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D3" w:rsidRDefault="002A19D3" w:rsidP="002A19D3">
      <w:pPr>
        <w:pStyle w:val="Default"/>
      </w:pPr>
      <w:r>
        <w:rPr>
          <w:noProof/>
          <w:lang w:eastAsia="sv-SE"/>
        </w:rPr>
        <w:drawing>
          <wp:inline distT="0" distB="0" distL="0" distR="0">
            <wp:extent cx="5760720"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IFlogga.png"/>
                    <pic:cNvPicPr/>
                  </pic:nvPicPr>
                  <pic:blipFill>
                    <a:blip r:embed="rId5">
                      <a:extLst>
                        <a:ext uri="{28A0092B-C50C-407E-A947-70E740481C1C}">
                          <a14:useLocalDpi xmlns:a14="http://schemas.microsoft.com/office/drawing/2010/main" val="0"/>
                        </a:ext>
                      </a:extLst>
                    </a:blip>
                    <a:stretch>
                      <a:fillRect/>
                    </a:stretch>
                  </pic:blipFill>
                  <pic:spPr>
                    <a:xfrm>
                      <a:off x="0" y="0"/>
                      <a:ext cx="5760720" cy="1301750"/>
                    </a:xfrm>
                    <a:prstGeom prst="rect">
                      <a:avLst/>
                    </a:prstGeom>
                  </pic:spPr>
                </pic:pic>
              </a:graphicData>
            </a:graphic>
          </wp:inline>
        </w:drawing>
      </w:r>
    </w:p>
    <w:p w:rsidR="002A19D3" w:rsidRDefault="002A19D3" w:rsidP="002A19D3">
      <w:pPr>
        <w:pStyle w:val="Default"/>
      </w:pPr>
    </w:p>
    <w:p w:rsidR="002A19D3" w:rsidRDefault="002A19D3" w:rsidP="002A19D3">
      <w:pPr>
        <w:pStyle w:val="Default"/>
      </w:pPr>
    </w:p>
    <w:p w:rsidR="002A19D3" w:rsidRPr="00094118" w:rsidRDefault="002A19D3" w:rsidP="002A19D3">
      <w:pPr>
        <w:pStyle w:val="Default"/>
        <w:rPr>
          <w:rFonts w:ascii="Century Gothic" w:hAnsi="Century Gothic" w:cs="Arial"/>
          <w:b/>
        </w:rPr>
      </w:pPr>
      <w:r w:rsidRPr="00094118">
        <w:rPr>
          <w:rFonts w:ascii="Century Gothic" w:hAnsi="Century Gothic" w:cs="Arial"/>
          <w:b/>
        </w:rPr>
        <w:t xml:space="preserve">Policy nolltolerans </w:t>
      </w:r>
    </w:p>
    <w:p w:rsidR="002A19D3" w:rsidRPr="00094118" w:rsidRDefault="00094118" w:rsidP="00094118">
      <w:pPr>
        <w:pStyle w:val="Default"/>
        <w:tabs>
          <w:tab w:val="left" w:pos="2718"/>
        </w:tabs>
        <w:rPr>
          <w:rFonts w:ascii="Century Gothic" w:hAnsi="Century Gothic" w:cs="Arial"/>
          <w:b/>
        </w:rPr>
      </w:pPr>
      <w:r w:rsidRPr="00094118">
        <w:rPr>
          <w:rFonts w:ascii="Century Gothic" w:hAnsi="Century Gothic" w:cs="Arial"/>
          <w:b/>
        </w:rPr>
        <w:tab/>
      </w:r>
    </w:p>
    <w:p w:rsidR="002A19D3" w:rsidRPr="00094118" w:rsidRDefault="002A19D3" w:rsidP="002A19D3">
      <w:pPr>
        <w:pStyle w:val="Default"/>
        <w:rPr>
          <w:rFonts w:ascii="Century Gothic" w:hAnsi="Century Gothic" w:cs="Arial"/>
          <w:sz w:val="22"/>
          <w:szCs w:val="22"/>
        </w:rPr>
      </w:pPr>
      <w:r w:rsidRPr="00094118">
        <w:rPr>
          <w:rFonts w:ascii="Century Gothic" w:hAnsi="Century Gothic" w:cs="Arial"/>
          <w:sz w:val="22"/>
          <w:szCs w:val="22"/>
        </w:rPr>
        <w:t xml:space="preserve">Med obligatorisk nolltolerans inom VAIF innebandy så är syftet att minska kränkningar/våld/hot och ordningsstörningar inom vår verksamhet. Det är alltid mottagaren som avgör i varje fall vad som är kränkande behandling. </w:t>
      </w:r>
    </w:p>
    <w:p w:rsidR="002A19D3" w:rsidRPr="00094118" w:rsidRDefault="002A19D3" w:rsidP="002A19D3">
      <w:pPr>
        <w:pStyle w:val="Default"/>
        <w:rPr>
          <w:rFonts w:ascii="Century Gothic" w:hAnsi="Century Gothic" w:cs="Arial"/>
          <w:sz w:val="22"/>
          <w:szCs w:val="22"/>
        </w:rPr>
      </w:pPr>
      <w:r w:rsidRPr="00094118">
        <w:rPr>
          <w:rFonts w:ascii="Century Gothic" w:hAnsi="Century Gothic" w:cs="Arial"/>
          <w:sz w:val="22"/>
          <w:szCs w:val="22"/>
        </w:rPr>
        <w:t xml:space="preserve">Med nolltolerans vill vi därmed uppnå: </w:t>
      </w:r>
    </w:p>
    <w:p w:rsidR="002A19D3" w:rsidRPr="00094118" w:rsidRDefault="002A19D3" w:rsidP="002A19D3">
      <w:pPr>
        <w:pStyle w:val="Default"/>
        <w:spacing w:after="21"/>
        <w:rPr>
          <w:rFonts w:ascii="Century Gothic" w:hAnsi="Century Gothic" w:cs="Arial"/>
          <w:sz w:val="22"/>
          <w:szCs w:val="22"/>
        </w:rPr>
      </w:pPr>
      <w:r w:rsidRPr="00094118">
        <w:rPr>
          <w:rFonts w:ascii="Century Gothic" w:hAnsi="Century Gothic" w:cs="Arial"/>
          <w:sz w:val="22"/>
          <w:szCs w:val="22"/>
        </w:rPr>
        <w:t xml:space="preserve">• Ett bättre klimat </w:t>
      </w:r>
    </w:p>
    <w:p w:rsidR="002A19D3" w:rsidRPr="00094118" w:rsidRDefault="002A19D3" w:rsidP="002A19D3">
      <w:pPr>
        <w:pStyle w:val="Default"/>
        <w:spacing w:after="21"/>
        <w:rPr>
          <w:rFonts w:ascii="Century Gothic" w:hAnsi="Century Gothic" w:cs="Arial"/>
          <w:sz w:val="22"/>
          <w:szCs w:val="22"/>
        </w:rPr>
      </w:pPr>
      <w:r w:rsidRPr="00094118">
        <w:rPr>
          <w:rFonts w:ascii="Century Gothic" w:hAnsi="Century Gothic" w:cs="Arial"/>
          <w:sz w:val="22"/>
          <w:szCs w:val="22"/>
        </w:rPr>
        <w:t xml:space="preserve">• Att det är roligt </w:t>
      </w:r>
    </w:p>
    <w:p w:rsidR="002A19D3" w:rsidRPr="00094118" w:rsidRDefault="002A19D3" w:rsidP="002A19D3">
      <w:pPr>
        <w:pStyle w:val="Default"/>
        <w:spacing w:after="21"/>
        <w:rPr>
          <w:rFonts w:ascii="Century Gothic" w:hAnsi="Century Gothic" w:cs="Arial"/>
          <w:sz w:val="22"/>
          <w:szCs w:val="22"/>
        </w:rPr>
      </w:pPr>
      <w:r w:rsidRPr="00094118">
        <w:rPr>
          <w:rFonts w:ascii="Century Gothic" w:hAnsi="Century Gothic" w:cs="Arial"/>
          <w:sz w:val="22"/>
          <w:szCs w:val="22"/>
        </w:rPr>
        <w:t xml:space="preserve">• Att man är trygg på innebandyns arena </w:t>
      </w:r>
    </w:p>
    <w:p w:rsidR="002A19D3" w:rsidRPr="00094118" w:rsidRDefault="002A19D3" w:rsidP="002A19D3">
      <w:pPr>
        <w:pStyle w:val="Default"/>
        <w:spacing w:after="21"/>
        <w:rPr>
          <w:rFonts w:ascii="Century Gothic" w:hAnsi="Century Gothic" w:cs="Arial"/>
          <w:sz w:val="22"/>
          <w:szCs w:val="22"/>
        </w:rPr>
      </w:pPr>
      <w:r w:rsidRPr="00094118">
        <w:rPr>
          <w:rFonts w:ascii="Century Gothic" w:hAnsi="Century Gothic" w:cs="Arial"/>
          <w:sz w:val="22"/>
          <w:szCs w:val="22"/>
        </w:rPr>
        <w:t xml:space="preserve">• Att vara en attraktiv sport för alla </w:t>
      </w:r>
    </w:p>
    <w:p w:rsidR="002A19D3" w:rsidRPr="00094118" w:rsidRDefault="002A19D3" w:rsidP="002A19D3">
      <w:pPr>
        <w:pStyle w:val="Default"/>
        <w:rPr>
          <w:rFonts w:ascii="Century Gothic" w:hAnsi="Century Gothic" w:cs="Arial"/>
          <w:sz w:val="22"/>
          <w:szCs w:val="22"/>
        </w:rPr>
      </w:pPr>
      <w:r w:rsidRPr="00094118">
        <w:rPr>
          <w:rFonts w:ascii="Century Gothic" w:hAnsi="Century Gothic" w:cs="Arial"/>
          <w:sz w:val="22"/>
          <w:szCs w:val="22"/>
        </w:rPr>
        <w:t xml:space="preserve">• Att behålla våra ledare, spelare, domare, funktionärer samt publik. </w:t>
      </w:r>
    </w:p>
    <w:p w:rsidR="002A19D3" w:rsidRPr="00094118" w:rsidRDefault="002A19D3" w:rsidP="002A19D3">
      <w:pPr>
        <w:pStyle w:val="Default"/>
        <w:rPr>
          <w:rFonts w:ascii="Century Gothic" w:hAnsi="Century Gothic" w:cs="Arial"/>
          <w:sz w:val="22"/>
          <w:szCs w:val="22"/>
        </w:rPr>
      </w:pPr>
    </w:p>
    <w:p w:rsidR="002A19D3" w:rsidRPr="00094118" w:rsidRDefault="002A19D3" w:rsidP="002A19D3">
      <w:pPr>
        <w:pStyle w:val="Default"/>
        <w:rPr>
          <w:rFonts w:ascii="Century Gothic" w:hAnsi="Century Gothic" w:cs="Arial"/>
          <w:sz w:val="22"/>
          <w:szCs w:val="22"/>
        </w:rPr>
      </w:pPr>
      <w:r w:rsidRPr="00094118">
        <w:rPr>
          <w:rFonts w:ascii="Century Gothic" w:hAnsi="Century Gothic" w:cs="Arial"/>
          <w:b/>
          <w:bCs/>
          <w:sz w:val="22"/>
          <w:szCs w:val="22"/>
        </w:rPr>
        <w:t xml:space="preserve">Spelaren/ledaren </w:t>
      </w:r>
    </w:p>
    <w:p w:rsidR="002A19D3" w:rsidRPr="00094118" w:rsidRDefault="002A19D3" w:rsidP="002A19D3">
      <w:pPr>
        <w:pStyle w:val="Default"/>
        <w:rPr>
          <w:rFonts w:ascii="Century Gothic" w:hAnsi="Century Gothic" w:cs="Arial"/>
          <w:sz w:val="22"/>
          <w:szCs w:val="22"/>
        </w:rPr>
      </w:pPr>
      <w:r w:rsidRPr="00094118">
        <w:rPr>
          <w:rFonts w:ascii="Century Gothic" w:hAnsi="Century Gothic" w:cs="Arial"/>
          <w:sz w:val="22"/>
          <w:szCs w:val="22"/>
        </w:rPr>
        <w:t>En spelare/ledare utvisas med matchstraff 3 om hen tydligt riktat använder stötande, förolämpande el</w:t>
      </w:r>
      <w:r w:rsidR="00094118" w:rsidRPr="00094118">
        <w:rPr>
          <w:rFonts w:ascii="Century Gothic" w:hAnsi="Century Gothic" w:cs="Arial"/>
          <w:sz w:val="22"/>
          <w:szCs w:val="22"/>
        </w:rPr>
        <w:t>ler smädligt språk eller gester</w:t>
      </w:r>
      <w:r w:rsidRPr="00094118">
        <w:rPr>
          <w:rFonts w:ascii="Century Gothic" w:hAnsi="Century Gothic" w:cs="Arial"/>
          <w:sz w:val="22"/>
          <w:szCs w:val="22"/>
        </w:rPr>
        <w:t xml:space="preserve"> mot medspelare, motspelare, domare, funktionärer eller publik. </w:t>
      </w:r>
    </w:p>
    <w:p w:rsidR="002A19D3" w:rsidRPr="00094118" w:rsidRDefault="002A19D3" w:rsidP="002A19D3">
      <w:pPr>
        <w:pStyle w:val="Default"/>
        <w:rPr>
          <w:rFonts w:ascii="Century Gothic" w:hAnsi="Century Gothic" w:cs="Arial"/>
          <w:sz w:val="22"/>
          <w:szCs w:val="22"/>
        </w:rPr>
      </w:pPr>
    </w:p>
    <w:p w:rsidR="002A19D3" w:rsidRPr="00094118" w:rsidRDefault="002A19D3" w:rsidP="002A19D3">
      <w:pPr>
        <w:pStyle w:val="Default"/>
        <w:rPr>
          <w:rFonts w:ascii="Century Gothic" w:hAnsi="Century Gothic" w:cs="Arial"/>
          <w:sz w:val="22"/>
          <w:szCs w:val="22"/>
        </w:rPr>
      </w:pPr>
      <w:r w:rsidRPr="00094118">
        <w:rPr>
          <w:rFonts w:ascii="Century Gothic" w:hAnsi="Century Gothic" w:cs="Arial"/>
          <w:b/>
          <w:bCs/>
          <w:sz w:val="22"/>
          <w:szCs w:val="22"/>
        </w:rPr>
        <w:t xml:space="preserve">Domaren </w:t>
      </w:r>
    </w:p>
    <w:p w:rsidR="002A19D3" w:rsidRPr="00094118" w:rsidRDefault="002A19D3" w:rsidP="002A19D3">
      <w:pPr>
        <w:pStyle w:val="Default"/>
        <w:rPr>
          <w:rFonts w:ascii="Century Gothic" w:hAnsi="Century Gothic" w:cs="Arial"/>
          <w:sz w:val="22"/>
          <w:szCs w:val="22"/>
        </w:rPr>
      </w:pPr>
      <w:r w:rsidRPr="00094118">
        <w:rPr>
          <w:rFonts w:ascii="Century Gothic" w:hAnsi="Century Gothic" w:cs="Arial"/>
          <w:sz w:val="22"/>
          <w:szCs w:val="22"/>
        </w:rPr>
        <w:t>En domare kan anmälas till Gästriklands Innebandyförbund om hen tydligt riktad använder stötande, förolämpande smädligt språk eller gester mot spelare, funktionärer eller publik.</w:t>
      </w:r>
    </w:p>
    <w:p w:rsidR="002A19D3" w:rsidRPr="00094118" w:rsidRDefault="002A19D3" w:rsidP="002A19D3">
      <w:pPr>
        <w:pStyle w:val="Default"/>
        <w:rPr>
          <w:rFonts w:ascii="Century Gothic" w:hAnsi="Century Gothic" w:cs="Arial"/>
          <w:sz w:val="22"/>
          <w:szCs w:val="22"/>
        </w:rPr>
      </w:pPr>
      <w:r w:rsidRPr="00094118">
        <w:rPr>
          <w:rFonts w:ascii="Century Gothic" w:hAnsi="Century Gothic" w:cs="Arial"/>
          <w:sz w:val="22"/>
          <w:szCs w:val="22"/>
        </w:rPr>
        <w:t xml:space="preserve"> </w:t>
      </w:r>
    </w:p>
    <w:p w:rsidR="002A19D3" w:rsidRPr="00094118" w:rsidRDefault="002A19D3" w:rsidP="002A19D3">
      <w:pPr>
        <w:pStyle w:val="Default"/>
        <w:rPr>
          <w:rFonts w:ascii="Century Gothic" w:hAnsi="Century Gothic" w:cs="Arial"/>
          <w:sz w:val="22"/>
          <w:szCs w:val="22"/>
        </w:rPr>
      </w:pPr>
      <w:r w:rsidRPr="00094118">
        <w:rPr>
          <w:rFonts w:ascii="Century Gothic" w:hAnsi="Century Gothic" w:cs="Arial"/>
          <w:b/>
          <w:bCs/>
          <w:sz w:val="22"/>
          <w:szCs w:val="22"/>
        </w:rPr>
        <w:t xml:space="preserve">Funktionär/publik </w:t>
      </w:r>
    </w:p>
    <w:p w:rsidR="002A19D3" w:rsidRPr="00094118" w:rsidRDefault="002A19D3" w:rsidP="002A19D3">
      <w:pPr>
        <w:pStyle w:val="Default"/>
        <w:rPr>
          <w:rFonts w:ascii="Century Gothic" w:hAnsi="Century Gothic" w:cs="Arial"/>
          <w:sz w:val="22"/>
          <w:szCs w:val="22"/>
        </w:rPr>
      </w:pPr>
      <w:r w:rsidRPr="00094118">
        <w:rPr>
          <w:rFonts w:ascii="Century Gothic" w:hAnsi="Century Gothic" w:cs="Arial"/>
          <w:sz w:val="22"/>
          <w:szCs w:val="22"/>
        </w:rPr>
        <w:t xml:space="preserve">Det är mycket olämpligt att hen som funktionär/publik tydligt riktat använder stötande, förolämpande, smädligt språk eller gester mot spelare, domare, funktionärer eller övrig publik. Det är hemmalaget som ansvarar för stämningen och publikens beteende, före, under och efter matchen. </w:t>
      </w:r>
    </w:p>
    <w:p w:rsidR="002A19D3" w:rsidRPr="00094118" w:rsidRDefault="002A19D3" w:rsidP="002A19D3">
      <w:pPr>
        <w:pStyle w:val="Default"/>
        <w:rPr>
          <w:rFonts w:ascii="Century Gothic" w:hAnsi="Century Gothic" w:cs="Arial"/>
          <w:sz w:val="22"/>
          <w:szCs w:val="22"/>
        </w:rPr>
      </w:pPr>
    </w:p>
    <w:p w:rsidR="002A19D3" w:rsidRPr="00094118" w:rsidRDefault="002A19D3" w:rsidP="002A19D3">
      <w:pPr>
        <w:pStyle w:val="Default"/>
        <w:rPr>
          <w:rFonts w:ascii="Century Gothic" w:hAnsi="Century Gothic" w:cs="Arial"/>
          <w:sz w:val="22"/>
          <w:szCs w:val="22"/>
        </w:rPr>
      </w:pPr>
      <w:r w:rsidRPr="00094118">
        <w:rPr>
          <w:rFonts w:ascii="Century Gothic" w:hAnsi="Century Gothic" w:cs="Arial"/>
          <w:sz w:val="22"/>
          <w:szCs w:val="22"/>
        </w:rPr>
        <w:t>I VAIF innebandy visar vi alltid kamratskap gentemot idrottskompisar, ovsett föreningstillhörighet. Således accepterar vi ingen form av kränkande behandling</w:t>
      </w:r>
      <w:r w:rsidR="00094118" w:rsidRPr="00094118">
        <w:rPr>
          <w:rFonts w:ascii="Century Gothic" w:hAnsi="Century Gothic" w:cs="Arial"/>
          <w:sz w:val="22"/>
          <w:szCs w:val="22"/>
        </w:rPr>
        <w:t>. Vi tar bestämt</w:t>
      </w:r>
      <w:r w:rsidRPr="00094118">
        <w:rPr>
          <w:rFonts w:ascii="Century Gothic" w:hAnsi="Century Gothic" w:cs="Arial"/>
          <w:sz w:val="22"/>
          <w:szCs w:val="22"/>
        </w:rPr>
        <w:t xml:space="preserve"> avstånd mot våld, mobbing och rasism, både på och utanför innebandyplanen. Vi uppträder alltid på ett sportsligt sätt med vårdat språk gentemot våra motståndare, domare, publik och funktionärer. Vi agerar som goda förebilder och föredömen och tackar alltid alla spelare, ledare och domare efter matchen. </w:t>
      </w:r>
    </w:p>
    <w:p w:rsidR="002A19D3" w:rsidRPr="00094118" w:rsidRDefault="002A19D3" w:rsidP="002A19D3">
      <w:pPr>
        <w:pStyle w:val="Default"/>
        <w:rPr>
          <w:rFonts w:ascii="Century Gothic" w:hAnsi="Century Gothic" w:cs="Arial"/>
          <w:b/>
          <w:bCs/>
          <w:sz w:val="22"/>
          <w:szCs w:val="22"/>
        </w:rPr>
      </w:pPr>
    </w:p>
    <w:p w:rsidR="002A19D3" w:rsidRPr="00094118" w:rsidRDefault="002A19D3" w:rsidP="002A19D3">
      <w:pPr>
        <w:pStyle w:val="Default"/>
        <w:jc w:val="center"/>
        <w:rPr>
          <w:rFonts w:ascii="Century Gothic" w:hAnsi="Century Gothic" w:cs="Arial"/>
          <w:sz w:val="22"/>
          <w:szCs w:val="22"/>
        </w:rPr>
      </w:pPr>
      <w:r w:rsidRPr="00094118">
        <w:rPr>
          <w:rFonts w:ascii="Century Gothic" w:hAnsi="Century Gothic" w:cs="Arial"/>
          <w:b/>
          <w:bCs/>
          <w:sz w:val="22"/>
          <w:szCs w:val="22"/>
        </w:rPr>
        <w:t>Målet är att vara den roliga och trygga idrott som gemensamt tar ansvar</w:t>
      </w:r>
    </w:p>
    <w:p w:rsidR="002A19D3" w:rsidRPr="00094118" w:rsidRDefault="002A19D3" w:rsidP="002A19D3">
      <w:pPr>
        <w:pStyle w:val="Default"/>
        <w:jc w:val="center"/>
        <w:rPr>
          <w:rFonts w:ascii="Century Gothic" w:hAnsi="Century Gothic" w:cs="Arial"/>
          <w:sz w:val="22"/>
          <w:szCs w:val="22"/>
        </w:rPr>
      </w:pPr>
      <w:r w:rsidRPr="00094118">
        <w:rPr>
          <w:rFonts w:ascii="Century Gothic" w:hAnsi="Century Gothic" w:cs="Arial"/>
          <w:b/>
          <w:bCs/>
          <w:sz w:val="22"/>
          <w:szCs w:val="22"/>
        </w:rPr>
        <w:t>för varandra och visar varandra mänsklig respekt och lika</w:t>
      </w:r>
    </w:p>
    <w:p w:rsidR="002A19D3" w:rsidRPr="00094118" w:rsidRDefault="002A19D3" w:rsidP="002A19D3">
      <w:pPr>
        <w:pStyle w:val="Default"/>
        <w:jc w:val="center"/>
        <w:rPr>
          <w:rFonts w:ascii="Century Gothic" w:hAnsi="Century Gothic" w:cs="Arial"/>
          <w:sz w:val="22"/>
          <w:szCs w:val="22"/>
        </w:rPr>
      </w:pPr>
      <w:r w:rsidRPr="00094118">
        <w:rPr>
          <w:rFonts w:ascii="Century Gothic" w:hAnsi="Century Gothic" w:cs="Arial"/>
          <w:b/>
          <w:bCs/>
          <w:sz w:val="22"/>
          <w:szCs w:val="22"/>
        </w:rPr>
        <w:t>behandling både på och utanför den trygga arenan.</w:t>
      </w:r>
    </w:p>
    <w:p w:rsidR="006471B3" w:rsidRPr="00094118" w:rsidRDefault="006471B3" w:rsidP="002A19D3">
      <w:pPr>
        <w:jc w:val="center"/>
        <w:rPr>
          <w:rFonts w:ascii="Century Gothic" w:hAnsi="Century Gothic" w:cs="Arial"/>
        </w:rPr>
      </w:pPr>
      <w:bookmarkStart w:id="0" w:name="_GoBack"/>
      <w:bookmarkEnd w:id="0"/>
    </w:p>
    <w:sectPr w:rsidR="006471B3" w:rsidRPr="00094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D3"/>
    <w:rsid w:val="00094118"/>
    <w:rsid w:val="002A19D3"/>
    <w:rsid w:val="00647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9D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A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9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9D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A1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1560</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2</cp:revision>
  <dcterms:created xsi:type="dcterms:W3CDTF">2018-11-12T14:59:00Z</dcterms:created>
  <dcterms:modified xsi:type="dcterms:W3CDTF">2018-12-02T17:55:00Z</dcterms:modified>
</cp:coreProperties>
</file>