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Medlems- och träningsavgifter för säsongen 202</w:t>
      </w:r>
      <w:r w:rsidDel="00000000" w:rsidR="00000000" w:rsidRPr="00000000">
        <w:rPr>
          <w:b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Föreningens avgifter är uppdelad i tre delar: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 Medlemsavgift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 (avser medlemsåret 202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-05-01-202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-04-30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och kostnader för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föreningens kansl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i,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 administrativa kostnader 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etc.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2. Individuell licensavgift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 (avgift till Svenska innebandyförbundet för att vara försäkrad och få spela matcher samt delta på träningar)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3. Träningsavgift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avser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föreningens kostnader för hallhyra, material, serieanmälan, domaravgifter, utbildningar för ledare etc.)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444444"/>
          <w:sz w:val="23"/>
          <w:szCs w:val="23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ny spelare kan provträna upp till fyra tillfällen innan föreningsavgifter ska betalas. Spelaren får inte spela match utan att samtliga föreningsavgifter är betalda.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Medlemsavgift*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avgift/säsong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Aktiv medlem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700 kr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Stödmedlem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400 kr**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* Ledare, tränare och styrelsemedlemmar befrias från medlemsavgift men anses fullvärdiga</w:t>
      </w:r>
      <w:r w:rsidDel="00000000" w:rsidR="00000000" w:rsidRPr="00000000">
        <w:rPr>
          <w:color w:val="44444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medlemmar. 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color w:val="444444"/>
        </w:rPr>
      </w:pPr>
      <w:r w:rsidDel="00000000" w:rsidR="00000000" w:rsidRPr="00000000">
        <w:rPr>
          <w:color w:val="444444"/>
          <w:rtl w:val="0"/>
        </w:rPr>
        <w:t xml:space="preserve">*** Stödmedlem är inte en fullvärdig medlem vilket betyder att den inte har rösträtt i föreningen. Stödmedlemmar får ta del av specifika förmåner och evenemang som riktas till stödmedlemmar.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Träningsavgift och licensavgift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Licensavgift/säsong</w:t>
        <w:tab/>
        <w:t xml:space="preserve">Träningsavgift/termin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2,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DJ, H2, H3 (svart serie)</w:t>
        <w:tab/>
        <w:tab/>
        <w:t xml:space="preserve">400 kr</w:t>
        <w:tab/>
        <w:tab/>
        <w:tab/>
        <w:t xml:space="preserve">1 250 kr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 20</w:t>
      </w: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- 201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(röd serie)</w:t>
        <w:tab/>
        <w:tab/>
        <w:t xml:space="preserve">190 kr</w:t>
        <w:tab/>
        <w:tab/>
        <w:tab/>
        <w:t xml:space="preserve">1 100 kr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 201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-2015 (blå serie)</w:t>
        <w:tab/>
        <w:tab/>
        <w:t xml:space="preserve">140 kr</w:t>
        <w:tab/>
        <w:tab/>
        <w:tab/>
        <w:t xml:space="preserve">700 kr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 201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(grön serie)</w:t>
        <w:tab/>
        <w:tab/>
        <w:t xml:space="preserve">80 kr</w:t>
        <w:tab/>
        <w:tab/>
        <w:tab/>
        <w:t xml:space="preserve">425 kr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Nybörjarår född 201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(grön)</w:t>
        <w:tab/>
        <w:tab/>
        <w:t xml:space="preserve">80 kr</w:t>
        <w:tab/>
        <w:tab/>
        <w:tab/>
        <w:t xml:space="preserve">100 kr</w:t>
      </w:r>
    </w:p>
    <w:p w:rsidR="00000000" w:rsidDel="00000000" w:rsidP="00000000" w:rsidRDefault="00000000" w:rsidRPr="00000000" w14:paraId="0000001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Motionslag (2009 och äldre)</w:t>
        <w:tab/>
        <w:tab/>
        <w:t xml:space="preserve">100 kr</w:t>
        <w:tab/>
        <w:tab/>
        <w:tab/>
        <w:t xml:space="preserve">300 kr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Barn som har en förälder som är aktiv tränare i sitt lag deltar utan träningsavgift förutsatt att tränaren är närvarande på 80% av lagets träningar. </w:t>
      </w:r>
      <w:r w:rsidDel="00000000" w:rsidR="00000000" w:rsidRPr="00000000">
        <w:rPr>
          <w:rtl w:val="0"/>
        </w:rPr>
        <w:t xml:space="preserve">Max 3 tränare per lag kan få reducerad avgift.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Debitering avgifter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Avgifterna debiteras via faktura från Laget.se två gånger om året med förfallodag 30 september och 31 januari. På fakturan ingår en serviceavgift som betalas av fakturamottagaren. </w:t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Medlemsavgift och licensavgift betalas vid första faktureringstillfället under höstterminen medan träningsavgiften betalas varje termin. Medlemsavgift och licensavgift ska alltid betalas oavsett när spelare börjar i Trosa Edanö IBK. </w:t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Reducerad träningsavgift med 50% debiteras då spelare börjar efter 30 november för höstterminen och 31 mars för vårterminen.</w:t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-433069</wp:posOffset>
          </wp:positionH>
          <wp:positionV relativeFrom="paragraph">
            <wp:posOffset>-268604</wp:posOffset>
          </wp:positionV>
          <wp:extent cx="1533525" cy="150495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3525" cy="1504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47DE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1B1261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 w:val="1"/>
    <w:rsid w:val="00410714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410714"/>
  </w:style>
  <w:style w:type="paragraph" w:styleId="Sidfot">
    <w:name w:val="footer"/>
    <w:basedOn w:val="Normal"/>
    <w:link w:val="SidfotChar"/>
    <w:uiPriority w:val="99"/>
    <w:unhideWhenUsed w:val="1"/>
    <w:rsid w:val="00410714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410714"/>
  </w:style>
  <w:style w:type="paragraph" w:styleId="Normalwebb">
    <w:name w:val="Normal (Web)"/>
    <w:basedOn w:val="Normal"/>
    <w:uiPriority w:val="99"/>
    <w:unhideWhenUsed w:val="1"/>
    <w:rsid w:val="008E54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 w:val="1"/>
    <w:rsid w:val="008E54B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opeLIffyoyfQg2r6pPSgecIBQ==">CgMxLjA4AHIhMU5iSjgwMlFfS2x1VUJnNFhhbi0xNFF0b1lQX3pEdkhL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2024-07-31T10:25:00Z</dcterms:created>
  <dc:creator>Runfeldt Isabelle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Ref">
    <vt:lpwstr>https://api.informationprotection.azure.com/api/3bc062e4-ac9d-4c17-b4dd-3aad637ff1ac</vt:lpwstr>
  </property>
  <property fmtid="{D5CDD505-2E9C-101B-9397-08002B2CF9AE}" pid="5" name="MSIP_Label_a7f2ec83-e677-438d-afb7-4c7c0dbc872b_Owner">
    <vt:lpwstr>isabelle.runfeldt@scania.com</vt:lpwstr>
  </property>
  <property fmtid="{D5CDD505-2E9C-101B-9397-08002B2CF9AE}" pid="6" name="MSIP_Label_a7f2ec83-e677-438d-afb7-4c7c0dbc872b_SetDate">
    <vt:lpwstr>2019-06-03T16:03:44.2863154+02:00</vt:lpwstr>
  </property>
  <property fmtid="{D5CDD505-2E9C-101B-9397-08002B2CF9AE}" pid="7" name="MSIP_Label_a7f2ec83-e677-438d-afb7-4c7c0dbc872b_Name">
    <vt:lpwstr>Internal</vt:lpwstr>
  </property>
  <property fmtid="{D5CDD505-2E9C-101B-9397-08002B2CF9AE}" pid="8" name="MSIP_Label_a7f2ec83-e677-438d-afb7-4c7c0dbc872b_Application">
    <vt:lpwstr>Microsoft Azure Information Protection</vt:lpwstr>
  </property>
  <property fmtid="{D5CDD505-2E9C-101B-9397-08002B2CF9AE}" pid="9" name="MSIP_Label_a7f2ec83-e677-438d-afb7-4c7c0dbc872b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0x010100CC7C4C7F4307B34388F4BD2EF0A4C628</vt:lpwstr>
  </property>
</Properties>
</file>