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11B" w:rsidRPr="00AE60CF" w:rsidRDefault="0083639D" w:rsidP="00D2011B">
      <w:pPr>
        <w:pStyle w:val="Rubrik1"/>
        <w:rPr>
          <w:rFonts w:asciiTheme="minorHAnsi" w:hAnsiTheme="minorHAnsi" w:cstheme="minorHAnsi"/>
          <w:color w:val="auto"/>
          <w:sz w:val="36"/>
        </w:rPr>
      </w:pPr>
      <w:r w:rsidRPr="00AE60CF">
        <w:rPr>
          <w:rFonts w:asciiTheme="minorHAnsi" w:hAnsiTheme="minorHAnsi" w:cstheme="minorHAnsi"/>
          <w:color w:val="auto"/>
          <w:sz w:val="36"/>
        </w:rPr>
        <w:t>Mikasa Challenge (”</w:t>
      </w:r>
      <w:r w:rsidR="00AE60CF" w:rsidRPr="00AE60CF">
        <w:rPr>
          <w:rFonts w:asciiTheme="minorHAnsi" w:hAnsiTheme="minorHAnsi" w:cstheme="minorHAnsi"/>
          <w:color w:val="auto"/>
          <w:sz w:val="36"/>
        </w:rPr>
        <w:t>fyrmanna-</w:t>
      </w:r>
      <w:r w:rsidRPr="00AE60CF">
        <w:rPr>
          <w:rFonts w:asciiTheme="minorHAnsi" w:hAnsiTheme="minorHAnsi" w:cstheme="minorHAnsi"/>
          <w:color w:val="auto"/>
          <w:sz w:val="36"/>
        </w:rPr>
        <w:t>SM”)</w:t>
      </w:r>
      <w:r w:rsidR="00D2011B" w:rsidRPr="00AE60CF">
        <w:rPr>
          <w:rFonts w:asciiTheme="minorHAnsi" w:hAnsiTheme="minorHAnsi" w:cstheme="minorHAnsi"/>
          <w:color w:val="auto"/>
          <w:sz w:val="36"/>
        </w:rPr>
        <w:t xml:space="preserve">, </w:t>
      </w:r>
      <w:r w:rsidRPr="00AE60CF">
        <w:rPr>
          <w:rFonts w:asciiTheme="minorHAnsi" w:hAnsiTheme="minorHAnsi" w:cstheme="minorHAnsi"/>
          <w:color w:val="auto"/>
          <w:sz w:val="36"/>
        </w:rPr>
        <w:t>1-3 maj i Örebro</w:t>
      </w:r>
      <w:r w:rsidR="00D2011B" w:rsidRPr="00AE60CF">
        <w:rPr>
          <w:rFonts w:asciiTheme="minorHAnsi" w:hAnsiTheme="minorHAnsi" w:cstheme="minorHAnsi"/>
          <w:color w:val="auto"/>
          <w:sz w:val="36"/>
        </w:rPr>
        <w:t xml:space="preserve"> </w:t>
      </w:r>
    </w:p>
    <w:p w:rsidR="00D2011B" w:rsidRPr="00AE60CF" w:rsidRDefault="00D2011B" w:rsidP="00D2011B">
      <w:pPr>
        <w:rPr>
          <w:rFonts w:cstheme="minorHAnsi"/>
        </w:rPr>
      </w:pPr>
      <w:r w:rsidRPr="00AE60CF">
        <w:rPr>
          <w:rFonts w:cstheme="minorHAnsi"/>
        </w:rPr>
        <w:t>Arrangörer: KFUM Örebro Volley och Örebro VBS.</w:t>
      </w:r>
    </w:p>
    <w:p w:rsidR="0083639D" w:rsidRPr="00AE60CF" w:rsidRDefault="00D2011B">
      <w:pPr>
        <w:rPr>
          <w:rFonts w:cstheme="minorHAnsi"/>
        </w:rPr>
      </w:pPr>
      <w:r w:rsidRPr="00AE60CF">
        <w:rPr>
          <w:rFonts w:cstheme="minorHAnsi"/>
          <w:b/>
          <w:sz w:val="28"/>
        </w:rPr>
        <w:t xml:space="preserve">Anmälan </w:t>
      </w:r>
      <w:r w:rsidRPr="00AE60CF">
        <w:rPr>
          <w:rFonts w:cstheme="minorHAnsi"/>
        </w:rPr>
        <w:t>senast 25 mars</w:t>
      </w:r>
    </w:p>
    <w:p w:rsidR="00564643" w:rsidRPr="00AE60CF" w:rsidRDefault="00564643">
      <w:pPr>
        <w:rPr>
          <w:rFonts w:cstheme="minorHAnsi"/>
        </w:rPr>
      </w:pPr>
      <w:r w:rsidRPr="00AE60CF">
        <w:rPr>
          <w:rFonts w:cstheme="minorHAnsi"/>
          <w:b/>
          <w:sz w:val="28"/>
        </w:rPr>
        <w:t>Avgift</w:t>
      </w:r>
      <w:r w:rsidRPr="00AE60CF">
        <w:rPr>
          <w:rFonts w:cstheme="minorHAnsi"/>
          <w:sz w:val="28"/>
        </w:rPr>
        <w:t xml:space="preserve"> </w:t>
      </w:r>
      <w:r w:rsidRPr="00AE60CF">
        <w:rPr>
          <w:rFonts w:cstheme="minorHAnsi"/>
        </w:rPr>
        <w:t>per lag: 450 kr</w:t>
      </w:r>
    </w:p>
    <w:p w:rsidR="0083639D" w:rsidRPr="00AE60CF" w:rsidRDefault="0083639D" w:rsidP="00564643">
      <w:pPr>
        <w:spacing w:after="120"/>
        <w:rPr>
          <w:rFonts w:cstheme="minorHAnsi"/>
        </w:rPr>
      </w:pPr>
      <w:r w:rsidRPr="00AE60CF">
        <w:rPr>
          <w:rFonts w:cstheme="minorHAnsi"/>
          <w:b/>
          <w:sz w:val="28"/>
        </w:rPr>
        <w:t>Tävlingsklasser</w:t>
      </w:r>
      <w:r w:rsidR="005D2EDE" w:rsidRPr="00AE60CF">
        <w:rPr>
          <w:rFonts w:cstheme="minorHAnsi"/>
          <w:sz w:val="28"/>
        </w:rPr>
        <w:t xml:space="preserve"> </w:t>
      </w:r>
      <w:r w:rsidR="005D2EDE" w:rsidRPr="00AE60CF">
        <w:rPr>
          <w:rFonts w:cstheme="minorHAnsi"/>
        </w:rPr>
        <w:t>(som är aktuella för oss):</w:t>
      </w:r>
    </w:p>
    <w:p w:rsidR="0083639D" w:rsidRDefault="0083639D" w:rsidP="0083639D">
      <w:pPr>
        <w:pStyle w:val="Liststycke"/>
        <w:numPr>
          <w:ilvl w:val="0"/>
          <w:numId w:val="1"/>
        </w:numPr>
        <w:rPr>
          <w:rFonts w:cstheme="minorHAnsi"/>
        </w:rPr>
      </w:pPr>
      <w:r w:rsidRPr="00AE60CF">
        <w:rPr>
          <w:rFonts w:cstheme="minorHAnsi"/>
        </w:rPr>
        <w:t>U15 flickor, för spelare födda 2000 eller senare</w:t>
      </w:r>
    </w:p>
    <w:p w:rsidR="0083639D" w:rsidRPr="00AE60CF" w:rsidRDefault="0083639D" w:rsidP="0083639D">
      <w:pPr>
        <w:pStyle w:val="Liststycke"/>
        <w:numPr>
          <w:ilvl w:val="0"/>
          <w:numId w:val="1"/>
        </w:numPr>
        <w:rPr>
          <w:rFonts w:cstheme="minorHAnsi"/>
        </w:rPr>
      </w:pPr>
      <w:r w:rsidRPr="00AE60CF">
        <w:rPr>
          <w:rFonts w:cstheme="minorHAnsi"/>
        </w:rPr>
        <w:t>U13 flickor, för spelare födda 2002 eller senare</w:t>
      </w:r>
    </w:p>
    <w:p w:rsidR="0083639D" w:rsidRPr="00855ADD" w:rsidRDefault="005D2EDE" w:rsidP="00564643">
      <w:pPr>
        <w:spacing w:after="120"/>
        <w:rPr>
          <w:rFonts w:cstheme="minorHAnsi"/>
          <w:sz w:val="28"/>
        </w:rPr>
      </w:pPr>
      <w:r w:rsidRPr="00855ADD">
        <w:rPr>
          <w:rFonts w:cstheme="minorHAnsi"/>
          <w:b/>
          <w:sz w:val="28"/>
        </w:rPr>
        <w:t>Kost och logi-paket</w:t>
      </w:r>
    </w:p>
    <w:p w:rsidR="005D2EDE" w:rsidRPr="005D2EDE" w:rsidRDefault="00D2011B" w:rsidP="005D2EDE">
      <w:pPr>
        <w:rPr>
          <w:rFonts w:cstheme="minorHAnsi"/>
        </w:rPr>
      </w:pPr>
      <w:r w:rsidRPr="00AE60CF">
        <w:rPr>
          <w:rFonts w:cstheme="minorHAnsi"/>
        </w:rPr>
        <w:t>S</w:t>
      </w:r>
      <w:r w:rsidR="005D2EDE" w:rsidRPr="005D2EDE">
        <w:rPr>
          <w:rFonts w:cstheme="minorHAnsi"/>
        </w:rPr>
        <w:t xml:space="preserve">pelare och ledare erbjuds paketlösningar för kost och logi. </w:t>
      </w:r>
      <w:r w:rsidR="00564643" w:rsidRPr="00AE60CF">
        <w:rPr>
          <w:rFonts w:cstheme="minorHAnsi"/>
        </w:rPr>
        <w:t xml:space="preserve">Logi sker på golv i skolsalar. </w:t>
      </w:r>
      <w:r w:rsidRPr="00AE60CF">
        <w:rPr>
          <w:rFonts w:cstheme="minorHAnsi"/>
        </w:rPr>
        <w:t>Föräldrar kan bo tillsammans med lagen och ackrediteras då som ledare.</w:t>
      </w:r>
      <w:r w:rsidR="005D2EDE" w:rsidRPr="005D2EDE">
        <w:rPr>
          <w:rFonts w:cstheme="minorHAnsi"/>
        </w:rPr>
        <w:t xml:space="preserve"> </w:t>
      </w:r>
    </w:p>
    <w:tbl>
      <w:tblPr>
        <w:tblW w:w="343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3506"/>
        <w:gridCol w:w="1137"/>
      </w:tblGrid>
      <w:tr w:rsidR="00564643" w:rsidRPr="00AE60CF" w:rsidTr="00564643">
        <w:trPr>
          <w:trHeight w:val="227"/>
          <w:tblCellSpacing w:w="0" w:type="dxa"/>
        </w:trPr>
        <w:tc>
          <w:tcPr>
            <w:tcW w:w="1278" w:type="pct"/>
            <w:shd w:val="clear" w:color="auto" w:fill="auto"/>
            <w:hideMark/>
          </w:tcPr>
          <w:p w:rsidR="00564643" w:rsidRPr="00AE60CF" w:rsidRDefault="00564643" w:rsidP="00564643">
            <w:pPr>
              <w:pStyle w:val="Liststycke"/>
              <w:numPr>
                <w:ilvl w:val="0"/>
                <w:numId w:val="3"/>
              </w:numPr>
              <w:rPr>
                <w:rFonts w:cstheme="minorHAnsi"/>
              </w:rPr>
            </w:pPr>
            <w:r w:rsidRPr="00AE60CF">
              <w:rPr>
                <w:rFonts w:cstheme="minorHAnsi"/>
              </w:rPr>
              <w:t>Guld</w:t>
            </w:r>
          </w:p>
        </w:tc>
        <w:tc>
          <w:tcPr>
            <w:tcW w:w="2811" w:type="pct"/>
            <w:shd w:val="clear" w:color="auto" w:fill="auto"/>
            <w:hideMark/>
          </w:tcPr>
          <w:p w:rsidR="00564643" w:rsidRPr="005D2EDE" w:rsidRDefault="00564643" w:rsidP="005D2EDE">
            <w:pPr>
              <w:rPr>
                <w:rFonts w:cstheme="minorHAnsi"/>
              </w:rPr>
            </w:pPr>
            <w:r w:rsidRPr="005D2EDE">
              <w:rPr>
                <w:rFonts w:cstheme="minorHAnsi"/>
              </w:rPr>
              <w:t>2 logi, 2 frukost, 2 lunch, 1 middag</w:t>
            </w:r>
          </w:p>
        </w:tc>
        <w:tc>
          <w:tcPr>
            <w:tcW w:w="911" w:type="pct"/>
            <w:shd w:val="clear" w:color="auto" w:fill="auto"/>
            <w:hideMark/>
          </w:tcPr>
          <w:p w:rsidR="00564643" w:rsidRPr="005D2EDE" w:rsidRDefault="00564643" w:rsidP="005D2EDE">
            <w:pPr>
              <w:rPr>
                <w:rFonts w:cstheme="minorHAnsi"/>
              </w:rPr>
            </w:pPr>
            <w:r w:rsidRPr="005D2EDE">
              <w:rPr>
                <w:rFonts w:cstheme="minorHAnsi"/>
              </w:rPr>
              <w:t>545</w:t>
            </w:r>
            <w:r w:rsidRPr="00AE60CF">
              <w:rPr>
                <w:rFonts w:cstheme="minorHAnsi"/>
              </w:rPr>
              <w:t xml:space="preserve"> kr</w:t>
            </w:r>
          </w:p>
        </w:tc>
      </w:tr>
      <w:tr w:rsidR="00564643" w:rsidRPr="00AE60CF" w:rsidTr="00564643">
        <w:trPr>
          <w:trHeight w:val="227"/>
          <w:tblCellSpacing w:w="0" w:type="dxa"/>
        </w:trPr>
        <w:tc>
          <w:tcPr>
            <w:tcW w:w="1278" w:type="pct"/>
            <w:shd w:val="clear" w:color="auto" w:fill="auto"/>
            <w:hideMark/>
          </w:tcPr>
          <w:p w:rsidR="00564643" w:rsidRPr="00AE60CF" w:rsidRDefault="00564643" w:rsidP="00564643">
            <w:pPr>
              <w:pStyle w:val="Liststycke"/>
              <w:numPr>
                <w:ilvl w:val="0"/>
                <w:numId w:val="3"/>
              </w:numPr>
              <w:rPr>
                <w:rFonts w:cstheme="minorHAnsi"/>
              </w:rPr>
            </w:pPr>
            <w:r w:rsidRPr="00AE60CF">
              <w:rPr>
                <w:rFonts w:cstheme="minorHAnsi"/>
              </w:rPr>
              <w:t>Silver</w:t>
            </w:r>
          </w:p>
        </w:tc>
        <w:tc>
          <w:tcPr>
            <w:tcW w:w="2811" w:type="pct"/>
            <w:shd w:val="clear" w:color="auto" w:fill="auto"/>
            <w:hideMark/>
          </w:tcPr>
          <w:p w:rsidR="00564643" w:rsidRPr="005D2EDE" w:rsidRDefault="00564643" w:rsidP="005D2EDE">
            <w:pPr>
              <w:rPr>
                <w:rFonts w:cstheme="minorHAnsi"/>
              </w:rPr>
            </w:pPr>
            <w:r w:rsidRPr="005D2EDE">
              <w:rPr>
                <w:rFonts w:cstheme="minorHAnsi"/>
              </w:rPr>
              <w:t>1 logi, 1 frukost, 2 lunch, 1 middag</w:t>
            </w:r>
          </w:p>
        </w:tc>
        <w:tc>
          <w:tcPr>
            <w:tcW w:w="911" w:type="pct"/>
            <w:shd w:val="clear" w:color="auto" w:fill="auto"/>
            <w:hideMark/>
          </w:tcPr>
          <w:p w:rsidR="00564643" w:rsidRPr="005D2EDE" w:rsidRDefault="00564643" w:rsidP="005D2EDE">
            <w:pPr>
              <w:rPr>
                <w:rFonts w:cstheme="minorHAnsi"/>
              </w:rPr>
            </w:pPr>
            <w:r w:rsidRPr="005D2EDE">
              <w:rPr>
                <w:rFonts w:cstheme="minorHAnsi"/>
              </w:rPr>
              <w:t>470</w:t>
            </w:r>
            <w:r w:rsidRPr="00AE60CF">
              <w:rPr>
                <w:rFonts w:cstheme="minorHAnsi"/>
              </w:rPr>
              <w:t xml:space="preserve"> kr</w:t>
            </w:r>
          </w:p>
        </w:tc>
      </w:tr>
      <w:tr w:rsidR="00564643" w:rsidRPr="00AE60CF" w:rsidTr="00564643">
        <w:trPr>
          <w:trHeight w:val="227"/>
          <w:tblCellSpacing w:w="0" w:type="dxa"/>
        </w:trPr>
        <w:tc>
          <w:tcPr>
            <w:tcW w:w="1278" w:type="pct"/>
            <w:shd w:val="clear" w:color="auto" w:fill="auto"/>
            <w:hideMark/>
          </w:tcPr>
          <w:p w:rsidR="00564643" w:rsidRPr="00AE60CF" w:rsidRDefault="00564643" w:rsidP="00564643">
            <w:pPr>
              <w:pStyle w:val="Liststycke"/>
              <w:numPr>
                <w:ilvl w:val="0"/>
                <w:numId w:val="3"/>
              </w:numPr>
              <w:rPr>
                <w:rFonts w:cstheme="minorHAnsi"/>
              </w:rPr>
            </w:pPr>
            <w:r w:rsidRPr="00AE60CF">
              <w:rPr>
                <w:rFonts w:cstheme="minorHAnsi"/>
              </w:rPr>
              <w:t>Brons</w:t>
            </w:r>
          </w:p>
        </w:tc>
        <w:tc>
          <w:tcPr>
            <w:tcW w:w="2811" w:type="pct"/>
            <w:shd w:val="clear" w:color="auto" w:fill="auto"/>
            <w:hideMark/>
          </w:tcPr>
          <w:p w:rsidR="00564643" w:rsidRPr="005D2EDE" w:rsidRDefault="00564643" w:rsidP="005D2EDE">
            <w:pPr>
              <w:rPr>
                <w:rFonts w:cstheme="minorHAnsi"/>
              </w:rPr>
            </w:pPr>
            <w:r w:rsidRPr="005D2EDE">
              <w:rPr>
                <w:rFonts w:cstheme="minorHAnsi"/>
              </w:rPr>
              <w:t>2 lunch, 1 middag</w:t>
            </w:r>
          </w:p>
        </w:tc>
        <w:tc>
          <w:tcPr>
            <w:tcW w:w="911" w:type="pct"/>
            <w:shd w:val="clear" w:color="auto" w:fill="auto"/>
            <w:hideMark/>
          </w:tcPr>
          <w:p w:rsidR="00564643" w:rsidRPr="005D2EDE" w:rsidRDefault="00564643" w:rsidP="005D2EDE">
            <w:pPr>
              <w:rPr>
                <w:rFonts w:cstheme="minorHAnsi"/>
              </w:rPr>
            </w:pPr>
            <w:r w:rsidRPr="005D2EDE">
              <w:rPr>
                <w:rFonts w:cstheme="minorHAnsi"/>
              </w:rPr>
              <w:t>360</w:t>
            </w:r>
            <w:r w:rsidRPr="00AE60CF">
              <w:rPr>
                <w:rFonts w:cstheme="minorHAnsi"/>
              </w:rPr>
              <w:t xml:space="preserve"> kr</w:t>
            </w:r>
          </w:p>
        </w:tc>
      </w:tr>
    </w:tbl>
    <w:tbl>
      <w:tblPr>
        <w:tblStyle w:val="Tabellrutnt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AE60CF" w:rsidRPr="00AE60CF" w:rsidTr="00AE60CF">
        <w:tc>
          <w:tcPr>
            <w:tcW w:w="9606" w:type="dxa"/>
          </w:tcPr>
          <w:p w:rsidR="00855ADD" w:rsidRPr="00AE60CF" w:rsidRDefault="00855ADD" w:rsidP="005D2EDE">
            <w:pPr>
              <w:rPr>
                <w:rFonts w:cstheme="minorHAnsi"/>
              </w:rPr>
            </w:pPr>
          </w:p>
        </w:tc>
      </w:tr>
    </w:tbl>
    <w:p w:rsidR="005D2EDE" w:rsidRPr="00AE60CF" w:rsidRDefault="00855ADD" w:rsidP="00AE60CF">
      <w:pPr>
        <w:spacing w:before="120" w:after="120"/>
        <w:rPr>
          <w:rFonts w:cstheme="minorHAnsi"/>
          <w:b/>
          <w:sz w:val="36"/>
        </w:rPr>
      </w:pPr>
      <w:r>
        <w:rPr>
          <w:rFonts w:cstheme="minorHAnsi"/>
          <w:b/>
          <w:sz w:val="36"/>
        </w:rPr>
        <w:t>Föräldraf</w:t>
      </w:r>
      <w:r w:rsidR="00564643" w:rsidRPr="00AE60CF">
        <w:rPr>
          <w:rFonts w:cstheme="minorHAnsi"/>
          <w:b/>
          <w:sz w:val="36"/>
        </w:rPr>
        <w:t>rågor</w:t>
      </w:r>
    </w:p>
    <w:p w:rsidR="00AE60CF" w:rsidRPr="00AE60CF" w:rsidRDefault="00AE60CF" w:rsidP="00AE60CF">
      <w:pPr>
        <w:pStyle w:val="Liststycke"/>
        <w:numPr>
          <w:ilvl w:val="0"/>
          <w:numId w:val="4"/>
        </w:numPr>
        <w:rPr>
          <w:rFonts w:cstheme="minorHAnsi"/>
          <w:sz w:val="32"/>
        </w:rPr>
      </w:pPr>
      <w:r w:rsidRPr="00AE60CF">
        <w:rPr>
          <w:rFonts w:cstheme="minorHAnsi"/>
          <w:sz w:val="32"/>
        </w:rPr>
        <w:t>Finns intresse att spela Mikasa Challenge i år?</w:t>
      </w:r>
    </w:p>
    <w:p w:rsidR="00AE60CF" w:rsidRPr="00AE60CF" w:rsidRDefault="00AE60CF" w:rsidP="00AE60CF">
      <w:pPr>
        <w:pStyle w:val="Liststycke"/>
        <w:numPr>
          <w:ilvl w:val="1"/>
          <w:numId w:val="4"/>
        </w:numPr>
        <w:rPr>
          <w:rFonts w:cstheme="minorHAnsi"/>
          <w:sz w:val="28"/>
        </w:rPr>
      </w:pPr>
      <w:r w:rsidRPr="00AE60CF">
        <w:rPr>
          <w:rFonts w:cstheme="minorHAnsi"/>
          <w:sz w:val="28"/>
        </w:rPr>
        <w:t>Från vuxna och barn?</w:t>
      </w:r>
      <w:r w:rsidR="00184E64">
        <w:rPr>
          <w:rFonts w:cstheme="minorHAnsi"/>
          <w:sz w:val="28"/>
        </w:rPr>
        <w:t xml:space="preserve"> </w:t>
      </w:r>
    </w:p>
    <w:p w:rsidR="00AE60CF" w:rsidRPr="00AE60CF" w:rsidRDefault="00AE60CF" w:rsidP="00AE60CF">
      <w:pPr>
        <w:pStyle w:val="Liststycke"/>
        <w:numPr>
          <w:ilvl w:val="0"/>
          <w:numId w:val="4"/>
        </w:numPr>
        <w:rPr>
          <w:rFonts w:cstheme="minorHAnsi"/>
          <w:sz w:val="32"/>
        </w:rPr>
      </w:pPr>
      <w:r w:rsidRPr="00AE60CF">
        <w:rPr>
          <w:rFonts w:cstheme="minorHAnsi"/>
          <w:sz w:val="32"/>
        </w:rPr>
        <w:t xml:space="preserve">Hur ska vi </w:t>
      </w:r>
      <w:r w:rsidR="00855ADD">
        <w:rPr>
          <w:rFonts w:cstheme="minorHAnsi"/>
          <w:sz w:val="32"/>
        </w:rPr>
        <w:t xml:space="preserve">(i så fall) </w:t>
      </w:r>
      <w:r w:rsidRPr="00AE60CF">
        <w:rPr>
          <w:rFonts w:cstheme="minorHAnsi"/>
          <w:sz w:val="32"/>
        </w:rPr>
        <w:t>ta oss dit?</w:t>
      </w:r>
    </w:p>
    <w:p w:rsidR="00AE60CF" w:rsidRPr="00AE60CF" w:rsidRDefault="00AE60CF" w:rsidP="00AE60CF">
      <w:pPr>
        <w:pStyle w:val="Liststycke"/>
        <w:numPr>
          <w:ilvl w:val="1"/>
          <w:numId w:val="4"/>
        </w:numPr>
        <w:rPr>
          <w:rFonts w:cstheme="minorHAnsi"/>
          <w:sz w:val="28"/>
        </w:rPr>
      </w:pPr>
      <w:r w:rsidRPr="00AE60CF">
        <w:rPr>
          <w:rFonts w:cstheme="minorHAnsi"/>
          <w:sz w:val="28"/>
        </w:rPr>
        <w:t>Minibuss, tåg, bil, flyg?</w:t>
      </w:r>
    </w:p>
    <w:p w:rsidR="00AE60CF" w:rsidRPr="00AE60CF" w:rsidRDefault="00855ADD" w:rsidP="00AE60CF">
      <w:pPr>
        <w:pStyle w:val="Liststycke"/>
        <w:numPr>
          <w:ilvl w:val="0"/>
          <w:numId w:val="4"/>
        </w:numPr>
        <w:rPr>
          <w:rFonts w:cstheme="minorHAnsi"/>
          <w:sz w:val="32"/>
        </w:rPr>
      </w:pPr>
      <w:r>
        <w:rPr>
          <w:rFonts w:cstheme="minorHAnsi"/>
          <w:sz w:val="32"/>
        </w:rPr>
        <w:t>Hur hanterar vi k</w:t>
      </w:r>
      <w:r w:rsidR="00AE60CF" w:rsidRPr="00AE60CF">
        <w:rPr>
          <w:rFonts w:cstheme="minorHAnsi"/>
          <w:sz w:val="32"/>
        </w:rPr>
        <w:t>ostnaden?</w:t>
      </w:r>
    </w:p>
    <w:p w:rsidR="00AE60CF" w:rsidRDefault="00AE60CF" w:rsidP="00AE60CF">
      <w:pPr>
        <w:pStyle w:val="Liststycke"/>
        <w:numPr>
          <w:ilvl w:val="1"/>
          <w:numId w:val="4"/>
        </w:numPr>
        <w:rPr>
          <w:rFonts w:cstheme="minorHAnsi"/>
          <w:sz w:val="28"/>
        </w:rPr>
      </w:pPr>
      <w:r w:rsidRPr="00AE60CF">
        <w:rPr>
          <w:rFonts w:cstheme="minorHAnsi"/>
          <w:sz w:val="28"/>
        </w:rPr>
        <w:t>Betala själva var och en? Jobba in pengar?</w:t>
      </w:r>
    </w:p>
    <w:p w:rsidR="00355B89" w:rsidRDefault="00355B89" w:rsidP="00355B89">
      <w:pPr>
        <w:spacing w:before="120" w:after="120"/>
        <w:rPr>
          <w:rFonts w:cstheme="minorHAnsi"/>
          <w:b/>
          <w:sz w:val="36"/>
        </w:rPr>
      </w:pPr>
      <w:r>
        <w:rPr>
          <w:rFonts w:cstheme="minorHAnsi"/>
          <w:b/>
          <w:sz w:val="36"/>
        </w:rPr>
        <w:t>Svar/kommentarer på mötet</w:t>
      </w:r>
    </w:p>
    <w:p w:rsidR="00355B89" w:rsidRPr="00355B89" w:rsidRDefault="00355B89" w:rsidP="00355B89">
      <w:pPr>
        <w:spacing w:before="120" w:after="120"/>
        <w:rPr>
          <w:rFonts w:cstheme="minorHAnsi"/>
          <w:sz w:val="28"/>
        </w:rPr>
      </w:pPr>
      <w:r w:rsidRPr="00355B89">
        <w:rPr>
          <w:rFonts w:cstheme="minorHAnsi"/>
          <w:sz w:val="28"/>
        </w:rPr>
        <w:t xml:space="preserve">Vi behöver snabbt få veta hur många som är intresserade </w:t>
      </w:r>
      <w:r>
        <w:rPr>
          <w:rFonts w:cstheme="minorHAnsi"/>
          <w:sz w:val="28"/>
        </w:rPr>
        <w:t xml:space="preserve">av </w:t>
      </w:r>
      <w:r w:rsidRPr="00355B89">
        <w:rPr>
          <w:rFonts w:cstheme="minorHAnsi"/>
          <w:sz w:val="28"/>
        </w:rPr>
        <w:t xml:space="preserve">att åka. Då få föräldrar var på mötet, får samtliga ge besked om intresse finns via kommentarsfältet på laget.se. </w:t>
      </w:r>
      <w:proofErr w:type="spellStart"/>
      <w:r w:rsidRPr="00355B89">
        <w:rPr>
          <w:rFonts w:cstheme="minorHAnsi"/>
          <w:sz w:val="28"/>
        </w:rPr>
        <w:t>Prel</w:t>
      </w:r>
      <w:proofErr w:type="spellEnd"/>
      <w:r w:rsidRPr="00355B89">
        <w:rPr>
          <w:rFonts w:cstheme="minorHAnsi"/>
          <w:sz w:val="28"/>
        </w:rPr>
        <w:t xml:space="preserve"> kostnad per minibuss </w:t>
      </w:r>
      <w:r>
        <w:rPr>
          <w:rFonts w:cstheme="minorHAnsi"/>
          <w:sz w:val="28"/>
        </w:rPr>
        <w:t>2-3 tkr</w:t>
      </w:r>
      <w:r w:rsidRPr="00355B89"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 xml:space="preserve">+ bensin. </w:t>
      </w:r>
      <w:proofErr w:type="spellStart"/>
      <w:r>
        <w:rPr>
          <w:rFonts w:cstheme="minorHAnsi"/>
          <w:sz w:val="28"/>
        </w:rPr>
        <w:t>Prel</w:t>
      </w:r>
      <w:proofErr w:type="spellEnd"/>
      <w:r>
        <w:rPr>
          <w:rFonts w:cstheme="minorHAnsi"/>
          <w:sz w:val="28"/>
        </w:rPr>
        <w:t xml:space="preserve"> tåg tur och retur vuxen ca 2 tkr, barn 1-1,6 tkr. </w:t>
      </w:r>
      <w:r w:rsidR="008F4771">
        <w:rPr>
          <w:rFonts w:cstheme="minorHAnsi"/>
          <w:sz w:val="28"/>
        </w:rPr>
        <w:t>Om intresse finns att åka behöver vi bestämma om vi ska jobba in pengar eller lägga pengar till resan var och en. Klubben betalar endast anmälningsavgift för laget.</w:t>
      </w:r>
      <w:bookmarkStart w:id="0" w:name="_GoBack"/>
      <w:bookmarkEnd w:id="0"/>
    </w:p>
    <w:p w:rsidR="00855ADD" w:rsidRPr="00855ADD" w:rsidRDefault="00855ADD" w:rsidP="00855ADD">
      <w:pPr>
        <w:rPr>
          <w:rFonts w:cstheme="minorHAnsi"/>
          <w:sz w:val="28"/>
        </w:rPr>
      </w:pPr>
    </w:p>
    <w:sectPr w:rsidR="00855ADD" w:rsidRPr="00855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956"/>
    <w:multiLevelType w:val="multilevel"/>
    <w:tmpl w:val="CA7E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C90B7B"/>
    <w:multiLevelType w:val="hybridMultilevel"/>
    <w:tmpl w:val="59602F6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1D00EB0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CA4111"/>
    <w:multiLevelType w:val="hybridMultilevel"/>
    <w:tmpl w:val="C7D278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DC00A7"/>
    <w:multiLevelType w:val="hybridMultilevel"/>
    <w:tmpl w:val="DA22E1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9D"/>
    <w:rsid w:val="00184E64"/>
    <w:rsid w:val="00355B89"/>
    <w:rsid w:val="003E3E9D"/>
    <w:rsid w:val="00564643"/>
    <w:rsid w:val="005D2EDE"/>
    <w:rsid w:val="0083639D"/>
    <w:rsid w:val="00855ADD"/>
    <w:rsid w:val="008F4771"/>
    <w:rsid w:val="00A90C50"/>
    <w:rsid w:val="00AE60CF"/>
    <w:rsid w:val="00C5130F"/>
    <w:rsid w:val="00D2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83639D"/>
    <w:pPr>
      <w:spacing w:before="30" w:after="75" w:line="315" w:lineRule="atLeast"/>
      <w:outlineLvl w:val="0"/>
    </w:pPr>
    <w:rPr>
      <w:rFonts w:ascii="Arial" w:eastAsia="Times New Roman" w:hAnsi="Arial" w:cs="Arial"/>
      <w:b/>
      <w:bCs/>
      <w:color w:val="1A74CF"/>
      <w:kern w:val="36"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3639D"/>
    <w:rPr>
      <w:rFonts w:ascii="Arial" w:eastAsia="Times New Roman" w:hAnsi="Arial" w:cs="Arial"/>
      <w:b/>
      <w:bCs/>
      <w:color w:val="1A74CF"/>
      <w:kern w:val="36"/>
      <w:sz w:val="27"/>
      <w:szCs w:val="27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83639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83639D"/>
    <w:pPr>
      <w:ind w:left="720"/>
      <w:contextualSpacing/>
    </w:pPr>
  </w:style>
  <w:style w:type="character" w:styleId="Stark">
    <w:name w:val="Strong"/>
    <w:basedOn w:val="Standardstycketeckensnitt"/>
    <w:uiPriority w:val="22"/>
    <w:qFormat/>
    <w:rsid w:val="005D2EDE"/>
    <w:rPr>
      <w:b/>
      <w:bCs/>
    </w:rPr>
  </w:style>
  <w:style w:type="table" w:styleId="Tabellrutnt">
    <w:name w:val="Table Grid"/>
    <w:basedOn w:val="Normaltabell"/>
    <w:uiPriority w:val="59"/>
    <w:rsid w:val="00AE6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83639D"/>
    <w:pPr>
      <w:spacing w:before="30" w:after="75" w:line="315" w:lineRule="atLeast"/>
      <w:outlineLvl w:val="0"/>
    </w:pPr>
    <w:rPr>
      <w:rFonts w:ascii="Arial" w:eastAsia="Times New Roman" w:hAnsi="Arial" w:cs="Arial"/>
      <w:b/>
      <w:bCs/>
      <w:color w:val="1A74CF"/>
      <w:kern w:val="36"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3639D"/>
    <w:rPr>
      <w:rFonts w:ascii="Arial" w:eastAsia="Times New Roman" w:hAnsi="Arial" w:cs="Arial"/>
      <w:b/>
      <w:bCs/>
      <w:color w:val="1A74CF"/>
      <w:kern w:val="36"/>
      <w:sz w:val="27"/>
      <w:szCs w:val="27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83639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83639D"/>
    <w:pPr>
      <w:ind w:left="720"/>
      <w:contextualSpacing/>
    </w:pPr>
  </w:style>
  <w:style w:type="character" w:styleId="Stark">
    <w:name w:val="Strong"/>
    <w:basedOn w:val="Standardstycketeckensnitt"/>
    <w:uiPriority w:val="22"/>
    <w:qFormat/>
    <w:rsid w:val="005D2EDE"/>
    <w:rPr>
      <w:b/>
      <w:bCs/>
    </w:rPr>
  </w:style>
  <w:style w:type="table" w:styleId="Tabellrutnt">
    <w:name w:val="Table Grid"/>
    <w:basedOn w:val="Normaltabell"/>
    <w:uiPriority w:val="59"/>
    <w:rsid w:val="00AE6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7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87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916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9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54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0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27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74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6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3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0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6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472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21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2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0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0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28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5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4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32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011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02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51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68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787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2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17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303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35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15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7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89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DD2FE4A8</Template>
  <TotalTime>27</TotalTime>
  <Pages>1</Pages>
  <Words>204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kommun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Krister Gustafsson /KLK</dc:creator>
  <cp:lastModifiedBy>Krister Gustafsson /KLK</cp:lastModifiedBy>
  <cp:revision>4</cp:revision>
  <cp:lastPrinted>2015-02-03T13:28:00Z</cp:lastPrinted>
  <dcterms:created xsi:type="dcterms:W3CDTF">2015-02-03T13:24:00Z</dcterms:created>
  <dcterms:modified xsi:type="dcterms:W3CDTF">2015-02-04T17:54:00Z</dcterms:modified>
</cp:coreProperties>
</file>