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240" w:after="160"/>
        <w:jc w:val="center"/>
        <w:rPr>
          <w:rFonts w:ascii="Tahoma" w:hAnsi="Tahoma" w:cs="Tahoma"/>
          <w:b/>
          <w:b/>
          <w:sz w:val="36"/>
          <w:szCs w:val="36"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3634105</wp:posOffset>
                </wp:positionH>
                <wp:positionV relativeFrom="paragraph">
                  <wp:posOffset>635</wp:posOffset>
                </wp:positionV>
                <wp:extent cx="2548890" cy="2277110"/>
                <wp:effectExtent l="0" t="0" r="4445" b="9525"/>
                <wp:wrapSquare wrapText="bothSides"/>
                <wp:docPr id="1" name="Textrut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080" cy="227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innehll"/>
                              <w:spacing w:before="0" w:after="160"/>
                              <w:rPr/>
                            </w:pPr>
                            <w:r>
                              <w:rPr/>
                              <w:drawing>
                                <wp:inline distT="0" distB="9525" distL="0" distR="9525">
                                  <wp:extent cx="2238375" cy="2238375"/>
                                  <wp:effectExtent l="0" t="0" r="0" b="0"/>
                                  <wp:docPr id="3" name="Bildobjekt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objekt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uta 2" fillcolor="white" stroked="f" style="position:absolute;margin-left:286.15pt;margin-top:0pt;width:200.6pt;height:179.2pt">
                <w10:wrap type="non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Raminnehll"/>
                        <w:spacing w:before="0" w:after="160"/>
                        <w:rPr/>
                      </w:pPr>
                      <w:r>
                        <w:rPr/>
                        <w:drawing>
                          <wp:inline distT="0" distB="9525" distL="0" distR="9525">
                            <wp:extent cx="2238375" cy="2238375"/>
                            <wp:effectExtent l="0" t="0" r="0" b="0"/>
                            <wp:docPr id="4" name="Bildobjekt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objekt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2238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ahoma" w:ascii="Tahoma" w:hAnsi="Tahoma"/>
          <w:b/>
          <w:sz w:val="36"/>
          <w:szCs w:val="36"/>
        </w:rPr>
        <w:t>Kärra HF säljer för tredje året Julstjärnor !</w:t>
      </w:r>
    </w:p>
    <w:p>
      <w:pPr>
        <w:pStyle w:val="Normal"/>
        <w:spacing w:lineRule="auto" w:line="276" w:before="240" w:after="160"/>
        <w:jc w:val="center"/>
        <w:rPr>
          <w:rFonts w:ascii="Tahoma" w:hAnsi="Tahoma" w:cs="Tahoma"/>
          <w:b/>
          <w:b/>
          <w:sz w:val="36"/>
          <w:szCs w:val="36"/>
        </w:rPr>
      </w:pPr>
      <w:r>
        <w:rPr>
          <w:rFonts w:cs="Tahoma" w:ascii="Tahoma" w:hAnsi="Tahoma"/>
          <w:b/>
          <w:sz w:val="36"/>
          <w:szCs w:val="36"/>
        </w:rPr>
        <w:t xml:space="preserve">Inför advent köper </w:t>
      </w:r>
    </w:p>
    <w:p>
      <w:pPr>
        <w:pStyle w:val="Normal"/>
        <w:spacing w:lineRule="auto" w:line="276" w:before="240" w:after="160"/>
        <w:jc w:val="center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b/>
          <w:sz w:val="36"/>
          <w:szCs w:val="36"/>
        </w:rPr>
        <w:t>76 % av Sveriges Befolkning julstjärnor</w:t>
        <w:br/>
        <w:br/>
        <w:t>Nu tar vi chansen &amp; ökar vårt intäktsarbete</w:t>
        <w:br/>
        <w:t>pengar både till spelare &amp; föreningen</w:t>
      </w:r>
      <w:r>
        <w:rPr>
          <w:rFonts w:cs="Tahoma" w:ascii="Tahoma" w:hAnsi="Tahoma"/>
          <w:sz w:val="24"/>
          <w:szCs w:val="24"/>
        </w:rPr>
        <w:br/>
        <w:br/>
        <w:t>En mycket lättsåld produkt då ”nästan alla” har sådana här hemma under December månad =)</w:t>
      </w:r>
    </w:p>
    <w:p>
      <w:pPr>
        <w:pStyle w:val="Normal"/>
        <w:spacing w:lineRule="auto" w:line="276" w:before="240" w:after="160"/>
        <w:jc w:val="center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Blommorna är flergrenade &amp; kallas Julstjärna med barn, finns i rött &amp; vitt.</w:t>
        <w:br/>
        <w:t>Priset är 50 kr &amp; spelaren får 10 % av försäljningen till sitt spelarkonto.</w:t>
        <w:br/>
        <w:t>Blommorna är av gigantiskt kvalité (om dom inte utsätts för kyla) &amp; står sig långt, långt efter jul…man kan även plantera ut dom under våren…</w:t>
        <w:br/>
        <w:br/>
      </w:r>
      <w:r>
        <w:rPr>
          <w:rFonts w:cs="Tahoma" w:ascii="Tahoma" w:hAnsi="Tahoma"/>
          <w:b/>
          <w:sz w:val="24"/>
          <w:szCs w:val="24"/>
        </w:rPr>
        <w:t>Utse en blomchef &amp; Gå ut i ert lag &amp; informera!</w:t>
        <w:br/>
      </w:r>
      <w:r>
        <w:rPr>
          <w:rFonts w:cs="Tahoma" w:ascii="Tahoma" w:hAnsi="Tahoma"/>
          <w:sz w:val="24"/>
          <w:szCs w:val="24"/>
        </w:rPr>
        <w:br/>
        <w:t>Blommorna levereras till Lillekärrhallen under v. 47, (ons tors, men återkommer om exakt dag då detta har att göra med antal blommor vi beställer).</w:t>
        <w:br/>
        <w:t xml:space="preserve">Det </w:t>
      </w:r>
      <w:r>
        <w:rPr>
          <w:rFonts w:cs="Tahoma" w:ascii="Tahoma" w:hAnsi="Tahoma"/>
          <w:b/>
          <w:sz w:val="24"/>
          <w:szCs w:val="24"/>
        </w:rPr>
        <w:t>VIKTIGA</w:t>
      </w:r>
      <w:r>
        <w:rPr>
          <w:rFonts w:cs="Tahoma" w:ascii="Tahoma" w:hAnsi="Tahoma"/>
          <w:sz w:val="24"/>
          <w:szCs w:val="24"/>
        </w:rPr>
        <w:t xml:space="preserve"> är att när blommorna kommer måste vi ha en ansvarig från varje lag på plats som tar hand om &amp; delar ut sitt lags blommor.</w:t>
        <w:br/>
        <w:t>Blommorna betalas av lagansvarig när dom hämtas!!</w:t>
        <w:br/>
        <w:br/>
        <w:t>Vi vill ha in en ifylld beställningssedel per lag senast torsdag den 17</w:t>
      </w:r>
      <w:bookmarkStart w:id="0" w:name="_GoBack"/>
      <w:bookmarkEnd w:id="0"/>
      <w:r>
        <w:rPr>
          <w:rFonts w:cs="Tahoma" w:ascii="Tahoma" w:hAnsi="Tahoma"/>
          <w:sz w:val="24"/>
          <w:szCs w:val="24"/>
        </w:rPr>
        <w:t xml:space="preserve">/11 på mail </w:t>
      </w:r>
    </w:p>
    <w:p>
      <w:pPr>
        <w:pStyle w:val="Normal"/>
        <w:spacing w:lineRule="auto" w:line="276" w:before="240" w:after="160"/>
        <w:jc w:val="center"/>
        <w:rPr/>
      </w:pPr>
      <w:r>
        <w:rPr>
          <w:rFonts w:cs="Tahoma" w:ascii="Tahoma" w:hAnsi="Tahoma"/>
          <w:sz w:val="24"/>
          <w:szCs w:val="24"/>
        </w:rPr>
        <w:t>kansli@karrahf.se</w:t>
        <w:br/>
        <w:br/>
        <w:t>Använd gärna bifogade beställningslistor &amp; dela ut till era spelare, men tänk då på å fylla i vart beställningen ska mailas/ringas eller dyl.</w:t>
        <w:br/>
        <w:br/>
        <w:t>Behöver ni hjälp att skriva ut info &amp; beställningslistor så vänd er till kansliet.</w:t>
        <w:br/>
        <w:br/>
      </w:r>
      <w:r>
        <w:rPr>
          <w:rFonts w:cs="Tahoma" w:ascii="Tahoma" w:hAnsi="Tahoma"/>
          <w:b/>
          <w:i/>
          <w:sz w:val="24"/>
          <w:szCs w:val="24"/>
        </w:rPr>
        <w:t>De här är en stor intäktsmöjlighet för både spelare &amp; förening så vi hoppas att alla är med på tåget &amp; jobbar för ett bra resultat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Internetlänk"/>
    <w:basedOn w:val="DefaultParagraphFont"/>
    <w:uiPriority w:val="99"/>
    <w:unhideWhenUsed/>
    <w:rsid w:val="00f71546"/>
    <w:rPr>
      <w:color w:val="0563C1" w:themeColor="hyperlink"/>
      <w:u w:val="single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Raminnehll">
    <w:name w:val="Raminnehåll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LibreOffice/5.2.2.2$Windows_x86 LibreOffice_project/8f96e87c890bf8fa77463cd4b640a2312823f3ad</Application>
  <Pages>1</Pages>
  <Words>246</Words>
  <Characters>1161</Characters>
  <CharactersWithSpaces>1412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2016-11-08T19:01:00Z</dcterms:created>
  <dc:creator>Kärra HF Ekonomifunktion</dc:creator>
  <dc:description/>
  <dc:language>sv-SE</dc:language>
  <cp:lastModifiedBy>KärraHF Kansli</cp:lastModifiedBy>
  <dcterms:modified xsi:type="dcterms:W3CDTF">2016-11-08T19:01:00Z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