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FF" w:rsidRDefault="00965CFF" w:rsidP="00965CFF">
      <w:bookmarkStart w:id="0" w:name="_GoBack"/>
      <w:bookmarkEnd w:id="0"/>
    </w:p>
    <w:p w:rsidR="00965CFF" w:rsidRDefault="00965CFF" w:rsidP="00704573">
      <w:pPr>
        <w:jc w:val="center"/>
      </w:pPr>
      <w:r>
        <w:rPr>
          <w:noProof/>
        </w:rPr>
        <w:drawing>
          <wp:inline distT="0" distB="0" distL="0" distR="0">
            <wp:extent cx="1463040" cy="1493520"/>
            <wp:effectExtent l="0" t="0" r="3810" b="0"/>
            <wp:docPr id="1" name="Bildobjekt 1" descr="C:\Users\Ulrik\AppData\Local\Microsoft\Windows\INetCache\Content.Word\FIF-logo genomskinlig bakgru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rik\AppData\Local\Microsoft\Windows\INetCache\Content.Word\FIF-logo genomskinlig bakgrund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</w:pP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Hej!</w:t>
      </w:r>
    </w:p>
    <w:p w:rsid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</w:pPr>
    </w:p>
    <w:p w:rsidR="00965CFF" w:rsidRPr="00965CFF" w:rsidRDefault="00704573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</w:pP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Vi har blivi</w:t>
      </w:r>
      <w:r w:rsidR="00965CFF"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t tilldelade tre</w:t>
      </w: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 xml:space="preserve"> lotteritillfällen vid Konsum Centrumplan vår och höst </w:t>
      </w:r>
      <w:r w:rsidR="003B51BA"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 xml:space="preserve">2018 </w:t>
      </w:r>
      <w:r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>kl.09:00-13:00 enligt nedan.</w:t>
      </w:r>
      <w:r w:rsidR="00965CFF" w:rsidRPr="00965CFF">
        <w:rPr>
          <w:rFonts w:ascii="Helvetica" w:eastAsia="Helvetica" w:hAnsi="Helvetica" w:cs="Helvetica"/>
          <w:b/>
          <w:bCs/>
          <w:iCs/>
          <w:color w:val="353535"/>
          <w:kern w:val="1"/>
          <w:sz w:val="24"/>
          <w:szCs w:val="24"/>
          <w:lang w:eastAsia="hi-IN" w:bidi="hi-IN"/>
        </w:rPr>
        <w:tab/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  <w:tab/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>Om du inte kan sälja lotter på angiven tid är du ANSVARIG att byta med någon eller skaffa en ny lottförsäljare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 Kassaskrinet finns hos Järnhandeln där du hämtar det på morgonen </w:t>
      </w: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ab/>
        <w:t xml:space="preserve">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 och Owe kommer ner och hämtar kassaskrinet runt kl. 13.00.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 xml:space="preserve">Priser och lotteribord med tillbehör finns på Konsums lager. </w:t>
      </w:r>
    </w:p>
    <w:p w:rsidR="00965CFF" w:rsidRPr="00965CFF" w:rsidRDefault="00965CFF" w:rsidP="00965CFF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>Fråga personalen om ni behöver hjälp.</w:t>
      </w:r>
    </w:p>
    <w:p w:rsidR="00965CFF" w:rsidRPr="00704573" w:rsidRDefault="00965CFF" w:rsidP="00704573">
      <w:pPr>
        <w:widowControl w:val="0"/>
        <w:suppressAutoHyphens/>
        <w:autoSpaceDE w:val="0"/>
        <w:spacing w:after="0" w:line="240" w:lineRule="auto"/>
        <w:rPr>
          <w:rFonts w:ascii="Helvetica" w:eastAsia="Helvetica" w:hAnsi="Helvetica" w:cs="Helvetica"/>
          <w:b/>
          <w:bCs/>
          <w:color w:val="353535"/>
          <w:kern w:val="1"/>
          <w:sz w:val="24"/>
          <w:szCs w:val="24"/>
          <w:lang w:eastAsia="hi-IN" w:bidi="hi-IN"/>
        </w:rPr>
      </w:pPr>
      <w:r w:rsidRPr="00965CFF">
        <w:rPr>
          <w:rFonts w:ascii="Helvetica" w:eastAsia="Helvetica" w:hAnsi="Helvetica" w:cs="Helvetica"/>
          <w:b/>
          <w:bCs/>
          <w:color w:val="353535"/>
          <w:kern w:val="1"/>
          <w:lang w:eastAsia="hi-IN" w:bidi="hi-IN"/>
        </w:rPr>
        <w:t>Övriga instruktioner finns på bordet.</w:t>
      </w:r>
    </w:p>
    <w:p w:rsidR="00965CFF" w:rsidRDefault="00965CFF" w:rsidP="00965CFF">
      <w:pPr>
        <w:jc w:val="center"/>
      </w:pPr>
    </w:p>
    <w:p w:rsidR="00965CFF" w:rsidRDefault="00965CFF" w:rsidP="00965CFF">
      <w:r>
        <w:t>28/4   Alice Thyren                             9:00-10:00</w:t>
      </w:r>
    </w:p>
    <w:p w:rsidR="00965CFF" w:rsidRDefault="00965CFF" w:rsidP="00965CFF">
      <w:r>
        <w:t xml:space="preserve">           Alicia Becker                             10:00-11:00</w:t>
      </w:r>
    </w:p>
    <w:p w:rsidR="00965CFF" w:rsidRDefault="00965CFF" w:rsidP="00965CFF">
      <w:r>
        <w:t xml:space="preserve">           Clara Boberg                             11:00-12:00</w:t>
      </w:r>
    </w:p>
    <w:p w:rsidR="00965CFF" w:rsidRDefault="00965CFF" w:rsidP="00965CFF">
      <w:r>
        <w:t xml:space="preserve">           </w:t>
      </w:r>
      <w:proofErr w:type="spellStart"/>
      <w:r>
        <w:t>Desire</w:t>
      </w:r>
      <w:proofErr w:type="spellEnd"/>
      <w:r>
        <w:t xml:space="preserve"> Åber</w:t>
      </w:r>
      <w:r w:rsidR="00704573">
        <w:t>g                             12:00-13</w:t>
      </w:r>
      <w:r>
        <w:t>:00</w:t>
      </w:r>
    </w:p>
    <w:p w:rsidR="00704573" w:rsidRDefault="00704573" w:rsidP="00965CFF"/>
    <w:p w:rsidR="00704573" w:rsidRDefault="00704573" w:rsidP="00965CFF">
      <w:r>
        <w:t>16/6   Ebba Andersson                      9:00-10:00</w:t>
      </w:r>
    </w:p>
    <w:p w:rsidR="00704573" w:rsidRDefault="00704573" w:rsidP="00965CFF">
      <w:r>
        <w:t xml:space="preserve">            Ella Kylberg                             10:00-11:00</w:t>
      </w:r>
    </w:p>
    <w:p w:rsidR="00704573" w:rsidRDefault="00704573" w:rsidP="00965CFF">
      <w:r>
        <w:t xml:space="preserve">            Maja Ericsson                         11:00-12:00</w:t>
      </w:r>
    </w:p>
    <w:p w:rsidR="00704573" w:rsidRDefault="00704573" w:rsidP="00965CFF">
      <w:r>
        <w:t xml:space="preserve">            Meja Eklöf                               12:00-13:00</w:t>
      </w:r>
    </w:p>
    <w:p w:rsidR="00704573" w:rsidRDefault="00704573" w:rsidP="00965CFF"/>
    <w:p w:rsidR="00704573" w:rsidRDefault="00704573" w:rsidP="00965CFF">
      <w:r>
        <w:t>22/9    Moa Gunnarsson                   9:00-10:00</w:t>
      </w:r>
    </w:p>
    <w:p w:rsidR="00704573" w:rsidRDefault="00704573" w:rsidP="00965CFF">
      <w:r>
        <w:t xml:space="preserve">             My Petersson                        10:00-11:00</w:t>
      </w:r>
    </w:p>
    <w:p w:rsidR="00704573" w:rsidRDefault="00704573" w:rsidP="00965CFF">
      <w:r>
        <w:t xml:space="preserve">             Ronja Olsson                         11:00-12:00</w:t>
      </w:r>
    </w:p>
    <w:p w:rsidR="00704573" w:rsidRDefault="00704573" w:rsidP="00965CFF">
      <w:r>
        <w:t xml:space="preserve">             Smilla </w:t>
      </w:r>
      <w:proofErr w:type="spellStart"/>
      <w:r>
        <w:t>Hultenius</w:t>
      </w:r>
      <w:proofErr w:type="spellEnd"/>
      <w:r w:rsidR="003B51BA">
        <w:t xml:space="preserve">                   12:00-13:00</w:t>
      </w:r>
    </w:p>
    <w:p w:rsidR="00704573" w:rsidRDefault="00704573" w:rsidP="00965CFF"/>
    <w:p w:rsidR="00965CFF" w:rsidRDefault="00965CFF" w:rsidP="00965CFF"/>
    <w:p w:rsidR="00965CFF" w:rsidRDefault="00965CFF" w:rsidP="00965CFF"/>
    <w:p w:rsidR="00965CFF" w:rsidRDefault="00965CFF" w:rsidP="00965CFF"/>
    <w:sectPr w:rsidR="0096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FF"/>
    <w:rsid w:val="003B51BA"/>
    <w:rsid w:val="00704573"/>
    <w:rsid w:val="00861786"/>
    <w:rsid w:val="0096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B6B7"/>
  <w15:chartTrackingRefBased/>
  <w15:docId w15:val="{8026D841-2794-4429-8335-95DFDE4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ulrik.thyren@fkm.se</dc:creator>
  <cp:keywords/>
  <dc:description/>
  <cp:lastModifiedBy>ulrik.thyren@fkm.se</cp:lastModifiedBy>
  <cp:revision>1</cp:revision>
  <dcterms:created xsi:type="dcterms:W3CDTF">2018-04-04T15:43:00Z</dcterms:created>
  <dcterms:modified xsi:type="dcterms:W3CDTF">2018-04-04T16:08:00Z</dcterms:modified>
</cp:coreProperties>
</file>