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946E" w14:textId="203B3D82" w:rsidR="00015DCE" w:rsidRPr="00362C44" w:rsidRDefault="00362C44">
      <w:pPr>
        <w:rPr>
          <w:b/>
          <w:bCs/>
        </w:rPr>
      </w:pPr>
      <w:r w:rsidRPr="00362C44">
        <w:rPr>
          <w:b/>
          <w:bCs/>
        </w:rPr>
        <w:t>Rutin inför kioskbemanning:</w:t>
      </w:r>
    </w:p>
    <w:p w14:paraId="4D7440D1" w14:textId="77777777" w:rsidR="00362C44" w:rsidRDefault="00362C44"/>
    <w:p w14:paraId="6C68CC83" w14:textId="31F3ACB2" w:rsidR="00362C44" w:rsidRDefault="00362C44">
      <w:r>
        <w:t>Alla lag som spelar seriespel 5-5, 7-7 och 9-9 har ansvar för att bemanna kiosken när det spelas matcher 11-11 på A-planen på Danelid. Det blir ca 4-5 gånger per lag och säsong.</w:t>
      </w:r>
    </w:p>
    <w:p w14:paraId="498576D6" w14:textId="77777777" w:rsidR="00362C44" w:rsidRDefault="00362C44"/>
    <w:p w14:paraId="70DC6F32" w14:textId="774D4108" w:rsidR="00362C44" w:rsidRDefault="00362C44">
      <w:r>
        <w:t>När man har ansvar för att bemanna kiosken vid en viss match så har det bemannande laget ansvar för att kontakta det spelande laget 3 dagar före matchen ska spelas (har man fått en match som ska spelas på söndagen så hör man av sig till laget under torsdagen) för att stämma av att matchen faktiskt ska spelas.</w:t>
      </w:r>
    </w:p>
    <w:p w14:paraId="3AA4FFA2" w14:textId="77777777" w:rsidR="00362C44" w:rsidRDefault="00362C44"/>
    <w:p w14:paraId="1433B181" w14:textId="51762B7F" w:rsidR="00362C44" w:rsidRDefault="00362C44">
      <w:r>
        <w:t>Har laget som ska spela match inte hört något från det laget som har ansvar för kioskbemanningen 2 dagar innan match så har spelande lag ansvar för att höra av sig till det bemannande laget för att säkerställa att de har koll på att de ska bemanna kiosken.</w:t>
      </w:r>
    </w:p>
    <w:p w14:paraId="7D685DD0" w14:textId="77777777" w:rsidR="00362C44" w:rsidRDefault="00362C44"/>
    <w:p w14:paraId="6C8B7378" w14:textId="72D6ABDD" w:rsidR="00362C44" w:rsidRDefault="00362C44">
      <w:r>
        <w:t>Det är alltså både det spelande och det bemannande lagets ansvar att se till att kontakt sker mellan lagen så att ingen kioskbemanning missas, eller att ett lag dyker upp för att bemanna kiosken till en match som ställts in/flyttats.</w:t>
      </w:r>
    </w:p>
    <w:p w14:paraId="21882396" w14:textId="77777777" w:rsidR="00FA29D3" w:rsidRDefault="00FA29D3"/>
    <w:p w14:paraId="24DFF30F" w14:textId="5876FC01" w:rsidR="00FA29D3" w:rsidRDefault="00FA29D3">
      <w:r>
        <w:t xml:space="preserve">När man har kioskbemanning ska kiosken öppnas senast 45 minuter innan matchstart, och hållas öppen i 30 min efter matchens slut. </w:t>
      </w:r>
    </w:p>
    <w:p w14:paraId="33FF2D89" w14:textId="77777777" w:rsidR="008F1724" w:rsidRDefault="008F1724"/>
    <w:p w14:paraId="33FBD2D4" w14:textId="000EEA95" w:rsidR="008F1724" w:rsidRDefault="008F1724">
      <w:r>
        <w:t>Med vänlig hälsning</w:t>
      </w:r>
      <w:r>
        <w:br/>
        <w:t>Kioskgruppen och kansliet</w:t>
      </w:r>
    </w:p>
    <w:p w14:paraId="0269FCB7" w14:textId="77777777" w:rsidR="00610E4D" w:rsidRDefault="00610E4D"/>
    <w:p w14:paraId="15962833" w14:textId="2C664187" w:rsidR="00610E4D" w:rsidRDefault="00610E4D">
      <w:r w:rsidRPr="00610E4D">
        <w:rPr>
          <w:b/>
          <w:bCs/>
        </w:rPr>
        <w:t xml:space="preserve">Tillägg från Lagförälder: </w:t>
      </w:r>
      <w:r w:rsidRPr="00610E4D">
        <w:rPr>
          <w:b/>
          <w:bCs/>
        </w:rPr>
        <w:br/>
      </w:r>
      <w:r>
        <w:t>Laget som spelar ser till att klubbhuset öppnas (och därmed tillgång till kiosken). För att komma in i kioskförrådet så använder man nyckeln som är i nyckelboxen vid kioskförrådsdörren. Koden dit är 1699.</w:t>
      </w:r>
    </w:p>
    <w:sectPr w:rsidR="00610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44"/>
    <w:rsid w:val="00015DCE"/>
    <w:rsid w:val="00202B84"/>
    <w:rsid w:val="0034182F"/>
    <w:rsid w:val="00362C44"/>
    <w:rsid w:val="00610E4D"/>
    <w:rsid w:val="007A6F2F"/>
    <w:rsid w:val="00851033"/>
    <w:rsid w:val="008F1724"/>
    <w:rsid w:val="00C838F7"/>
    <w:rsid w:val="00EF157E"/>
    <w:rsid w:val="00FA2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6935"/>
  <w15:chartTrackingRefBased/>
  <w15:docId w15:val="{B66700B7-AFF1-47AE-B0CE-359714C2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62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62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62C4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62C4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62C4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62C4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62C4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62C4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62C4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2C4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62C4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62C4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62C4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62C4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62C4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62C4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62C4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62C44"/>
    <w:rPr>
      <w:rFonts w:eastAsiaTheme="majorEastAsia" w:cstheme="majorBidi"/>
      <w:color w:val="272727" w:themeColor="text1" w:themeTint="D8"/>
    </w:rPr>
  </w:style>
  <w:style w:type="paragraph" w:styleId="Rubrik">
    <w:name w:val="Title"/>
    <w:basedOn w:val="Normal"/>
    <w:next w:val="Normal"/>
    <w:link w:val="RubrikChar"/>
    <w:uiPriority w:val="10"/>
    <w:qFormat/>
    <w:rsid w:val="00362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62C4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62C4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62C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2C4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62C44"/>
    <w:rPr>
      <w:i/>
      <w:iCs/>
      <w:color w:val="404040" w:themeColor="text1" w:themeTint="BF"/>
    </w:rPr>
  </w:style>
  <w:style w:type="paragraph" w:styleId="Liststycke">
    <w:name w:val="List Paragraph"/>
    <w:basedOn w:val="Normal"/>
    <w:uiPriority w:val="34"/>
    <w:qFormat/>
    <w:rsid w:val="00362C44"/>
    <w:pPr>
      <w:ind w:left="720"/>
      <w:contextualSpacing/>
    </w:pPr>
  </w:style>
  <w:style w:type="character" w:styleId="Starkbetoning">
    <w:name w:val="Intense Emphasis"/>
    <w:basedOn w:val="Standardstycketeckensnitt"/>
    <w:uiPriority w:val="21"/>
    <w:qFormat/>
    <w:rsid w:val="00362C44"/>
    <w:rPr>
      <w:i/>
      <w:iCs/>
      <w:color w:val="0F4761" w:themeColor="accent1" w:themeShade="BF"/>
    </w:rPr>
  </w:style>
  <w:style w:type="paragraph" w:styleId="Starktcitat">
    <w:name w:val="Intense Quote"/>
    <w:basedOn w:val="Normal"/>
    <w:next w:val="Normal"/>
    <w:link w:val="StarktcitatChar"/>
    <w:uiPriority w:val="30"/>
    <w:qFormat/>
    <w:rsid w:val="00362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62C44"/>
    <w:rPr>
      <w:i/>
      <w:iCs/>
      <w:color w:val="0F4761" w:themeColor="accent1" w:themeShade="BF"/>
    </w:rPr>
  </w:style>
  <w:style w:type="character" w:styleId="Starkreferens">
    <w:name w:val="Intense Reference"/>
    <w:basedOn w:val="Standardstycketeckensnitt"/>
    <w:uiPriority w:val="32"/>
    <w:qFormat/>
    <w:rsid w:val="00362C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1198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Kansliet</dc:creator>
  <cp:keywords/>
  <dc:description/>
  <cp:lastModifiedBy>Gustafsson Christina (Upphandlare)</cp:lastModifiedBy>
  <cp:revision>3</cp:revision>
  <dcterms:created xsi:type="dcterms:W3CDTF">2025-04-29T19:55:00Z</dcterms:created>
  <dcterms:modified xsi:type="dcterms:W3CDTF">2025-05-13T12:08:00Z</dcterms:modified>
</cp:coreProperties>
</file>