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ind w:right="4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sv-SE"/>
        </w:rPr>
        <w:t>Hej,</w:t>
      </w:r>
    </w:p>
    <w:p>
      <w:pPr>
        <w:pStyle w:val="Brödtext"/>
        <w:ind w:right="42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V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lkomna till sammandrag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Krokhagens IP i Kimstad, s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ndagen den 11/6 kl. 10.00.</w:t>
      </w:r>
    </w:p>
    <w:p>
      <w:pPr>
        <w:pStyle w:val="Brödtext"/>
        <w:ind w:right="42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Vi kommer att spela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tv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fem</w:t>
      </w:r>
      <w:r>
        <w:rPr>
          <w:rFonts w:ascii="Arial" w:hAnsi="Arial"/>
          <w:rtl w:val="0"/>
          <w:lang w:val="sv-SE"/>
        </w:rPr>
        <w:t>m</w:t>
      </w:r>
      <w:r>
        <w:rPr>
          <w:rFonts w:ascii="Arial" w:hAnsi="Arial"/>
          <w:rtl w:val="0"/>
          <w:lang w:val="sv-SE"/>
        </w:rPr>
        <w:t xml:space="preserve">annaplaner, som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belagda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f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ltet.</w:t>
      </w:r>
    </w:p>
    <w:p>
      <w:pPr>
        <w:pStyle w:val="Brödtext"/>
        <w:ind w:right="42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Underlaget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naturgr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s. Ta med egna uppv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rmningsbollar.</w:t>
      </w:r>
    </w:p>
    <w:p>
      <w:pPr>
        <w:pStyle w:val="Brödtext"/>
        <w:ind w:right="42"/>
        <w:rPr>
          <w:rFonts w:ascii="Arial" w:cs="Arial" w:hAnsi="Arial" w:eastAsia="Arial"/>
          <w:lang w:val="sv-SE"/>
        </w:rPr>
      </w:pPr>
    </w:p>
    <w:p>
      <w:pPr>
        <w:pStyle w:val="Brödtext"/>
        <w:ind w:right="42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sv-SE"/>
        </w:rPr>
        <w:t>I anslutning till planerna finns kiosk med f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u w:color="000000"/>
          <w:rtl w:val="0"/>
          <w:lang w:val="sv-SE"/>
        </w:rPr>
        <w:t>rs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u w:color="000000"/>
          <w:rtl w:val="0"/>
          <w:lang w:val="sv-SE"/>
        </w:rPr>
        <w:t>ljning av korv, glass, kaffe, kaffebr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u w:color="000000"/>
          <w:rtl w:val="0"/>
          <w:lang w:val="sv-SE"/>
        </w:rPr>
        <w:t>d, l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u w:color="000000"/>
          <w:rtl w:val="0"/>
          <w:lang w:val="sv-SE"/>
        </w:rPr>
        <w:t>sk etc.</w:t>
      </w:r>
    </w:p>
    <w:p>
      <w:pPr>
        <w:pStyle w:val="Brödtext"/>
        <w:ind w:right="42"/>
        <w:rPr>
          <w:rFonts w:ascii="Arial" w:cs="Arial" w:hAnsi="Arial" w:eastAsia="Arial"/>
          <w:color w:val="000000"/>
          <w:u w:color="000000"/>
          <w:lang w:val="sv-SE"/>
        </w:rPr>
      </w:pPr>
    </w:p>
    <w:p>
      <w:pPr>
        <w:pStyle w:val="Brödtext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sv-SE"/>
        </w:rPr>
        <w:t>Matcherna spelas 2 x 12 min.</w:t>
      </w:r>
    </w:p>
    <w:p>
      <w:pPr>
        <w:pStyle w:val="Brödtext"/>
        <w:ind w:right="42"/>
        <w:rPr>
          <w:rFonts w:ascii="Arial" w:cs="Arial" w:hAnsi="Arial" w:eastAsia="Arial"/>
          <w:b w:val="1"/>
          <w:bCs w:val="1"/>
          <w:color w:val="000000"/>
          <w:u w:color="000000"/>
          <w:lang w:val="sv-SE"/>
        </w:rPr>
      </w:pPr>
      <w:r>
        <w:rPr>
          <w:rFonts w:ascii="Arial" w:cs="Arial" w:hAnsi="Arial" w:eastAsia="Arial"/>
          <w:color w:val="000000"/>
          <w:u w:color="000000"/>
          <w:lang w:val="sv-SE"/>
        </w:rPr>
        <mc:AlternateContent>
          <mc:Choice Requires="wps">
            <w:drawing>
              <wp:inline distT="0" distB="0" distL="0" distR="0">
                <wp:extent cx="5943600" cy="1270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rödtext"/>
        <w:ind w:right="42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sv-SE"/>
        </w:rPr>
        <w:t>V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sv-SE"/>
        </w:rPr>
        <w:t>gbeskrivning</w:t>
      </w:r>
    </w:p>
    <w:p>
      <w:pPr>
        <w:pStyle w:val="Brödtext"/>
        <w:ind w:right="42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sv-SE"/>
        </w:rPr>
        <w:t>Fr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sv-SE"/>
        </w:rPr>
        <w:t>n Norrk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sv-SE"/>
        </w:rPr>
        <w:t>ping:</w:t>
      </w:r>
    </w:p>
    <w:p>
      <w:pPr>
        <w:pStyle w:val="Brödtext"/>
        <w:ind w:right="42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u w:color="000000"/>
          <w:rtl w:val="0"/>
          <w:lang w:val="sv-SE"/>
        </w:rPr>
        <w:t>k av E4 vid L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u w:color="000000"/>
          <w:rtl w:val="0"/>
          <w:lang w:val="sv-SE"/>
        </w:rPr>
        <w:t>fstad Slott och k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u w:color="000000"/>
          <w:rtl w:val="0"/>
          <w:lang w:val="sv-SE"/>
        </w:rPr>
        <w:t>r ca. 5 km, sv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u w:color="000000"/>
          <w:rtl w:val="0"/>
          <w:lang w:val="sv-SE"/>
        </w:rPr>
        <w:t>ng sedan h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u w:color="000000"/>
          <w:rtl w:val="0"/>
          <w:lang w:val="sv-SE"/>
        </w:rPr>
        <w:t>ger ut p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u w:color="000000"/>
          <w:rtl w:val="0"/>
          <w:lang w:val="sv-SE"/>
        </w:rPr>
        <w:t>v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u w:color="000000"/>
          <w:rtl w:val="0"/>
          <w:lang w:val="sv-SE"/>
        </w:rPr>
        <w:t>g 215.</w:t>
      </w:r>
    </w:p>
    <w:p>
      <w:pPr>
        <w:pStyle w:val="Brödtext"/>
        <w:ind w:right="42"/>
        <w:rPr>
          <w:rFonts w:ascii="Arial" w:cs="Arial" w:hAnsi="Arial" w:eastAsia="Arial"/>
          <w:color w:val="000000"/>
          <w:u w:color="000000"/>
          <w:lang w:val="sv-SE"/>
        </w:rPr>
      </w:pPr>
      <w:r>
        <w:rPr>
          <w:rFonts w:ascii="Arial" w:hAnsi="Arial"/>
          <w:color w:val="000000"/>
          <w:u w:color="000000"/>
          <w:rtl w:val="0"/>
          <w:lang w:val="sv-SE"/>
        </w:rPr>
        <w:t>F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u w:color="000000"/>
          <w:rtl w:val="0"/>
          <w:lang w:val="sv-SE"/>
        </w:rPr>
        <w:t>lj v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u w:color="000000"/>
          <w:rtl w:val="0"/>
          <w:lang w:val="sv-SE"/>
        </w:rPr>
        <w:t>g 215 norrut mot Sk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u w:color="000000"/>
          <w:rtl w:val="0"/>
          <w:lang w:val="sv-SE"/>
        </w:rPr>
        <w:t>rblacka, efter 2 km ta h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u w:color="000000"/>
          <w:rtl w:val="0"/>
          <w:lang w:val="sv-SE"/>
        </w:rPr>
        <w:t>ger in p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 xml:space="preserve">å </w:t>
      </w:r>
      <w:r>
        <w:rPr>
          <w:rFonts w:ascii="Arial" w:hAnsi="Arial"/>
          <w:color w:val="000000"/>
          <w:u w:color="000000"/>
          <w:rtl w:val="0"/>
          <w:lang w:val="sv-SE"/>
        </w:rPr>
        <w:t>Alvestadsv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u w:color="000000"/>
          <w:rtl w:val="0"/>
          <w:lang w:val="sv-SE"/>
        </w:rPr>
        <w:t>gen vid v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ä</w:t>
      </w:r>
      <w:r>
        <w:rPr>
          <w:rFonts w:ascii="Arial" w:hAnsi="Arial"/>
          <w:color w:val="000000"/>
          <w:u w:color="000000"/>
          <w:rtl w:val="0"/>
          <w:lang w:val="sv-SE"/>
        </w:rPr>
        <w:t>gskylt "Krokhagens IP". Krokhagens Idrottsplats ligger ca 300 m in.</w:t>
      </w:r>
    </w:p>
    <w:p>
      <w:pPr>
        <w:pStyle w:val="Brödtext"/>
        <w:ind w:right="42"/>
        <w:rPr>
          <w:rFonts w:ascii="Arial" w:cs="Arial" w:hAnsi="Arial" w:eastAsia="Arial"/>
          <w:b w:val="1"/>
          <w:bCs w:val="1"/>
          <w:color w:val="000000"/>
          <w:u w:color="000000"/>
          <w:lang w:val="sv-SE"/>
        </w:rPr>
      </w:pPr>
      <w:r>
        <w:rPr>
          <w:rFonts w:ascii="Arial" w:cs="Arial" w:hAnsi="Arial" w:eastAsia="Arial"/>
          <w:color w:val="000000"/>
          <w:u w:color="000000"/>
          <w:lang w:val="sv-SE"/>
        </w:rPr>
        <mc:AlternateContent>
          <mc:Choice Requires="wps">
            <w:drawing>
              <wp:inline distT="0" distB="0" distL="0" distR="0">
                <wp:extent cx="5943600" cy="1270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rödtext"/>
        <w:ind w:right="42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sv-SE"/>
        </w:rPr>
        <w:t>Deltagande lag</w:t>
      </w:r>
    </w:p>
    <w:p>
      <w:pPr>
        <w:pStyle w:val="Brödtext"/>
        <w:rPr>
          <w:rFonts w:ascii="Arial" w:cs="Arial" w:hAnsi="Arial" w:eastAsia="Arial"/>
          <w:color w:val="000000"/>
          <w:sz w:val="8"/>
          <w:szCs w:val="8"/>
          <w:u w:color="000000"/>
        </w:rPr>
      </w:pPr>
    </w:p>
    <w:p>
      <w:pPr>
        <w:pStyle w:val="Brödtext"/>
        <w:ind w:right="42"/>
        <w:jc w:val="center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sv-SE"/>
        </w:rPr>
        <w:t>Kimstad 1 och 2, IFK Norrk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u w:color="000000"/>
          <w:rtl w:val="0"/>
          <w:lang w:val="sv-SE"/>
        </w:rPr>
        <w:t xml:space="preserve">ping 3 och 4, Krokek 1 och 2, </w:t>
      </w:r>
      <w:r>
        <w:rPr>
          <w:rFonts w:ascii="Arial" w:hAnsi="Arial" w:hint="default"/>
          <w:color w:val="000000"/>
          <w:u w:color="000000"/>
          <w:rtl w:val="0"/>
          <w:lang w:val="sv-SE"/>
        </w:rPr>
        <w:t>Å</w:t>
      </w:r>
      <w:r>
        <w:rPr>
          <w:rFonts w:ascii="Arial" w:hAnsi="Arial"/>
          <w:color w:val="000000"/>
          <w:u w:color="000000"/>
          <w:rtl w:val="0"/>
          <w:lang w:val="sv-SE"/>
        </w:rPr>
        <w:t xml:space="preserve">by 3 och 4. </w:t>
      </w:r>
    </w:p>
    <w:p>
      <w:pPr>
        <w:pStyle w:val="Brödtext"/>
        <w:ind w:right="42"/>
        <w:jc w:val="center"/>
        <w:rPr>
          <w:rFonts w:ascii="Arial" w:cs="Arial" w:hAnsi="Arial" w:eastAsia="Arial"/>
          <w:color w:val="000000"/>
          <w:u w:color="000000"/>
        </w:rPr>
      </w:pPr>
      <w:r>
        <w:rPr>
          <w:rFonts w:ascii="Arial" w:cs="Arial" w:hAnsi="Arial" w:eastAsia="Arial"/>
          <w:color w:val="000000"/>
          <w:u w:color="000000"/>
          <w:lang w:val="sv-SE"/>
        </w:rPr>
        <mc:AlternateContent>
          <mc:Choice Requires="wps">
            <w:drawing>
              <wp:inline distT="0" distB="0" distL="0" distR="0">
                <wp:extent cx="5943600" cy="1270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68.0pt;height:1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rödtext"/>
        <w:ind w:right="42"/>
        <w:jc w:val="center"/>
        <w:rPr>
          <w:rFonts w:ascii="Arial" w:cs="Arial" w:hAnsi="Arial" w:eastAsia="Arial"/>
          <w:b w:val="1"/>
          <w:bCs w:val="1"/>
          <w:color w:val="000000"/>
          <w:u w:color="000000"/>
          <w:lang w:val="sv-SE"/>
        </w:rPr>
      </w:pPr>
    </w:p>
    <w:p>
      <w:pPr>
        <w:pStyle w:val="Brödtext"/>
        <w:ind w:right="42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sv-SE"/>
        </w:rPr>
        <w:t>Spelschema</w:t>
      </w:r>
    </w:p>
    <w:p>
      <w:pPr>
        <w:pStyle w:val="Brödtext"/>
        <w:ind w:right="42"/>
        <w:jc w:val="center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sv-SE"/>
        </w:rPr>
        <w:t xml:space="preserve"> </w:t>
      </w:r>
    </w:p>
    <w:tbl>
      <w:tblPr>
        <w:tblW w:w="89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3"/>
        <w:gridCol w:w="3926"/>
        <w:gridCol w:w="3801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Tid</w:t>
            </w:r>
          </w:p>
        </w:tc>
        <w:tc>
          <w:tcPr>
            <w:tcW w:type="dxa" w:w="3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Plan 1</w:t>
            </w:r>
          </w:p>
        </w:tc>
        <w:tc>
          <w:tcPr>
            <w:tcW w:type="dxa" w:w="3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Plan 2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10.00</w:t>
            </w:r>
          </w:p>
        </w:tc>
        <w:tc>
          <w:tcPr>
            <w:tcW w:type="dxa" w:w="3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jc w:val="center"/>
            </w:pP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by 3 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Kimstad 1</w:t>
            </w:r>
          </w:p>
        </w:tc>
        <w:tc>
          <w:tcPr>
            <w:tcW w:type="dxa" w:w="3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Krokek 1 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IFK  3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10.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4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0</w:t>
            </w:r>
          </w:p>
        </w:tc>
        <w:tc>
          <w:tcPr>
            <w:tcW w:type="dxa" w:w="3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Kimstad 2 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– Å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by 4</w:t>
            </w:r>
          </w:p>
        </w:tc>
        <w:tc>
          <w:tcPr>
            <w:tcW w:type="dxa" w:w="3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591"/>
              </w:tabs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IFK 4 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Krokek 2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11.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2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0</w:t>
            </w:r>
          </w:p>
        </w:tc>
        <w:tc>
          <w:tcPr>
            <w:tcW w:type="dxa" w:w="3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IFK 3 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Kimstad 1</w:t>
            </w:r>
          </w:p>
        </w:tc>
        <w:tc>
          <w:tcPr>
            <w:tcW w:type="dxa" w:w="3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jc w:val="center"/>
            </w:pP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by 3 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Krokek 1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1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2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.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00</w:t>
            </w:r>
          </w:p>
        </w:tc>
        <w:tc>
          <w:tcPr>
            <w:tcW w:type="dxa" w:w="3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Kimstad 2 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IFK 4</w:t>
            </w:r>
          </w:p>
        </w:tc>
        <w:tc>
          <w:tcPr>
            <w:tcW w:type="dxa" w:w="3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Krokek 2 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– Å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by 4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12.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4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0</w:t>
            </w:r>
          </w:p>
        </w:tc>
        <w:tc>
          <w:tcPr>
            <w:tcW w:type="dxa" w:w="3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Kimstad 1 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Krokek 1</w:t>
            </w:r>
          </w:p>
        </w:tc>
        <w:tc>
          <w:tcPr>
            <w:tcW w:type="dxa" w:w="3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jc w:val="center"/>
            </w:pP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by 3 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IFK 3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13.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2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0</w:t>
            </w:r>
          </w:p>
        </w:tc>
        <w:tc>
          <w:tcPr>
            <w:tcW w:type="dxa" w:w="3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Kimstad 2 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Krokek 2</w:t>
            </w:r>
          </w:p>
        </w:tc>
        <w:tc>
          <w:tcPr>
            <w:tcW w:type="dxa" w:w="3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IFK 4 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– Å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by 4</w:t>
            </w:r>
          </w:p>
        </w:tc>
      </w:tr>
    </w:tbl>
    <w:p>
      <w:pPr>
        <w:pStyle w:val="Brödtext"/>
        <w:widowControl w:val="0"/>
        <w:jc w:val="center"/>
        <w:rPr>
          <w:rFonts w:ascii="Arial" w:cs="Arial" w:hAnsi="Arial" w:eastAsia="Arial"/>
          <w:color w:val="000000"/>
          <w:u w:color="000000"/>
        </w:rPr>
      </w:pPr>
    </w:p>
    <w:p>
      <w:pPr>
        <w:pStyle w:val="Brödtext"/>
        <w:pBdr>
          <w:top w:val="nil"/>
          <w:left w:val="nil"/>
          <w:bottom w:val="single" w:color="000000" w:sz="4" w:space="0" w:shadow="0" w:frame="0"/>
          <w:right w:val="nil"/>
        </w:pBdr>
        <w:ind w:right="42"/>
        <w:rPr>
          <w:rFonts w:ascii="Arial" w:cs="Arial" w:hAnsi="Arial" w:eastAsia="Arial"/>
          <w:color w:val="000000"/>
          <w:u w:color="000000"/>
          <w:lang w:val="sv-SE"/>
        </w:rPr>
      </w:pPr>
    </w:p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4"/>
        <w:gridCol w:w="4961"/>
      </w:tblGrid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1006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2"/>
            </w:tcMar>
            <w:vAlign w:val="top"/>
          </w:tcPr>
          <w:p>
            <w:pPr>
              <w:pStyle w:val="Brödtext"/>
              <w:ind w:right="42"/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</w:p>
          <w:p>
            <w:pPr>
              <w:pStyle w:val="Brödtext"/>
              <w:bidi w:val="0"/>
              <w:ind w:left="0" w:right="42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Att t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nka p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å…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32" w:hRule="atLeast"/>
        </w:trPr>
        <w:tc>
          <w:tcPr>
            <w:tcW w:type="dxa" w:w="5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2"/>
            </w:tcMar>
            <w:vAlign w:val="top"/>
          </w:tcPr>
          <w:p>
            <w:pPr>
              <w:pStyle w:val="Brödtext"/>
              <w:ind w:right="42"/>
              <w:jc w:val="center"/>
            </w:pP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…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som 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sk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dare</w:t>
            </w:r>
          </w:p>
          <w:p>
            <w:pPr>
              <w:pStyle w:val="Brödtext"/>
              <w:numPr>
                <w:ilvl w:val="0"/>
                <w:numId w:val="1"/>
              </w:numPr>
              <w:bidi w:val="0"/>
              <w:ind w:right="42"/>
              <w:jc w:val="left"/>
              <w:rPr>
                <w:rFonts w:ascii="Arial" w:hAnsi="Arial" w:hint="default"/>
                <w:sz w:val="24"/>
                <w:szCs w:val="24"/>
                <w:rtl w:val="0"/>
                <w:lang w:val="sv-SE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sk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dare p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ena l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ngsidan och lagen p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den andra.   </w:t>
            </w:r>
          </w:p>
          <w:p>
            <w:pPr>
              <w:pStyle w:val="Brödtext"/>
              <w:numPr>
                <w:ilvl w:val="0"/>
                <w:numId w:val="1"/>
              </w:numPr>
              <w:bidi w:val="0"/>
              <w:ind w:right="42"/>
              <w:jc w:val="left"/>
              <w:rPr>
                <w:rFonts w:ascii="Arial" w:hAnsi="Arial"/>
                <w:sz w:val="24"/>
                <w:szCs w:val="24"/>
                <w:rtl w:val="0"/>
                <w:lang w:val="sv-SE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Heja p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det egna laget men inte kritisera motst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ndarna.</w:t>
            </w:r>
          </w:p>
          <w:p>
            <w:pPr>
              <w:pStyle w:val="Brödtext"/>
              <w:numPr>
                <w:ilvl w:val="0"/>
                <w:numId w:val="1"/>
              </w:numPr>
              <w:bidi w:val="0"/>
              <w:ind w:right="42"/>
              <w:jc w:val="left"/>
              <w:rPr>
                <w:rFonts w:ascii="Arial" w:hAnsi="Arial"/>
                <w:sz w:val="24"/>
                <w:szCs w:val="24"/>
                <w:rtl w:val="0"/>
                <w:lang w:val="sv-SE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Inte instruera barnen under matchen, detta sk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ter tr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narna.</w:t>
            </w:r>
          </w:p>
          <w:p>
            <w:pPr>
              <w:pStyle w:val="Brödtext"/>
              <w:numPr>
                <w:ilvl w:val="0"/>
                <w:numId w:val="1"/>
              </w:numPr>
              <w:bidi w:val="0"/>
              <w:ind w:right="42"/>
              <w:jc w:val="left"/>
              <w:rPr>
                <w:rFonts w:ascii="Arial" w:hAnsi="Arial"/>
                <w:sz w:val="24"/>
                <w:szCs w:val="24"/>
                <w:rtl w:val="0"/>
                <w:lang w:val="sv-SE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Inte kritisera domaren.</w:t>
            </w:r>
          </w:p>
        </w:tc>
        <w:tc>
          <w:tcPr>
            <w:tcW w:type="dxa" w:w="4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2"/>
            </w:tcMar>
            <w:vAlign w:val="top"/>
          </w:tcPr>
          <w:p>
            <w:pPr>
              <w:pStyle w:val="Brödtext"/>
              <w:ind w:right="42"/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…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om domaren</w:t>
            </w:r>
          </w:p>
          <w:p>
            <w:pPr>
              <w:pStyle w:val="Brödtext"/>
              <w:bidi w:val="0"/>
              <w:ind w:left="0" w:right="42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nk p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att domarna ofta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r unga och under utbildning. </w:t>
            </w:r>
          </w:p>
          <w:p>
            <w:pPr>
              <w:pStyle w:val="Brödtext"/>
              <w:bidi w:val="0"/>
              <w:ind w:left="0" w:right="42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Bem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 domarna p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ett schysst vis innan, under och efter match. Kritisera inte domarnas beslut utan st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tta dom ist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llet. </w:t>
            </w:r>
          </w:p>
          <w:p>
            <w:pPr>
              <w:pStyle w:val="Brödtext"/>
              <w:bidi w:val="0"/>
              <w:ind w:left="0" w:right="42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Trygga domare d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mer b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ttre och forts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tter l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ngre. Bidra till detta.</w:t>
            </w:r>
          </w:p>
        </w:tc>
      </w:tr>
    </w:tbl>
    <w:p>
      <w:pPr>
        <w:pStyle w:val="Brödtext"/>
        <w:widowControl w:val="0"/>
        <w:rPr>
          <w:rFonts w:ascii="Arial" w:cs="Arial" w:hAnsi="Arial" w:eastAsia="Arial"/>
          <w:color w:val="000000"/>
          <w:u w:color="000000"/>
          <w:lang w:val="sv-SE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</w:p>
    <w:p>
      <w:pPr>
        <w:pStyle w:val="Default"/>
        <w:jc w:val="center"/>
        <w:rPr>
          <w:b w:val="1"/>
          <w:bCs w:val="1"/>
          <w:color w:val="000000"/>
          <w:u w:color="000000"/>
        </w:rPr>
      </w:pPr>
    </w:p>
    <w:tbl>
      <w:tblPr>
        <w:tblW w:w="949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44"/>
        <w:gridCol w:w="4747"/>
      </w:tblGrid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94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</w:p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gra 5-mannaspelregler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2"/>
              </w:numPr>
              <w:rPr>
                <w:sz w:val="24"/>
                <w:szCs w:val="24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Alla frisparkar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direkta</w:t>
            </w:r>
          </w:p>
        </w:tc>
        <w:tc>
          <w:tcPr>
            <w:tcW w:type="dxa" w:w="47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3"/>
              </w:numPr>
              <w:rPr>
                <w:sz w:val="24"/>
                <w:szCs w:val="24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Frisparksavst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nd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fem meter</w:t>
            </w:r>
          </w:p>
        </w:tc>
      </w:tr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4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4"/>
              </w:numPr>
              <w:rPr>
                <w:sz w:val="24"/>
                <w:szCs w:val="24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Felaktiga inkast f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ras om av samma spelare efter instruktion fr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 domaren</w:t>
            </w:r>
          </w:p>
        </w:tc>
        <w:tc>
          <w:tcPr>
            <w:tcW w:type="dxa" w:w="47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5"/>
              </w:numPr>
              <w:rPr>
                <w:sz w:val="24"/>
                <w:szCs w:val="24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lvakten f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inte sparka ut bollen genom utspark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6"/>
              </w:numPr>
              <w:rPr>
                <w:sz w:val="24"/>
                <w:szCs w:val="24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lchansutvisning till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mpas ej</w:t>
            </w:r>
          </w:p>
        </w:tc>
        <w:tc>
          <w:tcPr>
            <w:tcW w:type="dxa" w:w="47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7"/>
              </w:numPr>
              <w:rPr>
                <w:sz w:val="24"/>
                <w:szCs w:val="24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Offsideregeln till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mpas ej</w:t>
            </w:r>
          </w:p>
        </w:tc>
      </w:tr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4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8"/>
              </w:numPr>
              <w:rPr>
                <w:sz w:val="24"/>
                <w:szCs w:val="24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lvakten har bollen under kontroll ska motst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ndarlaget ta sig till egen planhalva</w:t>
            </w:r>
          </w:p>
        </w:tc>
        <w:tc>
          <w:tcPr>
            <w:tcW w:type="dxa" w:w="47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9"/>
              </w:numPr>
              <w:rPr>
                <w:sz w:val="24"/>
                <w:szCs w:val="24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lvakten f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ta upp bollen med 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nderna efter passning fr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 medspelare</w:t>
            </w:r>
          </w:p>
        </w:tc>
      </w:tr>
      <w:tr>
        <w:tblPrEx>
          <w:shd w:val="clear" w:color="auto" w:fill="ced7e7"/>
        </w:tblPrEx>
        <w:trPr>
          <w:trHeight w:val="1672" w:hRule="atLeast"/>
        </w:trPr>
        <w:tc>
          <w:tcPr>
            <w:tcW w:type="dxa" w:w="4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10"/>
              </w:numPr>
              <w:rPr>
                <w:sz w:val="24"/>
                <w:szCs w:val="24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4-m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lsregeln, lag som kommer i underl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ge med 4 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 f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tta in en extra utespelare. Det numer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ra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verl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get fortg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r tills differensen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terg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tt till mindre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 fyra 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ls marginal</w:t>
            </w:r>
          </w:p>
        </w:tc>
        <w:tc>
          <w:tcPr>
            <w:tcW w:type="dxa" w:w="47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11"/>
              </w:numPr>
              <w:rPr>
                <w:sz w:val="24"/>
                <w:szCs w:val="24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Inspark sker fr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 valfri plats inom straffomr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det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valfritt 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tt f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rutom utspark (kasta, rulla eller passa ut rullande eller liggande boll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ok)</w:t>
            </w:r>
          </w:p>
        </w:tc>
      </w:tr>
    </w:tbl>
    <w:p>
      <w:pPr>
        <w:pStyle w:val="Default"/>
        <w:widowControl w:val="0"/>
        <w:jc w:val="center"/>
        <w:rPr>
          <w:b w:val="1"/>
          <w:bCs w:val="1"/>
          <w:color w:val="000000"/>
          <w:u w:color="000000"/>
        </w:rPr>
      </w:pPr>
    </w:p>
    <w:p>
      <w:pPr>
        <w:pStyle w:val="Brödtext"/>
        <w:ind w:right="42"/>
        <w:rPr>
          <w:rFonts w:ascii="Arial" w:cs="Arial" w:hAnsi="Arial" w:eastAsia="Arial"/>
          <w:color w:val="000000"/>
          <w:u w:color="000000"/>
          <w:lang w:val="sv-SE"/>
        </w:rPr>
      </w:pPr>
    </w:p>
    <w:p>
      <w:pPr>
        <w:pStyle w:val="Brödtext"/>
        <w:ind w:right="42"/>
        <w:rPr>
          <w:rFonts w:ascii="Arial" w:cs="Arial" w:hAnsi="Arial" w:eastAsia="Arial"/>
          <w:color w:val="000000"/>
          <w:u w:color="000000"/>
          <w:lang w:val="sv-SE"/>
        </w:rPr>
      </w:pPr>
    </w:p>
    <w:p>
      <w:pPr>
        <w:pStyle w:val="Brödtext"/>
        <w:ind w:right="42"/>
        <w:jc w:val="center"/>
        <w:rPr>
          <w:rFonts w:ascii="Arial" w:cs="Arial" w:hAnsi="Arial" w:eastAsia="Arial"/>
          <w:color w:val="000000"/>
          <w:u w:color="000000"/>
          <w:lang w:val="sv-SE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sv-SE"/>
        </w:rPr>
        <w:t>Omr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sv-SE"/>
        </w:rPr>
        <w:t>å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sv-SE"/>
        </w:rPr>
        <w:t>desschema</w:t>
      </w:r>
    </w:p>
    <w:p>
      <w:pPr>
        <w:pStyle w:val="Brödtext"/>
        <w:jc w:val="center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rtl w:val="0"/>
        </w:rPr>
        <w:t xml:space="preserve">                </w:t>
      </w:r>
      <w:r>
        <w:rPr>
          <w:rFonts w:ascii="Arial" w:cs="Arial" w:hAnsi="Arial" w:eastAsia="Arial"/>
        </w:rPr>
        <w:drawing>
          <wp:inline distT="0" distB="0" distL="0" distR="0">
            <wp:extent cx="5643800" cy="329565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800" cy="3295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ödtext"/>
        <w:ind w:right="42"/>
        <w:rPr>
          <w:rFonts w:ascii="Arial" w:cs="Arial" w:hAnsi="Arial" w:eastAsia="Arial"/>
          <w:b w:val="1"/>
          <w:bCs w:val="1"/>
          <w:color w:val="000000"/>
          <w:u w:color="000000"/>
          <w:lang w:val="sv-SE"/>
        </w:rPr>
      </w:pPr>
    </w:p>
    <w:p>
      <w:pPr>
        <w:pStyle w:val="Brödtext"/>
        <w:ind w:right="42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sv-SE"/>
        </w:rPr>
        <w:t>V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sv-SE"/>
        </w:rPr>
        <w:t>lkomna!</w:t>
      </w:r>
    </w:p>
    <w:p>
      <w:pPr>
        <w:pStyle w:val="Brödtext"/>
        <w:ind w:right="42"/>
        <w:rPr>
          <w:rFonts w:ascii="Arial" w:cs="Arial" w:hAnsi="Arial" w:eastAsia="Arial"/>
          <w:color w:val="000000"/>
          <w:u w:color="000000"/>
          <w:lang w:val="sv-SE"/>
        </w:rPr>
      </w:pPr>
    </w:p>
    <w:p>
      <w:pPr>
        <w:pStyle w:val="Brödtext"/>
        <w:ind w:right="42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sv-SE"/>
        </w:rPr>
        <w:t>Johan Lembke, Kimstad GoIF PF 09/10</w:t>
      </w:r>
    </w:p>
    <w:p>
      <w:pPr>
        <w:pStyle w:val="Brödtext"/>
        <w:ind w:right="42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pt-PT"/>
        </w:rPr>
        <w:t>Tel. 073-0432889, lembke.johan@gmail.com</w:t>
      </w:r>
    </w:p>
    <w:sectPr>
      <w:headerReference w:type="default" r:id="rId5"/>
      <w:footerReference w:type="default" r:id="rId6"/>
      <w:pgSz w:w="11900" w:h="16840" w:orient="portrait"/>
      <w:pgMar w:top="1440" w:right="991" w:bottom="567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center"/>
      <w:rPr>
        <w:rtl w:val="0"/>
      </w:rPr>
    </w:pPr>
    <w:r>
      <w:rPr>
        <w:rFonts w:ascii="Tahoma" w:hAnsi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  <w:drawing>
        <wp:inline distT="0" distB="0" distL="0" distR="0">
          <wp:extent cx="619125" cy="809625"/>
          <wp:effectExtent l="0" t="0" r="0" b="0"/>
          <wp:docPr id="1073741825" name="officeArt object" descr="kimstad_go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imstad_goif" descr="kimstad_go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ahoma" w:hAnsi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  <w:tab/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  <w:drawing>
        <wp:inline distT="0" distB="0" distL="0" distR="0">
          <wp:extent cx="2409825" cy="666750"/>
          <wp:effectExtent l="0" t="0" r="0" b="0"/>
          <wp:docPr id="1073741826" name="officeArt object" descr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ildobjekt 1" descr="Bildobjekt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  <w:tab/>
    </w:r>
    <w:r>
      <w:rPr>
        <w:caps w:val="0"/>
        <w:smallCaps w:val="0"/>
        <w:strike w:val="0"/>
        <w:dstrike w:val="0"/>
        <w:outline w:val="0"/>
        <w:color w:val="0000ff"/>
        <w:spacing w:val="0"/>
        <w:kern w:val="0"/>
        <w:position w:val="0"/>
        <w:sz w:val="24"/>
        <w:szCs w:val="24"/>
        <w:u w:val="none" w:color="0000ff"/>
        <w:vertAlign w:val="baseline"/>
        <w:rtl w:val="0"/>
      </w:rPr>
      <w:drawing>
        <wp:inline distT="0" distB="0" distL="0" distR="0">
          <wp:extent cx="609600" cy="952500"/>
          <wp:effectExtent l="0" t="0" r="0" b="0"/>
          <wp:docPr id="1073741827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" descr="logo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aps w:val="0"/>
        <w:smallCaps w:val="0"/>
        <w:strike w:val="0"/>
        <w:dstrike w:val="0"/>
        <w:outline w:val="0"/>
        <w:color w:val="0000ff"/>
        <w:spacing w:val="0"/>
        <w:kern w:val="0"/>
        <w:position w:val="0"/>
        <w:sz w:val="24"/>
        <w:szCs w:val="24"/>
        <w:u w:val="none" w:color="0000ff"/>
        <w:vertAlign w:val="baseline"/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3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5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17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9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1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33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5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7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