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7CB4" w14:textId="5CBFF9DD" w:rsidR="00B64809" w:rsidRPr="00B64809" w:rsidRDefault="00A138F0" w:rsidP="0094365B">
      <w:pPr>
        <w:rPr>
          <w:sz w:val="24"/>
          <w:szCs w:val="24"/>
          <w:lang w:val="sv-SE"/>
        </w:rPr>
      </w:pPr>
      <w:r>
        <w:rPr>
          <w:noProof/>
        </w:rPr>
        <w:drawing>
          <wp:anchor distT="0" distB="0" distL="114300" distR="114300" simplePos="0" relativeHeight="251658240" behindDoc="1" locked="0" layoutInCell="1" allowOverlap="1" wp14:anchorId="0735C2DE" wp14:editId="06276AD5">
            <wp:simplePos x="0" y="0"/>
            <wp:positionH relativeFrom="column">
              <wp:posOffset>5271135</wp:posOffset>
            </wp:positionH>
            <wp:positionV relativeFrom="paragraph">
              <wp:posOffset>-525780</wp:posOffset>
            </wp:positionV>
            <wp:extent cx="1161415" cy="1161415"/>
            <wp:effectExtent l="0" t="0" r="635" b="63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61415" cy="1161415"/>
                    </a:xfrm>
                    <a:prstGeom prst="rect">
                      <a:avLst/>
                    </a:prstGeom>
                  </pic:spPr>
                </pic:pic>
              </a:graphicData>
            </a:graphic>
            <wp14:sizeRelH relativeFrom="margin">
              <wp14:pctWidth>0</wp14:pctWidth>
            </wp14:sizeRelH>
            <wp14:sizeRelV relativeFrom="margin">
              <wp14:pctHeight>0</wp14:pctHeight>
            </wp14:sizeRelV>
          </wp:anchor>
        </w:drawing>
      </w:r>
      <w:r w:rsidRPr="00A138F0">
        <w:rPr>
          <w:sz w:val="32"/>
          <w:szCs w:val="32"/>
          <w:lang w:val="sv-SE"/>
        </w:rPr>
        <w:t>Vetlanda FF</w:t>
      </w:r>
      <w:r>
        <w:rPr>
          <w:sz w:val="32"/>
          <w:szCs w:val="32"/>
          <w:lang w:val="sv-SE"/>
        </w:rPr>
        <w:t xml:space="preserve"> F13   </w:t>
      </w:r>
      <w:r w:rsidRPr="00A138F0">
        <w:rPr>
          <w:sz w:val="24"/>
          <w:szCs w:val="24"/>
          <w:lang w:val="sv-SE"/>
        </w:rPr>
        <w:t>Kiosken 202</w:t>
      </w:r>
      <w:r w:rsidR="009A521C">
        <w:rPr>
          <w:sz w:val="24"/>
          <w:szCs w:val="24"/>
          <w:lang w:val="sv-SE"/>
        </w:rPr>
        <w:t>5</w:t>
      </w:r>
    </w:p>
    <w:p w14:paraId="40A8A18B" w14:textId="77777777" w:rsidR="00B64809" w:rsidRPr="00B64809" w:rsidRDefault="000450F3" w:rsidP="00B64809">
      <w:pPr>
        <w:spacing w:after="0"/>
        <w:rPr>
          <w:b/>
          <w:bCs/>
          <w:sz w:val="24"/>
          <w:szCs w:val="24"/>
          <w:lang w:val="sv-SE"/>
        </w:rPr>
      </w:pPr>
      <w:r w:rsidRPr="00B64809">
        <w:rPr>
          <w:b/>
          <w:bCs/>
          <w:sz w:val="24"/>
          <w:szCs w:val="24"/>
          <w:lang w:val="sv-SE"/>
        </w:rPr>
        <w:t xml:space="preserve">Allmänt </w:t>
      </w:r>
    </w:p>
    <w:p w14:paraId="509DC19E" w14:textId="23D362E6" w:rsidR="000450F3" w:rsidRPr="00822A82" w:rsidRDefault="00A138F0" w:rsidP="00B64809">
      <w:pPr>
        <w:spacing w:after="0"/>
        <w:rPr>
          <w:sz w:val="22"/>
          <w:szCs w:val="22"/>
          <w:lang w:val="sv-SE"/>
        </w:rPr>
      </w:pPr>
      <w:r w:rsidRPr="00822A82">
        <w:rPr>
          <w:sz w:val="22"/>
          <w:szCs w:val="22"/>
          <w:lang w:val="sv-SE"/>
        </w:rPr>
        <w:t xml:space="preserve">Laget har </w:t>
      </w:r>
      <w:r w:rsidR="0010336F">
        <w:rPr>
          <w:sz w:val="22"/>
          <w:szCs w:val="22"/>
          <w:lang w:val="sv-SE"/>
        </w:rPr>
        <w:t>t</w:t>
      </w:r>
      <w:r w:rsidR="00415ED2">
        <w:rPr>
          <w:sz w:val="22"/>
          <w:szCs w:val="22"/>
          <w:lang w:val="sv-SE"/>
        </w:rPr>
        <w:t>vå ansvariga</w:t>
      </w:r>
      <w:r w:rsidRPr="00822A82">
        <w:rPr>
          <w:sz w:val="22"/>
          <w:szCs w:val="22"/>
          <w:lang w:val="sv-SE"/>
        </w:rPr>
        <w:t xml:space="preserve"> för fördelning av kioskveckor, bemanning</w:t>
      </w:r>
      <w:r w:rsidR="000450F3" w:rsidRPr="00822A82">
        <w:rPr>
          <w:sz w:val="22"/>
          <w:szCs w:val="22"/>
          <w:lang w:val="sv-SE"/>
        </w:rPr>
        <w:t>, inköp samt avstämning av ekonomi. För år 202</w:t>
      </w:r>
      <w:r w:rsidR="009A521C">
        <w:rPr>
          <w:sz w:val="22"/>
          <w:szCs w:val="22"/>
          <w:lang w:val="sv-SE"/>
        </w:rPr>
        <w:t>5</w:t>
      </w:r>
      <w:r w:rsidR="000450F3" w:rsidRPr="00822A82">
        <w:rPr>
          <w:sz w:val="22"/>
          <w:szCs w:val="22"/>
          <w:lang w:val="sv-SE"/>
        </w:rPr>
        <w:t xml:space="preserve"> är det Amela Kadiric</w:t>
      </w:r>
      <w:r w:rsidR="0010336F">
        <w:rPr>
          <w:sz w:val="22"/>
          <w:szCs w:val="22"/>
          <w:lang w:val="sv-SE"/>
        </w:rPr>
        <w:t xml:space="preserve"> som sätter kioskschemat för F13 samt sköter hela ekonomin.</w:t>
      </w:r>
      <w:r w:rsidR="00415ED2">
        <w:rPr>
          <w:sz w:val="22"/>
          <w:szCs w:val="22"/>
          <w:lang w:val="sv-SE"/>
        </w:rPr>
        <w:t xml:space="preserve"> Hanna Jarl hjälper till med inköp och planering.</w:t>
      </w:r>
      <w:r w:rsidR="0010336F">
        <w:rPr>
          <w:sz w:val="22"/>
          <w:szCs w:val="22"/>
          <w:lang w:val="sv-SE"/>
        </w:rPr>
        <w:t xml:space="preserve"> </w:t>
      </w:r>
      <w:r w:rsidR="000450F3" w:rsidRPr="00822A82">
        <w:rPr>
          <w:sz w:val="22"/>
          <w:szCs w:val="22"/>
          <w:lang w:val="sv-SE"/>
        </w:rPr>
        <w:t xml:space="preserve">Laget bemannar kiosken vid varje hemmamatch på </w:t>
      </w:r>
      <w:proofErr w:type="spellStart"/>
      <w:r w:rsidR="000450F3" w:rsidRPr="00822A82">
        <w:rPr>
          <w:sz w:val="22"/>
          <w:szCs w:val="22"/>
          <w:lang w:val="sv-SE"/>
        </w:rPr>
        <w:t>Vitalavallen</w:t>
      </w:r>
      <w:proofErr w:type="spellEnd"/>
      <w:r w:rsidR="000450F3" w:rsidRPr="00822A82">
        <w:rPr>
          <w:sz w:val="22"/>
          <w:szCs w:val="22"/>
          <w:lang w:val="sv-SE"/>
        </w:rPr>
        <w:t xml:space="preserve">. </w:t>
      </w:r>
      <w:r w:rsidR="00AD1A30" w:rsidRPr="00822A82">
        <w:rPr>
          <w:sz w:val="22"/>
          <w:szCs w:val="22"/>
          <w:lang w:val="sv-SE"/>
        </w:rPr>
        <w:t xml:space="preserve">Ansvarige lägger ut pengar för </w:t>
      </w:r>
      <w:r w:rsidR="0051211E" w:rsidRPr="00822A82">
        <w:rPr>
          <w:sz w:val="22"/>
          <w:szCs w:val="22"/>
          <w:lang w:val="sv-SE"/>
        </w:rPr>
        <w:t xml:space="preserve">första inköpet och justerar detta sedan med intäkterna som kommer in på </w:t>
      </w:r>
      <w:proofErr w:type="spellStart"/>
      <w:r w:rsidR="0051211E" w:rsidRPr="00822A82">
        <w:rPr>
          <w:sz w:val="22"/>
          <w:szCs w:val="22"/>
          <w:lang w:val="sv-SE"/>
        </w:rPr>
        <w:t>swish</w:t>
      </w:r>
      <w:proofErr w:type="spellEnd"/>
      <w:r w:rsidR="0051211E" w:rsidRPr="00822A82">
        <w:rPr>
          <w:sz w:val="22"/>
          <w:szCs w:val="22"/>
          <w:lang w:val="sv-SE"/>
        </w:rPr>
        <w:t xml:space="preserve">. </w:t>
      </w:r>
      <w:r w:rsidR="00B00C7A" w:rsidRPr="00822A82">
        <w:rPr>
          <w:sz w:val="22"/>
          <w:szCs w:val="22"/>
          <w:lang w:val="sv-SE"/>
        </w:rPr>
        <w:t xml:space="preserve">Pengar kommer i samråd med ledarna att användas </w:t>
      </w:r>
      <w:r w:rsidR="002E308A" w:rsidRPr="00822A82">
        <w:rPr>
          <w:sz w:val="22"/>
          <w:szCs w:val="22"/>
          <w:lang w:val="sv-SE"/>
        </w:rPr>
        <w:t xml:space="preserve">till tex cuper, avslutningar eller bara det lilla extra ibland. </w:t>
      </w:r>
    </w:p>
    <w:p w14:paraId="1BF21034" w14:textId="77777777" w:rsidR="00B64809" w:rsidRPr="00B64809" w:rsidRDefault="00B64809" w:rsidP="00B64809">
      <w:pPr>
        <w:spacing w:after="0"/>
        <w:rPr>
          <w:b/>
          <w:bCs/>
          <w:sz w:val="28"/>
          <w:szCs w:val="28"/>
          <w:lang w:val="sv-SE"/>
        </w:rPr>
      </w:pPr>
    </w:p>
    <w:p w14:paraId="5E4D3A36" w14:textId="53BF040F" w:rsidR="000450F3" w:rsidRDefault="000450F3" w:rsidP="006E0784">
      <w:pPr>
        <w:spacing w:after="0"/>
        <w:rPr>
          <w:b/>
          <w:bCs/>
          <w:sz w:val="24"/>
          <w:szCs w:val="24"/>
          <w:lang w:val="sv-SE"/>
        </w:rPr>
      </w:pPr>
      <w:r w:rsidRPr="000450F3">
        <w:rPr>
          <w:b/>
          <w:bCs/>
          <w:sz w:val="24"/>
          <w:szCs w:val="24"/>
          <w:lang w:val="sv-SE"/>
        </w:rPr>
        <w:t xml:space="preserve">Kioskschema </w:t>
      </w:r>
    </w:p>
    <w:p w14:paraId="09F75998" w14:textId="5055C81E" w:rsidR="000450F3" w:rsidRPr="00822A82" w:rsidRDefault="000450F3" w:rsidP="006E0784">
      <w:pPr>
        <w:spacing w:after="0"/>
        <w:rPr>
          <w:sz w:val="22"/>
          <w:szCs w:val="22"/>
          <w:lang w:val="sv-SE"/>
        </w:rPr>
      </w:pPr>
      <w:r w:rsidRPr="00822A82">
        <w:rPr>
          <w:sz w:val="22"/>
          <w:szCs w:val="22"/>
          <w:lang w:val="sv-SE"/>
        </w:rPr>
        <w:t>Schemat fastställs av den som är ansvarig och gäller alla föräldrar som har barn som spelar (undantag kan göras för föräldrar som är ledare). Ska undantag göras så vänligen meddela ansvarig. Schemat gäller och vid förhinder så är upp till varje person att själv hitta ersättare, byta med någon annan samt meddela de övriga som har samma kiosktid. Tiderna är fördelade på för</w:t>
      </w:r>
      <w:r w:rsidR="006E0784" w:rsidRPr="00822A82">
        <w:rPr>
          <w:sz w:val="22"/>
          <w:szCs w:val="22"/>
          <w:lang w:val="sv-SE"/>
        </w:rPr>
        <w:t xml:space="preserve">äldrarna utifrån hemmamatcher som deras barn kommer att vara med i. </w:t>
      </w:r>
      <w:r w:rsidR="007408FC" w:rsidRPr="00822A82">
        <w:rPr>
          <w:sz w:val="22"/>
          <w:szCs w:val="22"/>
          <w:lang w:val="sv-SE"/>
        </w:rPr>
        <w:t xml:space="preserve"> God kommunikation är viktigt och brukar lösa det mesta. </w:t>
      </w:r>
    </w:p>
    <w:p w14:paraId="4C8921BB" w14:textId="77777777" w:rsidR="006E0784" w:rsidRDefault="006E0784" w:rsidP="006E0784">
      <w:pPr>
        <w:spacing w:after="0"/>
        <w:rPr>
          <w:sz w:val="24"/>
          <w:szCs w:val="24"/>
          <w:lang w:val="sv-SE"/>
        </w:rPr>
      </w:pPr>
    </w:p>
    <w:p w14:paraId="335AA466" w14:textId="43DFD594" w:rsidR="006E0784" w:rsidRDefault="006E0784" w:rsidP="006E0784">
      <w:pPr>
        <w:spacing w:after="0"/>
        <w:rPr>
          <w:b/>
          <w:bCs/>
          <w:sz w:val="24"/>
          <w:szCs w:val="24"/>
          <w:lang w:val="sv-SE"/>
        </w:rPr>
      </w:pPr>
      <w:r w:rsidRPr="006E0784">
        <w:rPr>
          <w:b/>
          <w:bCs/>
          <w:sz w:val="24"/>
          <w:szCs w:val="24"/>
          <w:lang w:val="sv-SE"/>
        </w:rPr>
        <w:t>Kontantfritt</w:t>
      </w:r>
    </w:p>
    <w:p w14:paraId="7D117603" w14:textId="215B6107" w:rsidR="006E0784" w:rsidRPr="00822A82" w:rsidRDefault="006E0784" w:rsidP="006E0784">
      <w:pPr>
        <w:spacing w:after="0"/>
        <w:rPr>
          <w:sz w:val="22"/>
          <w:szCs w:val="22"/>
          <w:lang w:val="sv-SE"/>
        </w:rPr>
      </w:pPr>
      <w:r w:rsidRPr="00822A82">
        <w:rPr>
          <w:sz w:val="22"/>
          <w:szCs w:val="22"/>
          <w:lang w:val="sv-SE"/>
        </w:rPr>
        <w:t xml:space="preserve">Det enda betalningsmedlet som kommer att vara tillgängligt är </w:t>
      </w:r>
      <w:proofErr w:type="spellStart"/>
      <w:r w:rsidRPr="00822A82">
        <w:rPr>
          <w:sz w:val="22"/>
          <w:szCs w:val="22"/>
          <w:lang w:val="sv-SE"/>
        </w:rPr>
        <w:t>swish</w:t>
      </w:r>
      <w:proofErr w:type="spellEnd"/>
      <w:r w:rsidRPr="00822A82">
        <w:rPr>
          <w:sz w:val="22"/>
          <w:szCs w:val="22"/>
          <w:lang w:val="sv-SE"/>
        </w:rPr>
        <w:t xml:space="preserve">. Det kommer att finns ett </w:t>
      </w:r>
      <w:proofErr w:type="spellStart"/>
      <w:r w:rsidRPr="00822A82">
        <w:rPr>
          <w:sz w:val="22"/>
          <w:szCs w:val="22"/>
          <w:lang w:val="sv-SE"/>
        </w:rPr>
        <w:t>swishnummer</w:t>
      </w:r>
      <w:proofErr w:type="spellEnd"/>
      <w:r w:rsidRPr="00822A82">
        <w:rPr>
          <w:sz w:val="22"/>
          <w:szCs w:val="22"/>
          <w:lang w:val="sv-SE"/>
        </w:rPr>
        <w:t xml:space="preserve"> som gäller och avstämningen av försäljning stäms av mot detta. </w:t>
      </w:r>
    </w:p>
    <w:p w14:paraId="49A61AD7" w14:textId="541D412D" w:rsidR="003B7C43" w:rsidRPr="00822A82" w:rsidRDefault="003B7C43" w:rsidP="006E0784">
      <w:pPr>
        <w:spacing w:after="0"/>
        <w:rPr>
          <w:sz w:val="22"/>
          <w:szCs w:val="22"/>
          <w:lang w:val="sv-SE"/>
        </w:rPr>
      </w:pPr>
      <w:r w:rsidRPr="00822A82">
        <w:rPr>
          <w:sz w:val="22"/>
          <w:szCs w:val="22"/>
          <w:lang w:val="sv-SE"/>
        </w:rPr>
        <w:t xml:space="preserve">Minsta </w:t>
      </w:r>
      <w:proofErr w:type="spellStart"/>
      <w:r w:rsidRPr="00822A82">
        <w:rPr>
          <w:sz w:val="22"/>
          <w:szCs w:val="22"/>
          <w:lang w:val="sv-SE"/>
        </w:rPr>
        <w:t>swishbeloppet</w:t>
      </w:r>
      <w:proofErr w:type="spellEnd"/>
      <w:r w:rsidRPr="00822A82">
        <w:rPr>
          <w:sz w:val="22"/>
          <w:szCs w:val="22"/>
          <w:lang w:val="sv-SE"/>
        </w:rPr>
        <w:t xml:space="preserve"> är 20 kr. </w:t>
      </w:r>
    </w:p>
    <w:p w14:paraId="6DE6C184" w14:textId="489ACAA1" w:rsidR="006E0784" w:rsidRDefault="006E0784" w:rsidP="006E0784">
      <w:pPr>
        <w:spacing w:after="0"/>
        <w:rPr>
          <w:sz w:val="24"/>
          <w:szCs w:val="24"/>
          <w:lang w:val="sv-SE"/>
        </w:rPr>
      </w:pPr>
    </w:p>
    <w:p w14:paraId="755C6F0E" w14:textId="75008A98" w:rsidR="006E0784" w:rsidRPr="006E0784" w:rsidRDefault="006E0784" w:rsidP="006E0784">
      <w:pPr>
        <w:spacing w:after="0"/>
        <w:rPr>
          <w:b/>
          <w:bCs/>
          <w:sz w:val="24"/>
          <w:szCs w:val="24"/>
          <w:lang w:val="sv-SE"/>
        </w:rPr>
      </w:pPr>
      <w:r w:rsidRPr="006E0784">
        <w:rPr>
          <w:b/>
          <w:bCs/>
          <w:sz w:val="24"/>
          <w:szCs w:val="24"/>
          <w:lang w:val="sv-SE"/>
        </w:rPr>
        <w:t xml:space="preserve">Öppningstider </w:t>
      </w:r>
    </w:p>
    <w:p w14:paraId="30D1D6FD" w14:textId="626588C6" w:rsidR="006E0784" w:rsidRPr="00822A82" w:rsidRDefault="006E0784" w:rsidP="006E0784">
      <w:pPr>
        <w:spacing w:after="0"/>
        <w:rPr>
          <w:sz w:val="22"/>
          <w:szCs w:val="22"/>
          <w:lang w:val="sv-SE"/>
        </w:rPr>
      </w:pPr>
      <w:r w:rsidRPr="00822A82">
        <w:rPr>
          <w:sz w:val="22"/>
          <w:szCs w:val="22"/>
          <w:lang w:val="sv-SE"/>
        </w:rPr>
        <w:t xml:space="preserve">Kiosken bör vara förberedd cirka 20 minuter innan matchstart eftersom bortalaget och hemmalaget ofta är på plats vid den tiden. Förberedelserna bör ske ca 45 min så att man hinner brygga kaffe och plocka fram allt. </w:t>
      </w:r>
      <w:r w:rsidR="007408FC" w:rsidRPr="00822A82">
        <w:rPr>
          <w:sz w:val="22"/>
          <w:szCs w:val="22"/>
          <w:lang w:val="sv-SE"/>
        </w:rPr>
        <w:t xml:space="preserve">Kiosken ska hålla öppet till 10 minuter efter avslutad match och sedan så kan man börja packa ihop kiosken men helst inte innan det för det kan finnas spelare som vill ha något. </w:t>
      </w:r>
    </w:p>
    <w:p w14:paraId="6A6DC5A5" w14:textId="1044393D" w:rsidR="006E0784" w:rsidRDefault="006E0784" w:rsidP="006E0784">
      <w:pPr>
        <w:spacing w:after="0"/>
        <w:rPr>
          <w:sz w:val="24"/>
          <w:szCs w:val="24"/>
          <w:lang w:val="sv-SE"/>
        </w:rPr>
      </w:pPr>
    </w:p>
    <w:p w14:paraId="24549B06" w14:textId="7E5C229B" w:rsidR="006E0784" w:rsidRDefault="006E0784" w:rsidP="006E0784">
      <w:pPr>
        <w:spacing w:after="0"/>
        <w:rPr>
          <w:b/>
          <w:bCs/>
          <w:sz w:val="24"/>
          <w:szCs w:val="24"/>
          <w:lang w:val="sv-SE"/>
        </w:rPr>
      </w:pPr>
      <w:r w:rsidRPr="006E0784">
        <w:rPr>
          <w:b/>
          <w:bCs/>
          <w:sz w:val="24"/>
          <w:szCs w:val="24"/>
          <w:lang w:val="sv-SE"/>
        </w:rPr>
        <w:t>Utbud</w:t>
      </w:r>
    </w:p>
    <w:p w14:paraId="2FA892A4" w14:textId="284A2B40" w:rsidR="006E0784" w:rsidRPr="00822A82" w:rsidRDefault="006E0784" w:rsidP="006E0784">
      <w:pPr>
        <w:spacing w:after="0"/>
        <w:rPr>
          <w:sz w:val="22"/>
          <w:szCs w:val="22"/>
          <w:lang w:val="sv-SE"/>
        </w:rPr>
      </w:pPr>
      <w:r w:rsidRPr="00822A82">
        <w:rPr>
          <w:sz w:val="22"/>
          <w:szCs w:val="22"/>
          <w:lang w:val="sv-SE"/>
        </w:rPr>
        <w:t xml:space="preserve">Vi kommer hålla oss till ett standardutbud och inte ha allt för mycket val för att underlätta för både ansvarige och kioskpersonal. Det kommer att finns prislista som både ska klistras upp. </w:t>
      </w:r>
      <w:r w:rsidR="007408FC" w:rsidRPr="00822A82">
        <w:rPr>
          <w:sz w:val="22"/>
          <w:szCs w:val="22"/>
          <w:lang w:val="sv-SE"/>
        </w:rPr>
        <w:t xml:space="preserve">Utbudet kommer att packas ihop i en låda som kommer att förvaras </w:t>
      </w:r>
      <w:r w:rsidR="00415ED2">
        <w:rPr>
          <w:sz w:val="22"/>
          <w:szCs w:val="22"/>
          <w:lang w:val="sv-SE"/>
        </w:rPr>
        <w:t>en av tränarna som kommer att ha med sig det till samlingen och möter då upp</w:t>
      </w:r>
      <w:r w:rsidR="00822A82" w:rsidRPr="00822A82">
        <w:rPr>
          <w:sz w:val="22"/>
          <w:szCs w:val="22"/>
          <w:lang w:val="sv-SE"/>
        </w:rPr>
        <w:t xml:space="preserve">. </w:t>
      </w:r>
      <w:r w:rsidR="00F706B7" w:rsidRPr="00822A82">
        <w:rPr>
          <w:sz w:val="22"/>
          <w:szCs w:val="22"/>
          <w:lang w:val="sv-SE"/>
        </w:rPr>
        <w:t xml:space="preserve">Efter varje tillfälle så ska de som stått i kiosken meddela den ansvarige med </w:t>
      </w:r>
      <w:r w:rsidR="00357B5D" w:rsidRPr="00822A82">
        <w:rPr>
          <w:sz w:val="22"/>
          <w:szCs w:val="22"/>
          <w:lang w:val="sv-SE"/>
        </w:rPr>
        <w:t xml:space="preserve">hur mkt det finns kvar så man kan </w:t>
      </w:r>
      <w:r w:rsidR="00E52C6E" w:rsidRPr="00822A82">
        <w:rPr>
          <w:sz w:val="22"/>
          <w:szCs w:val="22"/>
          <w:lang w:val="sv-SE"/>
        </w:rPr>
        <w:t xml:space="preserve">inhandla det som behövs till nästa tillfälle. </w:t>
      </w:r>
    </w:p>
    <w:p w14:paraId="2CC26002" w14:textId="37E9FC87" w:rsidR="006E0784" w:rsidRDefault="006E0784" w:rsidP="006E0784">
      <w:pPr>
        <w:spacing w:after="0"/>
        <w:rPr>
          <w:sz w:val="24"/>
          <w:szCs w:val="24"/>
          <w:lang w:val="sv-SE"/>
        </w:rPr>
      </w:pPr>
    </w:p>
    <w:p w14:paraId="1EF549A4" w14:textId="77777777" w:rsidR="00B64809" w:rsidRDefault="006E0784" w:rsidP="006E0784">
      <w:pPr>
        <w:spacing w:after="0"/>
        <w:rPr>
          <w:b/>
          <w:bCs/>
          <w:sz w:val="24"/>
          <w:szCs w:val="24"/>
          <w:lang w:val="sv-SE"/>
        </w:rPr>
      </w:pPr>
      <w:r w:rsidRPr="006E0784">
        <w:rPr>
          <w:b/>
          <w:bCs/>
          <w:sz w:val="24"/>
          <w:szCs w:val="24"/>
          <w:lang w:val="sv-SE"/>
        </w:rPr>
        <w:t>Hembakat</w:t>
      </w:r>
    </w:p>
    <w:p w14:paraId="4B91DB25" w14:textId="616F28FC" w:rsidR="007408FC" w:rsidRPr="00822A82" w:rsidRDefault="006E0784" w:rsidP="006E0784">
      <w:pPr>
        <w:spacing w:after="0"/>
        <w:rPr>
          <w:b/>
          <w:bCs/>
          <w:sz w:val="22"/>
          <w:szCs w:val="22"/>
          <w:lang w:val="sv-SE"/>
        </w:rPr>
      </w:pPr>
      <w:r w:rsidRPr="00822A82">
        <w:rPr>
          <w:sz w:val="22"/>
          <w:szCs w:val="22"/>
          <w:lang w:val="sv-SE"/>
        </w:rPr>
        <w:t xml:space="preserve">Vid varje pass så kommer vi erbjuda något hembakat och det är dem som har just den tiden som ansvarar för bakningen. </w:t>
      </w:r>
      <w:r w:rsidR="009E6D41">
        <w:rPr>
          <w:sz w:val="22"/>
          <w:szCs w:val="22"/>
          <w:lang w:val="sv-SE"/>
        </w:rPr>
        <w:t>Då det är två i kiosken så tar en med hembakat och den andra tar med sig  kaffe</w:t>
      </w:r>
      <w:r w:rsidR="009A521C">
        <w:rPr>
          <w:sz w:val="22"/>
          <w:szCs w:val="22"/>
          <w:lang w:val="sv-SE"/>
        </w:rPr>
        <w:t xml:space="preserve"> som man kan brygga, behövs inte ett helt paket</w:t>
      </w:r>
      <w:r w:rsidR="009E6D41">
        <w:rPr>
          <w:sz w:val="22"/>
          <w:szCs w:val="22"/>
          <w:lang w:val="sv-SE"/>
        </w:rPr>
        <w:t xml:space="preserve">. </w:t>
      </w:r>
      <w:r w:rsidRPr="00822A82">
        <w:rPr>
          <w:sz w:val="22"/>
          <w:szCs w:val="22"/>
          <w:lang w:val="sv-SE"/>
        </w:rPr>
        <w:t xml:space="preserve">Detta gör man på egen bekostnad. Vem som ska baka bestämmer man med de övriga i gruppen. Kostnaden för kakan kommer att vara 10 kr så får ni själva avgöra vad som är värt 10 kr. </w:t>
      </w:r>
      <w:r w:rsidR="00415ED2">
        <w:rPr>
          <w:sz w:val="22"/>
          <w:szCs w:val="22"/>
          <w:lang w:val="sv-SE"/>
        </w:rPr>
        <w:t xml:space="preserve">Den som har kiosken ska även ta med sig mjölk till kaffet. </w:t>
      </w:r>
    </w:p>
    <w:sectPr w:rsidR="007408FC" w:rsidRPr="00822A82" w:rsidSect="0094365B">
      <w:headerReference w:type="even" r:id="rId8"/>
      <w:headerReference w:type="default" r:id="rId9"/>
      <w:footerReference w:type="even" r:id="rId10"/>
      <w:footerReference w:type="default" r:id="rId11"/>
      <w:headerReference w:type="first" r:id="rId12"/>
      <w:footerReference w:type="first" r:id="rId13"/>
      <w:pgSz w:w="11906" w:h="16838"/>
      <w:pgMar w:top="993" w:right="1133" w:bottom="1701" w:left="1134" w:header="38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B4BC" w14:textId="77777777" w:rsidR="00A138F0" w:rsidRDefault="00A138F0" w:rsidP="008F12E8">
      <w:r>
        <w:separator/>
      </w:r>
    </w:p>
  </w:endnote>
  <w:endnote w:type="continuationSeparator" w:id="0">
    <w:p w14:paraId="44CFDE15" w14:textId="77777777" w:rsidR="00A138F0" w:rsidRDefault="00A138F0" w:rsidP="008F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var Text Hydro">
    <w:altName w:val="Ivar Text Hydro"/>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Ivar Display Hydro">
    <w:altName w:val="Ivar Display Hydro"/>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EE1F" w14:textId="77777777" w:rsidR="00A138F0" w:rsidRDefault="00A138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5AC7" w14:textId="77777777" w:rsidR="00A138F0" w:rsidRDefault="00A138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D3A9" w14:textId="77777777" w:rsidR="00FB27E0" w:rsidRPr="000D39C7" w:rsidRDefault="00FB27E0" w:rsidP="0094365B">
    <w:pPr>
      <w:pStyle w:val="Tabellogbunntekst"/>
      <w:tabs>
        <w:tab w:val="left" w:pos="0"/>
        <w:tab w:val="left" w:pos="2694"/>
        <w:tab w:val="left" w:pos="5387"/>
        <w:tab w:val="right" w:pos="7797"/>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97F5" w14:textId="77777777" w:rsidR="00A138F0" w:rsidRDefault="00A138F0" w:rsidP="008F12E8">
      <w:r>
        <w:separator/>
      </w:r>
    </w:p>
  </w:footnote>
  <w:footnote w:type="continuationSeparator" w:id="0">
    <w:p w14:paraId="40A80F16" w14:textId="77777777" w:rsidR="00A138F0" w:rsidRDefault="00A138F0" w:rsidP="008F1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245A" w14:textId="77777777" w:rsidR="00A138F0" w:rsidRDefault="00A138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0C20" w14:textId="77777777" w:rsidR="00A138F0" w:rsidRDefault="00A138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D61E" w14:textId="313A2607" w:rsidR="0094365B" w:rsidRDefault="00A138F0" w:rsidP="0094365B">
    <w:pPr>
      <w:pStyle w:val="Sidhuvud"/>
      <w:ind w:left="-993"/>
    </w:pPr>
    <w:r>
      <w:tab/>
    </w:r>
    <w:r>
      <w:tab/>
      <w:t>-0</w:t>
    </w:r>
    <w:r w:rsidR="0010336F">
      <w:t>4</w:t>
    </w:r>
    <w:r>
      <w:t>-</w:t>
    </w:r>
    <w:r w:rsidR="0010336F">
      <w:t>28</w:t>
    </w:r>
  </w:p>
  <w:p w14:paraId="4896EE59" w14:textId="77777777" w:rsidR="005028D4" w:rsidRDefault="005028D4" w:rsidP="0094365B">
    <w:pPr>
      <w:pStyle w:val="Sidhuvud"/>
      <w:ind w:left="-99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F0"/>
    <w:rsid w:val="000450F3"/>
    <w:rsid w:val="000621E8"/>
    <w:rsid w:val="000A280F"/>
    <w:rsid w:val="000D39C7"/>
    <w:rsid w:val="000D6AFE"/>
    <w:rsid w:val="0010336F"/>
    <w:rsid w:val="00152CFF"/>
    <w:rsid w:val="00192904"/>
    <w:rsid w:val="001D435A"/>
    <w:rsid w:val="001E59C9"/>
    <w:rsid w:val="001F2FDD"/>
    <w:rsid w:val="00207E1D"/>
    <w:rsid w:val="002E308A"/>
    <w:rsid w:val="00344302"/>
    <w:rsid w:val="00357B5D"/>
    <w:rsid w:val="003A690C"/>
    <w:rsid w:val="003B7C43"/>
    <w:rsid w:val="003E20B1"/>
    <w:rsid w:val="003F7AF2"/>
    <w:rsid w:val="00405CA4"/>
    <w:rsid w:val="00415ED2"/>
    <w:rsid w:val="00445487"/>
    <w:rsid w:val="00453AAD"/>
    <w:rsid w:val="005028D4"/>
    <w:rsid w:val="0050562F"/>
    <w:rsid w:val="0051211E"/>
    <w:rsid w:val="00515E2A"/>
    <w:rsid w:val="005A3962"/>
    <w:rsid w:val="005B6DC2"/>
    <w:rsid w:val="005E7421"/>
    <w:rsid w:val="00674312"/>
    <w:rsid w:val="006A6A1F"/>
    <w:rsid w:val="006E0784"/>
    <w:rsid w:val="00736DAB"/>
    <w:rsid w:val="007408FC"/>
    <w:rsid w:val="00771305"/>
    <w:rsid w:val="0077437F"/>
    <w:rsid w:val="0078436A"/>
    <w:rsid w:val="007B3F49"/>
    <w:rsid w:val="007D3420"/>
    <w:rsid w:val="007E4076"/>
    <w:rsid w:val="00822A82"/>
    <w:rsid w:val="008D3FD1"/>
    <w:rsid w:val="008F12E8"/>
    <w:rsid w:val="0094365B"/>
    <w:rsid w:val="00996A3F"/>
    <w:rsid w:val="009A521C"/>
    <w:rsid w:val="009E6D41"/>
    <w:rsid w:val="00A138F0"/>
    <w:rsid w:val="00A401C4"/>
    <w:rsid w:val="00A54763"/>
    <w:rsid w:val="00A866DE"/>
    <w:rsid w:val="00AD1A30"/>
    <w:rsid w:val="00B00C7A"/>
    <w:rsid w:val="00B64809"/>
    <w:rsid w:val="00BE6163"/>
    <w:rsid w:val="00CA5A4C"/>
    <w:rsid w:val="00CC5EEA"/>
    <w:rsid w:val="00CF0EBE"/>
    <w:rsid w:val="00D6681A"/>
    <w:rsid w:val="00DC7C6C"/>
    <w:rsid w:val="00E50CC8"/>
    <w:rsid w:val="00E52C6E"/>
    <w:rsid w:val="00EA2714"/>
    <w:rsid w:val="00F706B7"/>
    <w:rsid w:val="00FA2662"/>
    <w:rsid w:val="00FB27E0"/>
    <w:rsid w:val="00FB2C16"/>
  </w:rsids>
  <m:mathPr>
    <m:mathFont m:val="Cambria Math"/>
    <m:brkBin m:val="before"/>
    <m:brkBinSub m:val="--"/>
    <m:smallFrac m:val="0"/>
    <m:dispDef/>
    <m:lMargin m:val="0"/>
    <m:rMargin m:val="0"/>
    <m:defJc m:val="centerGroup"/>
    <m:wrapIndent m:val="1440"/>
    <m:intLim m:val="subSup"/>
    <m:naryLim m:val="undOvr"/>
  </m:mathPr>
  <w:themeFontLang w:val="en-GB" w:eastAsia="nb-NO"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0370D5"/>
  <w15:chartTrackingRefBased/>
  <w15:docId w15:val="{CB16C6D0-3D5A-4AD1-83A2-6CAAB0D9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E8"/>
    <w:pPr>
      <w:spacing w:after="274" w:line="271" w:lineRule="auto"/>
    </w:pPr>
    <w:rPr>
      <w:sz w:val="20"/>
      <w:szCs w:val="20"/>
      <w:lang w:val="en-US"/>
    </w:rPr>
  </w:style>
  <w:style w:type="paragraph" w:styleId="Rubrik1">
    <w:name w:val="heading 1"/>
    <w:basedOn w:val="Normal"/>
    <w:next w:val="Normal"/>
    <w:link w:val="Rubrik1Char"/>
    <w:uiPriority w:val="9"/>
    <w:qFormat/>
    <w:rsid w:val="008F12E8"/>
    <w:pPr>
      <w:keepNext/>
      <w:keepLines/>
      <w:spacing w:before="240" w:after="440"/>
      <w:outlineLvl w:val="0"/>
    </w:pPr>
    <w:rPr>
      <w:rFonts w:asciiTheme="majorHAnsi" w:eastAsiaTheme="majorEastAsia" w:hAnsiTheme="majorHAnsi" w:cstheme="majorBidi"/>
      <w:color w:val="231F20"/>
      <w:sz w:val="52"/>
      <w:szCs w:val="52"/>
    </w:rPr>
  </w:style>
  <w:style w:type="paragraph" w:styleId="Rubrik2">
    <w:name w:val="heading 2"/>
    <w:basedOn w:val="Normal"/>
    <w:next w:val="Normal"/>
    <w:link w:val="Rubrik2Char"/>
    <w:uiPriority w:val="9"/>
    <w:unhideWhenUsed/>
    <w:qFormat/>
    <w:rsid w:val="008F12E8"/>
    <w:pPr>
      <w:keepNext/>
      <w:keepLines/>
      <w:spacing w:before="40" w:after="0"/>
      <w:outlineLvl w:val="1"/>
    </w:pPr>
    <w:rPr>
      <w:rFonts w:ascii="Arial" w:eastAsiaTheme="majorEastAsia" w:hAnsi="Arial" w:cs="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2E8"/>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8F12E8"/>
  </w:style>
  <w:style w:type="paragraph" w:styleId="Sidfot">
    <w:name w:val="footer"/>
    <w:basedOn w:val="Normal"/>
    <w:link w:val="SidfotChar"/>
    <w:uiPriority w:val="99"/>
    <w:unhideWhenUsed/>
    <w:rsid w:val="008F12E8"/>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8F12E8"/>
  </w:style>
  <w:style w:type="character" w:customStyle="1" w:styleId="Rubrik1Char">
    <w:name w:val="Rubrik 1 Char"/>
    <w:basedOn w:val="Standardstycketeckensnitt"/>
    <w:link w:val="Rubrik1"/>
    <w:uiPriority w:val="9"/>
    <w:rsid w:val="008F12E8"/>
    <w:rPr>
      <w:rFonts w:asciiTheme="majorHAnsi" w:eastAsiaTheme="majorEastAsia" w:hAnsiTheme="majorHAnsi" w:cstheme="majorBidi"/>
      <w:color w:val="231F20"/>
      <w:sz w:val="52"/>
      <w:szCs w:val="52"/>
    </w:rPr>
  </w:style>
  <w:style w:type="character" w:customStyle="1" w:styleId="Rubrik2Char">
    <w:name w:val="Rubrik 2 Char"/>
    <w:basedOn w:val="Standardstycketeckensnitt"/>
    <w:link w:val="Rubrik2"/>
    <w:uiPriority w:val="9"/>
    <w:rsid w:val="008F12E8"/>
    <w:rPr>
      <w:rFonts w:ascii="Arial" w:eastAsiaTheme="majorEastAsia" w:hAnsi="Arial" w:cs="Arial"/>
      <w:b/>
      <w:sz w:val="20"/>
      <w:szCs w:val="20"/>
    </w:rPr>
  </w:style>
  <w:style w:type="table" w:styleId="Tabellrutnt">
    <w:name w:val="Table Grid"/>
    <w:basedOn w:val="Normaltabell"/>
    <w:uiPriority w:val="39"/>
    <w:rsid w:val="001E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ogbunntekst">
    <w:name w:val="Tabell og bunntekst"/>
    <w:rsid w:val="001D435A"/>
    <w:pPr>
      <w:spacing w:after="0" w:line="252" w:lineRule="auto"/>
    </w:pPr>
    <w:rPr>
      <w:rFonts w:ascii="Arial" w:hAnsi="Arial" w:cs="Arial"/>
      <w:color w:val="757575"/>
      <w:sz w:val="14"/>
      <w:szCs w:val="14"/>
      <w:lang w:val="en-GB"/>
    </w:rPr>
  </w:style>
  <w:style w:type="character" w:styleId="Hyperlnk">
    <w:name w:val="Hyperlink"/>
    <w:basedOn w:val="Standardstycketeckensnitt"/>
    <w:uiPriority w:val="99"/>
    <w:unhideWhenUsed/>
    <w:rsid w:val="00FB27E0"/>
    <w:rPr>
      <w:color w:val="0563C1" w:themeColor="hyperlink"/>
      <w:u w:val="single"/>
    </w:rPr>
  </w:style>
  <w:style w:type="character" w:styleId="Olstomnmnande">
    <w:name w:val="Unresolved Mention"/>
    <w:basedOn w:val="Standardstycketeckensnitt"/>
    <w:uiPriority w:val="99"/>
    <w:semiHidden/>
    <w:unhideWhenUsed/>
    <w:rsid w:val="00FB27E0"/>
    <w:rPr>
      <w:color w:val="605E5C"/>
      <w:shd w:val="clear" w:color="auto" w:fill="E1DFDD"/>
    </w:rPr>
  </w:style>
  <w:style w:type="character" w:styleId="Platshllartext">
    <w:name w:val="Placeholder Text"/>
    <w:basedOn w:val="Standardstycketeckensnitt"/>
    <w:uiPriority w:val="99"/>
    <w:semiHidden/>
    <w:rsid w:val="00BE61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ydro">
      <a:majorFont>
        <a:latin typeface="Ivar Display Hydro"/>
        <a:ea typeface=""/>
        <a:cs typeface=""/>
      </a:majorFont>
      <a:minorFont>
        <a:latin typeface="Ivar Text Hyd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DE1F-E0BD-482F-BF11-0D5F9F76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2296</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Kadiric</dc:creator>
  <cp:keywords/>
  <dc:description/>
  <cp:lastModifiedBy>Amela Kadiric</cp:lastModifiedBy>
  <cp:revision>2</cp:revision>
  <dcterms:created xsi:type="dcterms:W3CDTF">2025-04-14T06:29:00Z</dcterms:created>
  <dcterms:modified xsi:type="dcterms:W3CDTF">2025-04-14T06:29:00Z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a58698-f344-4198-ab37-f250df3982dd_Enabled">
    <vt:lpwstr>true</vt:lpwstr>
  </property>
  <property fmtid="{D5CDD505-2E9C-101B-9397-08002B2CF9AE}" pid="3" name="MSIP_Label_a4a58698-f344-4198-ab37-f250df3982dd_SetDate">
    <vt:lpwstr>2025-04-14T06:29:48Z</vt:lpwstr>
  </property>
  <property fmtid="{D5CDD505-2E9C-101B-9397-08002B2CF9AE}" pid="4" name="MSIP_Label_a4a58698-f344-4198-ab37-f250df3982dd_Method">
    <vt:lpwstr>Standard</vt:lpwstr>
  </property>
  <property fmtid="{D5CDD505-2E9C-101B-9397-08002B2CF9AE}" pid="5" name="MSIP_Label_a4a58698-f344-4198-ab37-f250df3982dd_Name">
    <vt:lpwstr>GLB Internal</vt:lpwstr>
  </property>
  <property fmtid="{D5CDD505-2E9C-101B-9397-08002B2CF9AE}" pid="6" name="MSIP_Label_a4a58698-f344-4198-ab37-f250df3982dd_SiteId">
    <vt:lpwstr>bc1d8991-4a28-4552-abc1-ace7ae108274</vt:lpwstr>
  </property>
  <property fmtid="{D5CDD505-2E9C-101B-9397-08002B2CF9AE}" pid="7" name="MSIP_Label_a4a58698-f344-4198-ab37-f250df3982dd_ActionId">
    <vt:lpwstr>85f1920a-6a48-49c0-8f2b-eda71464d2d1</vt:lpwstr>
  </property>
  <property fmtid="{D5CDD505-2E9C-101B-9397-08002B2CF9AE}" pid="8" name="MSIP_Label_a4a58698-f344-4198-ab37-f250df3982dd_ContentBits">
    <vt:lpwstr>0</vt:lpwstr>
  </property>
</Properties>
</file>