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3467" w14:textId="77777777" w:rsidR="007D120C" w:rsidRPr="00257B7E" w:rsidRDefault="00257B7E">
      <w:pPr>
        <w:rPr>
          <w:b/>
        </w:rPr>
      </w:pPr>
      <w:r w:rsidRPr="00257B7E">
        <w:rPr>
          <w:b/>
        </w:rPr>
        <w:t>Skada och rehab</w:t>
      </w:r>
    </w:p>
    <w:p w14:paraId="1E1516B5" w14:textId="77777777" w:rsidR="00257B7E" w:rsidRDefault="00257B7E">
      <w:r>
        <w:t xml:space="preserve">Folksams ”Råd och Vård” ger gratis rådgivning av sjukgymnast. Där finns dessutom korta instruktionsvideos på hur man akut omhändertar muskelbristning, stukad fot och skadat knä. </w:t>
      </w:r>
    </w:p>
    <w:p w14:paraId="2A14D594" w14:textId="114E669D" w:rsidR="00257B7E" w:rsidRDefault="00257B7E">
      <w:r>
        <w:t xml:space="preserve">Länken till Folksam är: </w:t>
      </w:r>
      <w:r>
        <w:br/>
      </w:r>
      <w:hyperlink r:id="rId9" w:history="1">
        <w:r w:rsidRPr="00643F95">
          <w:rPr>
            <w:rStyle w:val="Hyperlnk"/>
          </w:rPr>
          <w:t>https://www.folksam.se/forsakringar/idrottsforsakring/rad-och-vard-for-idrottsskador</w:t>
        </w:r>
      </w:hyperlink>
    </w:p>
    <w:p w14:paraId="7C524E9A" w14:textId="77777777" w:rsidR="00257B7E" w:rsidRDefault="00257B7E"/>
    <w:p w14:paraId="7C9E60DA" w14:textId="77777777" w:rsidR="00257B7E" w:rsidRPr="00257B7E" w:rsidRDefault="00257B7E" w:rsidP="00257B7E">
      <w:pPr>
        <w:rPr>
          <w:b/>
        </w:rPr>
      </w:pPr>
      <w:r>
        <w:rPr>
          <w:b/>
        </w:rPr>
        <w:t>Försäkringsskydd</w:t>
      </w:r>
    </w:p>
    <w:p w14:paraId="62F69596" w14:textId="4C2B56D6" w:rsidR="00257B7E" w:rsidRDefault="00257B7E" w:rsidP="00257B7E">
      <w:r>
        <w:t>Folksam har en övergripande försäkring för svensk idrott som gäller för samtliga medlemmar i Svenska Basketbollförbundet (SBBF). Du som vill sätta dig in i vilket försäkringsskydd ditt barn har genom sitt medlemskap i Tureberg Basket finner det på följande länk:</w:t>
      </w:r>
      <w:r w:rsidR="004C1EEF">
        <w:br/>
      </w:r>
      <w:hyperlink r:id="rId10" w:history="1">
        <w:r w:rsidR="004C1EEF" w:rsidRPr="004C1EEF">
          <w:rPr>
            <w:rStyle w:val="Hyperlnk"/>
          </w:rPr>
          <w:t>https://www.folksam.se/forsakringar/idrottsforsakring/basket</w:t>
        </w:r>
      </w:hyperlink>
      <w:bookmarkStart w:id="0" w:name="_GoBack"/>
      <w:bookmarkEnd w:id="0"/>
    </w:p>
    <w:p w14:paraId="28D58837" w14:textId="77777777" w:rsidR="00257B7E" w:rsidRDefault="00257B7E" w:rsidP="00257B7E">
      <w:r>
        <w:t>En grundrekommendation är att du som förälder sätter dig in i det kompletta försäkringsskyddet i kombination med er hemförsäkring. Det finns situationer där den ena eller andra försäkringen är starkare och tillsammans ger de ofta ett komplett och starkt försäkringsskydd.</w:t>
      </w:r>
    </w:p>
    <w:p w14:paraId="22D76EF6" w14:textId="77777777" w:rsidR="00257B7E" w:rsidRDefault="00257B7E" w:rsidP="00257B7E">
      <w:r>
        <w:t xml:space="preserve">Vi rekommenderar att vid våld eller olycka mot huvud/nacke/rygg att sjukvårdsbesök görs för dokumentation. </w:t>
      </w:r>
      <w:r w:rsidR="00C56E67">
        <w:t>E</w:t>
      </w:r>
      <w:r>
        <w:t>tt fåtal skador kan ge symptom först efter längre tid och att då ha ett dokumenterat skadetillfälle kan visa sig viktigt.</w:t>
      </w:r>
    </w:p>
    <w:p w14:paraId="3DC8AA0F" w14:textId="77777777" w:rsidR="00257B7E" w:rsidRDefault="00257B7E"/>
    <w:sectPr w:rsidR="0025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40F33" w14:textId="77777777" w:rsidR="004D6B90" w:rsidRDefault="004D6B90" w:rsidP="005B5C65">
      <w:pPr>
        <w:spacing w:after="0" w:line="240" w:lineRule="auto"/>
      </w:pPr>
      <w:r>
        <w:separator/>
      </w:r>
    </w:p>
  </w:endnote>
  <w:endnote w:type="continuationSeparator" w:id="0">
    <w:p w14:paraId="50E52432" w14:textId="77777777" w:rsidR="004D6B90" w:rsidRDefault="004D6B90" w:rsidP="005B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6164A" w14:textId="77777777" w:rsidR="004D6B90" w:rsidRDefault="004D6B90" w:rsidP="005B5C65">
      <w:pPr>
        <w:spacing w:after="0" w:line="240" w:lineRule="auto"/>
      </w:pPr>
      <w:r>
        <w:separator/>
      </w:r>
    </w:p>
  </w:footnote>
  <w:footnote w:type="continuationSeparator" w:id="0">
    <w:p w14:paraId="21569405" w14:textId="77777777" w:rsidR="004D6B90" w:rsidRDefault="004D6B90" w:rsidP="005B5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7E"/>
    <w:rsid w:val="00257B7E"/>
    <w:rsid w:val="0044053A"/>
    <w:rsid w:val="004C1EEF"/>
    <w:rsid w:val="004D6B90"/>
    <w:rsid w:val="005B5C65"/>
    <w:rsid w:val="00C03E17"/>
    <w:rsid w:val="00C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A120"/>
  <w15:chartTrackingRefBased/>
  <w15:docId w15:val="{D03AFFE7-510A-41C8-918D-8559424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57B7E"/>
    <w:rPr>
      <w:b/>
      <w:bCs/>
    </w:rPr>
  </w:style>
  <w:style w:type="character" w:customStyle="1" w:styleId="apple-converted-space">
    <w:name w:val="apple-converted-space"/>
    <w:basedOn w:val="Standardstycketeckensnitt"/>
    <w:rsid w:val="00257B7E"/>
  </w:style>
  <w:style w:type="character" w:styleId="Hyperlnk">
    <w:name w:val="Hyperlink"/>
    <w:basedOn w:val="Standardstycketeckensnitt"/>
    <w:uiPriority w:val="99"/>
    <w:unhideWhenUsed/>
    <w:rsid w:val="00257B7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olksam.se/forsakringar/idrottsforsakring/baske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olksam.se/forsakringar/idrottsforsakring/rad-och-vard-for-idrottsskado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B0423E0E80B48A64F4FCA57515E9E" ma:contentTypeVersion="12" ma:contentTypeDescription="Crée un document." ma:contentTypeScope="" ma:versionID="ba3b29fd3c8cc0fb7d15e36f42c376d7">
  <xsd:schema xmlns:xsd="http://www.w3.org/2001/XMLSchema" xmlns:xs="http://www.w3.org/2001/XMLSchema" xmlns:p="http://schemas.microsoft.com/office/2006/metadata/properties" xmlns:ns3="f2f0e109-3b0c-499a-b250-3c06f681bbe2" xmlns:ns4="0e58e069-c27a-4c45-a5bb-0c22918ed2dd" targetNamespace="http://schemas.microsoft.com/office/2006/metadata/properties" ma:root="true" ma:fieldsID="1833d51da4f6bcc64539a681fff45122" ns3:_="" ns4:_="">
    <xsd:import namespace="f2f0e109-3b0c-499a-b250-3c06f681bbe2"/>
    <xsd:import namespace="0e58e069-c27a-4c45-a5bb-0c22918ed2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0e109-3b0c-499a-b250-3c06f681bb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e069-c27a-4c45-a5bb-0c22918ed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F9729-24A5-48AC-854F-C8D3347D6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8EC59-2E02-4774-AC4E-251F069ED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5B314-41A7-409C-997D-FE77B1FD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0e109-3b0c-499a-b250-3c06f681bbe2"/>
    <ds:schemaRef ds:uri="0e58e069-c27a-4c45-a5bb-0c22918ed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Soderstrom, Johan - SGDS Gruppen</dc:creator>
  <cp:keywords/>
  <dc:description/>
  <cp:lastModifiedBy>Johan Söderström</cp:lastModifiedBy>
  <cp:revision>2</cp:revision>
  <dcterms:created xsi:type="dcterms:W3CDTF">2022-04-08T09:28:00Z</dcterms:created>
  <dcterms:modified xsi:type="dcterms:W3CDTF">2022-04-08T21:15:00Z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2022-04-08T09:28:03Z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130595ca-3642-4981-bda0-9ce69e26d5d2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0x01010008DB0423E0E80B48A64F4FCA57515E9E</vt:lpwstr>
  </property>
</Properties>
</file>