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88C7" w14:textId="699995A8" w:rsidR="008C6C22" w:rsidRPr="00522423" w:rsidRDefault="00C31062">
      <w:pPr>
        <w:pStyle w:val="Rubrik"/>
        <w:rPr>
          <w:noProof/>
        </w:rPr>
      </w:pPr>
      <w:r>
        <w:rPr>
          <w:noProof/>
        </w:rPr>
        <w:t>UPPFÖRANDEKOD TRiangelns iK p</w:t>
      </w:r>
      <w:r w:rsidR="007424F0">
        <w:rPr>
          <w:noProof/>
        </w:rPr>
        <w:t>20</w:t>
      </w:r>
      <w:r>
        <w:rPr>
          <w:noProof/>
        </w:rPr>
        <w:t>12</w:t>
      </w:r>
    </w:p>
    <w:p w14:paraId="53C61747" w14:textId="6F67B305" w:rsidR="008C6C22" w:rsidRDefault="00667BE8">
      <w:pPr>
        <w:pStyle w:val="Underrubrik"/>
        <w:rPr>
          <w:noProof/>
        </w:rPr>
      </w:pPr>
      <w:r>
        <w:rPr>
          <w:noProof/>
        </w:rPr>
        <w:t>Vision – ett lag tillsammans</w:t>
      </w:r>
    </w:p>
    <w:p w14:paraId="622E5621" w14:textId="77777777" w:rsidR="007424F0" w:rsidRDefault="007424F0">
      <w:pPr>
        <w:pStyle w:val="Ingetavstnd"/>
        <w:rPr>
          <w:noProof/>
          <w:sz w:val="22"/>
          <w:szCs w:val="22"/>
        </w:rPr>
      </w:pPr>
    </w:p>
    <w:p w14:paraId="1F6CB0DC" w14:textId="26AB2B2C" w:rsidR="00667BE8" w:rsidRPr="007424F0" w:rsidRDefault="00667BE8">
      <w:pPr>
        <w:pStyle w:val="Ingetavstnd"/>
        <w:rPr>
          <w:noProof/>
          <w:sz w:val="22"/>
          <w:szCs w:val="22"/>
        </w:rPr>
      </w:pPr>
      <w:r w:rsidRPr="007424F0">
        <w:rPr>
          <w:noProof/>
          <w:sz w:val="22"/>
          <w:szCs w:val="22"/>
        </w:rPr>
        <w:t xml:space="preserve">Alla ska trivas och känna att man har en given roll och betydelse i laget. Varje spelare är värdefull. Vi uppträder respektfullt mot spelare, tränare, motståndare, domare, matchvärdar och alla andra på och runt omkring träning och match. Vi representerar alltid klubben och laget. </w:t>
      </w:r>
    </w:p>
    <w:p w14:paraId="669E8A2D" w14:textId="579A31BE" w:rsidR="00667BE8" w:rsidRPr="00522423" w:rsidRDefault="00667BE8" w:rsidP="00667BE8">
      <w:pPr>
        <w:pStyle w:val="Rubrik2"/>
        <w:rPr>
          <w:noProof/>
        </w:rPr>
      </w:pPr>
      <w:r>
        <w:rPr>
          <w:noProof/>
        </w:rPr>
        <w:t>Attityd</w:t>
      </w:r>
    </w:p>
    <w:p w14:paraId="6B27C68C" w14:textId="7AA655E0" w:rsidR="00667BE8" w:rsidRPr="007424F0" w:rsidRDefault="00667BE8" w:rsidP="007424F0">
      <w:pPr>
        <w:pStyle w:val="Punktlista"/>
        <w:spacing w:after="0" w:line="240" w:lineRule="auto"/>
        <w:ind w:left="431" w:hanging="289"/>
        <w:rPr>
          <w:noProof/>
          <w:sz w:val="22"/>
          <w:szCs w:val="22"/>
        </w:rPr>
      </w:pPr>
      <w:r w:rsidRPr="007424F0">
        <w:rPr>
          <w:noProof/>
          <w:sz w:val="22"/>
          <w:szCs w:val="22"/>
        </w:rPr>
        <w:t xml:space="preserve">Vi kommer med en positiv inställning till träningar och matcher </w:t>
      </w:r>
    </w:p>
    <w:p w14:paraId="6FF8DFC5" w14:textId="75E2409E" w:rsidR="00667BE8" w:rsidRPr="007424F0" w:rsidRDefault="00667BE8" w:rsidP="007424F0">
      <w:pPr>
        <w:pStyle w:val="Punktlista"/>
        <w:spacing w:after="0" w:line="240" w:lineRule="auto"/>
        <w:ind w:left="431" w:hanging="289"/>
        <w:rPr>
          <w:noProof/>
          <w:sz w:val="22"/>
          <w:szCs w:val="22"/>
        </w:rPr>
      </w:pPr>
      <w:r w:rsidRPr="007424F0">
        <w:rPr>
          <w:noProof/>
          <w:sz w:val="22"/>
          <w:szCs w:val="22"/>
        </w:rPr>
        <w:t>Vi är positiva mot våra lagkamrater</w:t>
      </w:r>
    </w:p>
    <w:p w14:paraId="39AD6C99" w14:textId="05B3C206" w:rsidR="00667BE8" w:rsidRPr="007424F0" w:rsidRDefault="00667BE8" w:rsidP="007424F0">
      <w:pPr>
        <w:pStyle w:val="Punktlista"/>
        <w:spacing w:after="0" w:line="240" w:lineRule="auto"/>
        <w:ind w:left="431" w:hanging="289"/>
        <w:rPr>
          <w:noProof/>
          <w:sz w:val="22"/>
          <w:szCs w:val="22"/>
        </w:rPr>
      </w:pPr>
      <w:r w:rsidRPr="007424F0">
        <w:rPr>
          <w:noProof/>
          <w:sz w:val="22"/>
          <w:szCs w:val="22"/>
        </w:rPr>
        <w:t>Vi kan ta, ge och också gärna fråga om både konstruktiv och positiv feedback, detta för att utvecklas som spelare</w:t>
      </w:r>
    </w:p>
    <w:p w14:paraId="6212FDBB" w14:textId="675AF895" w:rsidR="00667BE8" w:rsidRPr="007424F0" w:rsidRDefault="00667BE8" w:rsidP="007424F0">
      <w:pPr>
        <w:pStyle w:val="Punktlista"/>
        <w:spacing w:after="0" w:line="240" w:lineRule="auto"/>
        <w:ind w:left="431" w:hanging="289"/>
        <w:rPr>
          <w:noProof/>
          <w:sz w:val="22"/>
          <w:szCs w:val="22"/>
        </w:rPr>
      </w:pPr>
      <w:r w:rsidRPr="007424F0">
        <w:rPr>
          <w:noProof/>
          <w:sz w:val="22"/>
          <w:szCs w:val="22"/>
        </w:rPr>
        <w:t>Vi visar en positiv attityd som smittar av sig</w:t>
      </w:r>
    </w:p>
    <w:p w14:paraId="0800C333" w14:textId="610069A3" w:rsidR="00667BE8" w:rsidRPr="007424F0" w:rsidRDefault="00667BE8" w:rsidP="007424F0">
      <w:pPr>
        <w:pStyle w:val="Punktlista"/>
        <w:spacing w:after="0" w:line="240" w:lineRule="auto"/>
        <w:ind w:left="431" w:hanging="289"/>
        <w:rPr>
          <w:noProof/>
          <w:sz w:val="22"/>
          <w:szCs w:val="22"/>
        </w:rPr>
      </w:pPr>
      <w:r w:rsidRPr="007424F0">
        <w:rPr>
          <w:noProof/>
          <w:sz w:val="22"/>
          <w:szCs w:val="22"/>
        </w:rPr>
        <w:t>Vi visar god vilja och gör alltid vårt bästa</w:t>
      </w:r>
    </w:p>
    <w:p w14:paraId="2853BED4" w14:textId="0C23673C" w:rsidR="00667BE8" w:rsidRPr="00522423" w:rsidRDefault="00667BE8" w:rsidP="00667BE8">
      <w:pPr>
        <w:pStyle w:val="Rubrik2"/>
        <w:rPr>
          <w:noProof/>
        </w:rPr>
      </w:pPr>
      <w:r>
        <w:rPr>
          <w:noProof/>
        </w:rPr>
        <w:t>Utveckling</w:t>
      </w:r>
    </w:p>
    <w:p w14:paraId="22FD15B3" w14:textId="77777777" w:rsidR="00667BE8" w:rsidRPr="007424F0" w:rsidRDefault="00667BE8" w:rsidP="00667BE8">
      <w:pPr>
        <w:pStyle w:val="Ingetavstnd"/>
        <w:rPr>
          <w:noProof/>
          <w:sz w:val="22"/>
          <w:szCs w:val="22"/>
        </w:rPr>
      </w:pPr>
      <w:r w:rsidRPr="007424F0">
        <w:rPr>
          <w:noProof/>
          <w:sz w:val="22"/>
          <w:szCs w:val="22"/>
        </w:rPr>
        <w:t>För att utvecklas och höja kvaliteten är vi alltid beredda att ta emot den instruktion som ges från ledarhåll. Vi är medvetna om att vi alltid kan förbättra oss men vi har även vetskapen om vad vi är bra på. Vi är medvetna om detaljernas betydelse för en bra helhet.</w:t>
      </w:r>
    </w:p>
    <w:p w14:paraId="526E1358" w14:textId="77777777" w:rsidR="00667BE8" w:rsidRPr="007424F0" w:rsidRDefault="00667BE8" w:rsidP="00667BE8">
      <w:pPr>
        <w:pStyle w:val="Ingetavstnd"/>
        <w:rPr>
          <w:noProof/>
          <w:sz w:val="22"/>
          <w:szCs w:val="22"/>
        </w:rPr>
      </w:pPr>
    </w:p>
    <w:p w14:paraId="2FCC8A1B" w14:textId="6DED2976" w:rsidR="00667BE8" w:rsidRPr="007424F0" w:rsidRDefault="00667BE8" w:rsidP="00667BE8">
      <w:pPr>
        <w:pStyle w:val="Ingetavstnd"/>
        <w:rPr>
          <w:noProof/>
          <w:sz w:val="22"/>
          <w:szCs w:val="22"/>
        </w:rPr>
      </w:pPr>
      <w:r w:rsidRPr="007424F0">
        <w:rPr>
          <w:noProof/>
          <w:sz w:val="22"/>
          <w:szCs w:val="22"/>
        </w:rPr>
        <w:t xml:space="preserve">Glädje är en viktig drivkraft för att idrotta och bidrar till intresse och engagemang. Vi ska därför se till att det finns glädje i det vi gör – både på och utanför planen.  </w:t>
      </w:r>
    </w:p>
    <w:p w14:paraId="534DA975" w14:textId="77777777" w:rsidR="00667BE8" w:rsidRPr="00667BE8" w:rsidRDefault="00667BE8" w:rsidP="00667BE8"/>
    <w:p w14:paraId="14DA4D70" w14:textId="0737DB79" w:rsidR="008C6C22" w:rsidRPr="00522423" w:rsidRDefault="00667BE8">
      <w:pPr>
        <w:pStyle w:val="Rubrik2"/>
        <w:rPr>
          <w:noProof/>
        </w:rPr>
      </w:pPr>
      <w:r>
        <w:rPr>
          <w:noProof/>
        </w:rPr>
        <w:t>Uppförande</w:t>
      </w:r>
      <w:r w:rsidR="00CD3B3B">
        <w:rPr>
          <w:noProof/>
        </w:rPr>
        <w:t xml:space="preserve"> JA</w:t>
      </w:r>
    </w:p>
    <w:p w14:paraId="588E4351" w14:textId="20207A76" w:rsidR="008C6C22" w:rsidRPr="007424F0" w:rsidRDefault="00C31062" w:rsidP="007424F0">
      <w:pPr>
        <w:pStyle w:val="Punktlista"/>
        <w:spacing w:after="0" w:line="240" w:lineRule="auto"/>
        <w:ind w:left="431" w:hanging="289"/>
        <w:rPr>
          <w:noProof/>
          <w:sz w:val="22"/>
          <w:szCs w:val="22"/>
        </w:rPr>
      </w:pPr>
      <w:r w:rsidRPr="007424F0">
        <w:rPr>
          <w:noProof/>
          <w:sz w:val="22"/>
          <w:szCs w:val="22"/>
        </w:rPr>
        <w:t>Våga</w:t>
      </w:r>
      <w:r w:rsidR="00CD3B3B" w:rsidRPr="007424F0">
        <w:rPr>
          <w:noProof/>
          <w:sz w:val="22"/>
          <w:szCs w:val="22"/>
        </w:rPr>
        <w:t xml:space="preserve"> prova nya saker och </w:t>
      </w:r>
      <w:r w:rsidRPr="007424F0">
        <w:rPr>
          <w:noProof/>
          <w:sz w:val="22"/>
          <w:szCs w:val="22"/>
        </w:rPr>
        <w:t xml:space="preserve">göra misstag </w:t>
      </w:r>
    </w:p>
    <w:p w14:paraId="64B95995" w14:textId="1539D14D" w:rsidR="008C6C22" w:rsidRPr="007424F0" w:rsidRDefault="00C31062" w:rsidP="007424F0">
      <w:pPr>
        <w:pStyle w:val="Punktlista"/>
        <w:spacing w:after="0" w:line="240" w:lineRule="auto"/>
        <w:ind w:left="431" w:hanging="289"/>
        <w:rPr>
          <w:noProof/>
          <w:sz w:val="22"/>
          <w:szCs w:val="22"/>
        </w:rPr>
      </w:pPr>
      <w:r w:rsidRPr="007424F0">
        <w:rPr>
          <w:noProof/>
          <w:sz w:val="22"/>
          <w:szCs w:val="22"/>
        </w:rPr>
        <w:t>Positiv attityd</w:t>
      </w:r>
      <w:r w:rsidR="00CD3B3B" w:rsidRPr="007424F0">
        <w:rPr>
          <w:noProof/>
          <w:sz w:val="22"/>
          <w:szCs w:val="22"/>
        </w:rPr>
        <w:t xml:space="preserve"> – peppa alltid dina kompisar </w:t>
      </w:r>
    </w:p>
    <w:p w14:paraId="35AE9D32" w14:textId="54D4D85C" w:rsidR="008C6C22" w:rsidRPr="007424F0" w:rsidRDefault="00CD3B3B" w:rsidP="007424F0">
      <w:pPr>
        <w:pStyle w:val="Punktlista"/>
        <w:spacing w:after="0" w:line="240" w:lineRule="auto"/>
        <w:ind w:left="431" w:hanging="289"/>
        <w:rPr>
          <w:noProof/>
          <w:sz w:val="22"/>
          <w:szCs w:val="22"/>
        </w:rPr>
      </w:pPr>
      <w:r w:rsidRPr="007424F0">
        <w:rPr>
          <w:noProof/>
          <w:sz w:val="22"/>
          <w:szCs w:val="22"/>
        </w:rPr>
        <w:t>Fokusera på det som är bra – det ökar i omfattning</w:t>
      </w:r>
    </w:p>
    <w:p w14:paraId="0E7C55BE" w14:textId="4BDC2F8B" w:rsidR="00CD3B3B" w:rsidRPr="00522423" w:rsidRDefault="00CD3B3B" w:rsidP="00CD3B3B">
      <w:pPr>
        <w:pStyle w:val="Rubrik2"/>
        <w:rPr>
          <w:noProof/>
        </w:rPr>
      </w:pPr>
      <w:r>
        <w:rPr>
          <w:noProof/>
        </w:rPr>
        <w:t>Uppförande NEJ</w:t>
      </w:r>
    </w:p>
    <w:p w14:paraId="5E025FCE" w14:textId="7EE13B71" w:rsidR="00CD3B3B" w:rsidRPr="007424F0" w:rsidRDefault="00CD3B3B" w:rsidP="007424F0">
      <w:pPr>
        <w:pStyle w:val="Punktlista"/>
        <w:spacing w:after="0"/>
        <w:ind w:left="431" w:hanging="289"/>
        <w:rPr>
          <w:noProof/>
          <w:sz w:val="22"/>
          <w:szCs w:val="22"/>
        </w:rPr>
      </w:pPr>
      <w:r w:rsidRPr="007424F0">
        <w:rPr>
          <w:noProof/>
          <w:sz w:val="22"/>
          <w:szCs w:val="22"/>
        </w:rPr>
        <w:t xml:space="preserve">Negativt kroppsspråk </w:t>
      </w:r>
    </w:p>
    <w:p w14:paraId="7D27DAAD" w14:textId="04F2830D" w:rsidR="00CD3B3B" w:rsidRPr="007424F0" w:rsidRDefault="00CD3B3B" w:rsidP="007424F0">
      <w:pPr>
        <w:pStyle w:val="Punktlista"/>
        <w:spacing w:after="0"/>
        <w:ind w:left="431" w:hanging="289"/>
        <w:rPr>
          <w:noProof/>
          <w:sz w:val="22"/>
          <w:szCs w:val="22"/>
        </w:rPr>
      </w:pPr>
      <w:r w:rsidRPr="007424F0">
        <w:rPr>
          <w:noProof/>
          <w:sz w:val="22"/>
          <w:szCs w:val="22"/>
        </w:rPr>
        <w:t>Kritisera lagkompisar</w:t>
      </w:r>
      <w:r w:rsidR="00A56020" w:rsidRPr="007424F0">
        <w:rPr>
          <w:noProof/>
          <w:sz w:val="22"/>
          <w:szCs w:val="22"/>
        </w:rPr>
        <w:t xml:space="preserve"> / domare / motståndare / ledare</w:t>
      </w:r>
    </w:p>
    <w:p w14:paraId="143AE994" w14:textId="23428C72" w:rsidR="00CD3B3B" w:rsidRPr="007424F0" w:rsidRDefault="00CD3B3B" w:rsidP="007424F0">
      <w:pPr>
        <w:pStyle w:val="Punktlista"/>
        <w:spacing w:after="0"/>
        <w:ind w:left="431" w:hanging="289"/>
        <w:rPr>
          <w:noProof/>
          <w:sz w:val="22"/>
          <w:szCs w:val="22"/>
        </w:rPr>
      </w:pPr>
      <w:r w:rsidRPr="007424F0">
        <w:rPr>
          <w:noProof/>
          <w:sz w:val="22"/>
          <w:szCs w:val="22"/>
        </w:rPr>
        <w:t>Gnälla på tränarnas byten/coachning</w:t>
      </w:r>
    </w:p>
    <w:p w14:paraId="63F3792B" w14:textId="4705F82E" w:rsidR="00CD3B3B" w:rsidRPr="007424F0" w:rsidRDefault="00CD3B3B" w:rsidP="007424F0">
      <w:pPr>
        <w:pStyle w:val="Punktlista"/>
        <w:spacing w:after="0"/>
        <w:ind w:left="431" w:hanging="289"/>
        <w:rPr>
          <w:noProof/>
          <w:sz w:val="22"/>
          <w:szCs w:val="22"/>
        </w:rPr>
      </w:pPr>
      <w:r w:rsidRPr="007424F0">
        <w:rPr>
          <w:noProof/>
          <w:sz w:val="22"/>
          <w:szCs w:val="22"/>
        </w:rPr>
        <w:t>Kommentarer och utseende, ursprung</w:t>
      </w:r>
    </w:p>
    <w:p w14:paraId="20A1B9B9" w14:textId="3F8D8414" w:rsidR="00CD3B3B" w:rsidRPr="007424F0" w:rsidRDefault="00CD3B3B" w:rsidP="007424F0">
      <w:pPr>
        <w:pStyle w:val="Punktlista"/>
        <w:spacing w:after="0"/>
        <w:ind w:left="431" w:hanging="289"/>
        <w:rPr>
          <w:noProof/>
          <w:sz w:val="22"/>
          <w:szCs w:val="22"/>
        </w:rPr>
      </w:pPr>
      <w:r w:rsidRPr="007424F0">
        <w:rPr>
          <w:noProof/>
          <w:sz w:val="22"/>
          <w:szCs w:val="22"/>
        </w:rPr>
        <w:t>Nedsättande kommentarer och skämt på andras bekostnad</w:t>
      </w:r>
    </w:p>
    <w:p w14:paraId="5913BA6D" w14:textId="5E797E75" w:rsidR="00A56020" w:rsidRDefault="00CD3B3B" w:rsidP="007424F0">
      <w:pPr>
        <w:pStyle w:val="Punktlista"/>
        <w:spacing w:after="0"/>
        <w:ind w:left="431" w:hanging="289"/>
        <w:rPr>
          <w:noProof/>
          <w:sz w:val="22"/>
          <w:szCs w:val="22"/>
        </w:rPr>
      </w:pPr>
      <w:r w:rsidRPr="007424F0">
        <w:rPr>
          <w:noProof/>
          <w:sz w:val="22"/>
          <w:szCs w:val="22"/>
        </w:rPr>
        <w:t xml:space="preserve">Sexism, rasism och homofobi </w:t>
      </w:r>
    </w:p>
    <w:p w14:paraId="0FE9ED66" w14:textId="77777777" w:rsidR="007424F0" w:rsidRDefault="007424F0" w:rsidP="007424F0">
      <w:pPr>
        <w:pStyle w:val="Punktlista"/>
        <w:numPr>
          <w:ilvl w:val="0"/>
          <w:numId w:val="0"/>
        </w:numPr>
        <w:spacing w:after="0"/>
        <w:ind w:left="432" w:hanging="288"/>
        <w:rPr>
          <w:noProof/>
          <w:sz w:val="22"/>
          <w:szCs w:val="22"/>
        </w:rPr>
      </w:pPr>
    </w:p>
    <w:p w14:paraId="2828551F" w14:textId="77777777" w:rsidR="007424F0" w:rsidRDefault="007424F0" w:rsidP="007424F0">
      <w:pPr>
        <w:pStyle w:val="Punktlista"/>
        <w:numPr>
          <w:ilvl w:val="0"/>
          <w:numId w:val="0"/>
        </w:numPr>
        <w:spacing w:after="0"/>
        <w:ind w:left="432" w:hanging="288"/>
        <w:rPr>
          <w:noProof/>
          <w:sz w:val="22"/>
          <w:szCs w:val="22"/>
        </w:rPr>
      </w:pPr>
    </w:p>
    <w:p w14:paraId="253FAB3F" w14:textId="6B152B96" w:rsidR="007424F0" w:rsidRDefault="007424F0" w:rsidP="007424F0">
      <w:pPr>
        <w:pStyle w:val="Punktlista"/>
        <w:numPr>
          <w:ilvl w:val="0"/>
          <w:numId w:val="0"/>
        </w:numPr>
        <w:spacing w:after="0"/>
        <w:ind w:left="432" w:hanging="288"/>
        <w:rPr>
          <w:noProof/>
          <w:sz w:val="22"/>
          <w:szCs w:val="22"/>
        </w:rPr>
      </w:pPr>
      <w:r>
        <w:rPr>
          <w:noProof/>
          <w:sz w:val="22"/>
          <w:szCs w:val="22"/>
        </w:rPr>
        <w:t>--------------------------------------------                             --------------------------------------------------------</w:t>
      </w:r>
    </w:p>
    <w:p w14:paraId="11D1DD6D" w14:textId="4268FD9A" w:rsidR="007424F0" w:rsidRPr="007424F0" w:rsidRDefault="007424F0" w:rsidP="007424F0">
      <w:pPr>
        <w:pStyle w:val="Punktlista"/>
        <w:numPr>
          <w:ilvl w:val="0"/>
          <w:numId w:val="0"/>
        </w:numPr>
        <w:spacing w:after="0"/>
        <w:ind w:left="432" w:hanging="288"/>
        <w:rPr>
          <w:noProof/>
          <w:sz w:val="22"/>
          <w:szCs w:val="22"/>
        </w:rPr>
      </w:pPr>
      <w:r>
        <w:rPr>
          <w:noProof/>
          <w:sz w:val="22"/>
          <w:szCs w:val="22"/>
        </w:rPr>
        <w:t>Spelare</w:t>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t>Vårdnadshavare</w:t>
      </w:r>
    </w:p>
    <w:p w14:paraId="0E0B6833" w14:textId="3CEC0243" w:rsidR="007424F0" w:rsidRPr="00522423" w:rsidRDefault="007424F0" w:rsidP="007424F0">
      <w:pPr>
        <w:pStyle w:val="Rubrik"/>
        <w:rPr>
          <w:noProof/>
        </w:rPr>
      </w:pPr>
      <w:r>
        <w:rPr>
          <w:noProof/>
        </w:rPr>
        <w:lastRenderedPageBreak/>
        <w:t>vårdnadshavare TRiangelns iK p2012</w:t>
      </w:r>
    </w:p>
    <w:p w14:paraId="66A927B8" w14:textId="32EF3EC1" w:rsidR="007424F0" w:rsidRDefault="007424F0" w:rsidP="007424F0">
      <w:pPr>
        <w:pStyle w:val="Underrubrik"/>
        <w:rPr>
          <w:noProof/>
        </w:rPr>
      </w:pPr>
      <w:r>
        <w:rPr>
          <w:noProof/>
        </w:rPr>
        <w:t>Vi hjälps åt</w:t>
      </w:r>
    </w:p>
    <w:p w14:paraId="0A45A354" w14:textId="7ED97551" w:rsidR="007424F0" w:rsidRPr="007424F0" w:rsidRDefault="007424F0" w:rsidP="007424F0">
      <w:pPr>
        <w:pStyle w:val="Rubrik2"/>
        <w:rPr>
          <w:b w:val="0"/>
          <w:bCs w:val="0"/>
          <w:noProof/>
          <w:color w:val="404040" w:themeColor="text1" w:themeTint="BF"/>
          <w:sz w:val="22"/>
          <w:szCs w:val="22"/>
        </w:rPr>
      </w:pPr>
      <w:r>
        <w:rPr>
          <w:b w:val="0"/>
          <w:bCs w:val="0"/>
          <w:noProof/>
          <w:color w:val="404040" w:themeColor="text1" w:themeTint="BF"/>
          <w:sz w:val="22"/>
          <w:szCs w:val="22"/>
        </w:rPr>
        <w:t xml:space="preserve">All verksamhet i Triangelns IK sker på ideell basis. Det innebär att ingen tränare får ekonomisk ersättning för sin tid som tränare. För att tränare och ledare ska kunna fokusera på att ge spelarna bästa möjliga förutsättningar behöver tränare och vårdnadshavare hjälpas åt. </w:t>
      </w:r>
    </w:p>
    <w:p w14:paraId="1747AB86" w14:textId="4E0757F4" w:rsidR="007424F0" w:rsidRPr="007424F0" w:rsidRDefault="007D0C49" w:rsidP="007424F0">
      <w:pPr>
        <w:pStyle w:val="Rubrik2"/>
        <w:rPr>
          <w:noProof/>
        </w:rPr>
      </w:pPr>
      <w:r>
        <w:rPr>
          <w:noProof/>
        </w:rPr>
        <w:t xml:space="preserve">Förväntningar på dig som vårdnadshavare till spelare i </w:t>
      </w:r>
      <w:r w:rsidR="007424F0">
        <w:rPr>
          <w:noProof/>
        </w:rPr>
        <w:t>Triangeln P-2012</w:t>
      </w:r>
    </w:p>
    <w:p w14:paraId="17629B6C" w14:textId="6242AF3D" w:rsidR="007D0C49" w:rsidRPr="007424F0" w:rsidRDefault="007D0C49" w:rsidP="007D0C49">
      <w:pPr>
        <w:pStyle w:val="Rubrik2"/>
        <w:rPr>
          <w:noProof/>
        </w:rPr>
      </w:pPr>
      <w:r>
        <w:rPr>
          <w:noProof/>
        </w:rPr>
        <w:t>Kommunikationsvägar</w:t>
      </w:r>
    </w:p>
    <w:p w14:paraId="3CF12C51" w14:textId="6873911E" w:rsidR="007D0C49" w:rsidRDefault="007D0C49" w:rsidP="007D0C49">
      <w:pPr>
        <w:pStyle w:val="Punktlista"/>
        <w:spacing w:after="0" w:line="240" w:lineRule="auto"/>
        <w:ind w:left="431" w:hanging="289"/>
        <w:rPr>
          <w:noProof/>
          <w:sz w:val="22"/>
          <w:szCs w:val="22"/>
        </w:rPr>
      </w:pPr>
      <w:r>
        <w:rPr>
          <w:noProof/>
          <w:sz w:val="22"/>
          <w:szCs w:val="22"/>
        </w:rPr>
        <w:t xml:space="preserve">Se till att rätt kontaktinformation ligger på laget.se (helst alla vårdnadshavare) – ett telefonnummer där vi kan nå er vid behov. </w:t>
      </w:r>
    </w:p>
    <w:p w14:paraId="5B7CD9B3" w14:textId="445512E4" w:rsidR="007D0C49" w:rsidRDefault="007D0C49" w:rsidP="007D0C49">
      <w:pPr>
        <w:pStyle w:val="Punktlista"/>
        <w:numPr>
          <w:ilvl w:val="1"/>
          <w:numId w:val="2"/>
        </w:numPr>
        <w:spacing w:after="0" w:line="240" w:lineRule="auto"/>
        <w:rPr>
          <w:noProof/>
          <w:sz w:val="22"/>
          <w:szCs w:val="22"/>
        </w:rPr>
      </w:pPr>
      <w:r>
        <w:rPr>
          <w:noProof/>
          <w:sz w:val="22"/>
          <w:szCs w:val="22"/>
        </w:rPr>
        <w:t>Exempelvis skada vid träninge eller match</w:t>
      </w:r>
    </w:p>
    <w:p w14:paraId="0B3DEE1B" w14:textId="768ABADB" w:rsidR="007D0C49" w:rsidRDefault="007D0C49" w:rsidP="007D0C49">
      <w:pPr>
        <w:pStyle w:val="Punktlista"/>
        <w:spacing w:after="0" w:line="240" w:lineRule="auto"/>
        <w:ind w:left="431" w:hanging="289"/>
        <w:rPr>
          <w:noProof/>
          <w:sz w:val="22"/>
          <w:szCs w:val="22"/>
        </w:rPr>
      </w:pPr>
      <w:r>
        <w:rPr>
          <w:noProof/>
          <w:sz w:val="22"/>
          <w:szCs w:val="22"/>
        </w:rPr>
        <w:t xml:space="preserve">Se till att vara med i messengerchatten ”Triangeln P-12” </w:t>
      </w:r>
    </w:p>
    <w:p w14:paraId="0A55ACFC" w14:textId="67FFF32A" w:rsidR="007D0C49" w:rsidRDefault="007D0C49" w:rsidP="007D0C49">
      <w:pPr>
        <w:pStyle w:val="Punktlista"/>
        <w:spacing w:after="0" w:line="240" w:lineRule="auto"/>
        <w:ind w:left="431" w:hanging="289"/>
        <w:rPr>
          <w:noProof/>
          <w:sz w:val="22"/>
          <w:szCs w:val="22"/>
        </w:rPr>
      </w:pPr>
      <w:r>
        <w:rPr>
          <w:noProof/>
          <w:sz w:val="22"/>
          <w:szCs w:val="22"/>
        </w:rPr>
        <w:t>Gå med i Facebook-gruppen ”Triangeln P-12”</w:t>
      </w:r>
      <w:r w:rsidR="002A4E69">
        <w:rPr>
          <w:noProof/>
          <w:sz w:val="22"/>
          <w:szCs w:val="22"/>
        </w:rPr>
        <w:t xml:space="preserve"> (om man har FB)</w:t>
      </w:r>
    </w:p>
    <w:p w14:paraId="5DDDFCB2" w14:textId="338C29D2" w:rsidR="007D0C49" w:rsidRPr="007424F0" w:rsidRDefault="00007093" w:rsidP="007D0C49">
      <w:pPr>
        <w:pStyle w:val="Rubrik2"/>
        <w:rPr>
          <w:noProof/>
        </w:rPr>
      </w:pPr>
      <w:r>
        <w:rPr>
          <w:noProof/>
        </w:rPr>
        <w:t>T</w:t>
      </w:r>
      <w:r w:rsidR="007D0C49">
        <w:rPr>
          <w:noProof/>
        </w:rPr>
        <w:t>räning</w:t>
      </w:r>
    </w:p>
    <w:p w14:paraId="3EBD7906" w14:textId="72972B88" w:rsidR="007D0C49" w:rsidRDefault="007D0C49" w:rsidP="007D0C49">
      <w:pPr>
        <w:pStyle w:val="Punktlista"/>
        <w:spacing w:after="0" w:line="240" w:lineRule="auto"/>
        <w:ind w:left="431" w:hanging="289"/>
        <w:rPr>
          <w:noProof/>
          <w:sz w:val="22"/>
          <w:szCs w:val="22"/>
        </w:rPr>
      </w:pPr>
      <w:r>
        <w:rPr>
          <w:noProof/>
          <w:sz w:val="22"/>
          <w:szCs w:val="22"/>
        </w:rPr>
        <w:t>Anmäl närvaro på laget.se</w:t>
      </w:r>
    </w:p>
    <w:p w14:paraId="4BE5CD86" w14:textId="36E1829E" w:rsidR="007D0C49" w:rsidRDefault="007D0C49" w:rsidP="007D0C49">
      <w:pPr>
        <w:pStyle w:val="Punktlista"/>
        <w:spacing w:after="0" w:line="240" w:lineRule="auto"/>
        <w:ind w:left="431" w:hanging="289"/>
        <w:rPr>
          <w:noProof/>
          <w:sz w:val="22"/>
          <w:szCs w:val="22"/>
        </w:rPr>
      </w:pPr>
      <w:r>
        <w:rPr>
          <w:noProof/>
          <w:sz w:val="22"/>
          <w:szCs w:val="22"/>
        </w:rPr>
        <w:t>Spelare ska ha benskydd, vattenflaska – och överdragskläder vid regn/snö/kyla</w:t>
      </w:r>
    </w:p>
    <w:p w14:paraId="626977BB" w14:textId="61E3E83C" w:rsidR="007D0C49" w:rsidRPr="007424F0" w:rsidRDefault="007D0C49" w:rsidP="007D0C49">
      <w:pPr>
        <w:pStyle w:val="Punktlista"/>
        <w:spacing w:after="0" w:line="240" w:lineRule="auto"/>
        <w:ind w:left="431" w:hanging="289"/>
        <w:rPr>
          <w:noProof/>
          <w:sz w:val="22"/>
          <w:szCs w:val="22"/>
        </w:rPr>
      </w:pPr>
      <w:r>
        <w:rPr>
          <w:noProof/>
          <w:sz w:val="22"/>
          <w:szCs w:val="22"/>
        </w:rPr>
        <w:t xml:space="preserve">Spelare </w:t>
      </w:r>
      <w:r w:rsidR="002A4E69">
        <w:rPr>
          <w:noProof/>
          <w:sz w:val="22"/>
          <w:szCs w:val="22"/>
        </w:rPr>
        <w:t>ska</w:t>
      </w:r>
      <w:r>
        <w:rPr>
          <w:noProof/>
          <w:sz w:val="22"/>
          <w:szCs w:val="22"/>
        </w:rPr>
        <w:t xml:space="preserve"> ha ätit mellanmål eller middag för att orka träna</w:t>
      </w:r>
    </w:p>
    <w:p w14:paraId="63FD0377" w14:textId="16F99210" w:rsidR="007D0C49" w:rsidRPr="007424F0" w:rsidRDefault="00007093" w:rsidP="007D0C49">
      <w:pPr>
        <w:pStyle w:val="Rubrik2"/>
        <w:rPr>
          <w:noProof/>
        </w:rPr>
      </w:pPr>
      <w:r>
        <w:rPr>
          <w:noProof/>
        </w:rPr>
        <w:t>M</w:t>
      </w:r>
      <w:r w:rsidR="007D0C49">
        <w:rPr>
          <w:noProof/>
        </w:rPr>
        <w:t>atch</w:t>
      </w:r>
    </w:p>
    <w:p w14:paraId="68DDE35D" w14:textId="7F65272E" w:rsidR="002A4E69" w:rsidRDefault="002A4E69" w:rsidP="007D0C49">
      <w:pPr>
        <w:pStyle w:val="Punktlista"/>
        <w:spacing w:after="0" w:line="240" w:lineRule="auto"/>
        <w:ind w:left="431" w:hanging="289"/>
        <w:rPr>
          <w:noProof/>
          <w:sz w:val="22"/>
          <w:szCs w:val="22"/>
        </w:rPr>
      </w:pPr>
      <w:r>
        <w:rPr>
          <w:noProof/>
          <w:sz w:val="22"/>
          <w:szCs w:val="22"/>
        </w:rPr>
        <w:t xml:space="preserve">Skriv i messengerchatten inför </w:t>
      </w:r>
      <w:r w:rsidR="00007093">
        <w:rPr>
          <w:noProof/>
          <w:sz w:val="22"/>
          <w:szCs w:val="22"/>
        </w:rPr>
        <w:t>kommande matcher om ni är frånvarande</w:t>
      </w:r>
    </w:p>
    <w:p w14:paraId="7C7AD461" w14:textId="4D65E29D" w:rsidR="007D0C49" w:rsidRDefault="00007093" w:rsidP="007D0C49">
      <w:pPr>
        <w:pStyle w:val="Punktlista"/>
        <w:spacing w:after="0" w:line="240" w:lineRule="auto"/>
        <w:ind w:left="431" w:hanging="289"/>
        <w:rPr>
          <w:noProof/>
          <w:sz w:val="22"/>
          <w:szCs w:val="22"/>
        </w:rPr>
      </w:pPr>
      <w:r>
        <w:rPr>
          <w:noProof/>
          <w:sz w:val="22"/>
          <w:szCs w:val="22"/>
        </w:rPr>
        <w:t xml:space="preserve">Anmäl </w:t>
      </w:r>
      <w:r w:rsidR="007D0C49">
        <w:rPr>
          <w:noProof/>
          <w:sz w:val="22"/>
          <w:szCs w:val="22"/>
        </w:rPr>
        <w:t xml:space="preserve">närvaro </w:t>
      </w:r>
      <w:r>
        <w:rPr>
          <w:noProof/>
          <w:sz w:val="22"/>
          <w:szCs w:val="22"/>
        </w:rPr>
        <w:t xml:space="preserve">direkt efter kallelse </w:t>
      </w:r>
      <w:r w:rsidR="007D0C49">
        <w:rPr>
          <w:noProof/>
          <w:sz w:val="22"/>
          <w:szCs w:val="22"/>
        </w:rPr>
        <w:t>på laget.se</w:t>
      </w:r>
    </w:p>
    <w:p w14:paraId="0F327983" w14:textId="33A5BE6E" w:rsidR="007D0C49" w:rsidRDefault="00007093" w:rsidP="007D0C49">
      <w:pPr>
        <w:pStyle w:val="Punktlista"/>
        <w:spacing w:after="0" w:line="240" w:lineRule="auto"/>
        <w:ind w:left="431" w:hanging="289"/>
        <w:rPr>
          <w:noProof/>
          <w:sz w:val="22"/>
          <w:szCs w:val="22"/>
        </w:rPr>
      </w:pPr>
      <w:r>
        <w:rPr>
          <w:noProof/>
          <w:sz w:val="22"/>
          <w:szCs w:val="22"/>
        </w:rPr>
        <w:t>Se till att spelare kommer i tid till samling (utsövd och mätt)</w:t>
      </w:r>
    </w:p>
    <w:p w14:paraId="33CE6671" w14:textId="796B5514" w:rsidR="00007093" w:rsidRDefault="00007093" w:rsidP="007D0C49">
      <w:pPr>
        <w:pStyle w:val="Punktlista"/>
        <w:spacing w:after="0" w:line="240" w:lineRule="auto"/>
        <w:ind w:left="431" w:hanging="289"/>
        <w:rPr>
          <w:noProof/>
          <w:sz w:val="22"/>
          <w:szCs w:val="22"/>
        </w:rPr>
      </w:pPr>
      <w:r>
        <w:rPr>
          <w:noProof/>
          <w:sz w:val="22"/>
          <w:szCs w:val="22"/>
        </w:rPr>
        <w:t>Vid hemmamatch --- alla har pass för matchvärd och kiosk</w:t>
      </w:r>
    </w:p>
    <w:p w14:paraId="1E0E6E62" w14:textId="603EB6E1" w:rsidR="007D0C49" w:rsidRPr="00007093" w:rsidRDefault="00007093" w:rsidP="00007093">
      <w:pPr>
        <w:pStyle w:val="Punktlista"/>
        <w:spacing w:after="0" w:line="240" w:lineRule="auto"/>
        <w:ind w:left="431" w:hanging="289"/>
        <w:rPr>
          <w:noProof/>
          <w:sz w:val="22"/>
          <w:szCs w:val="22"/>
        </w:rPr>
      </w:pPr>
      <w:r>
        <w:rPr>
          <w:noProof/>
          <w:sz w:val="22"/>
          <w:szCs w:val="22"/>
        </w:rPr>
        <w:t>Vid bortamatch --- swish till de som kör till bortamatch (50kr kort – 100 kr lång)</w:t>
      </w:r>
    </w:p>
    <w:p w14:paraId="16F8C63C" w14:textId="7E171F27" w:rsidR="007D0C49" w:rsidRPr="007424F0" w:rsidRDefault="002A4E69" w:rsidP="007D0C49">
      <w:pPr>
        <w:pStyle w:val="Rubrik2"/>
        <w:rPr>
          <w:noProof/>
        </w:rPr>
      </w:pPr>
      <w:r>
        <w:rPr>
          <w:noProof/>
        </w:rPr>
        <w:t xml:space="preserve">Övrig information </w:t>
      </w:r>
    </w:p>
    <w:p w14:paraId="60D9B7C6" w14:textId="5912C713" w:rsidR="007D0C49" w:rsidRPr="007424F0" w:rsidRDefault="002A4E69" w:rsidP="007D0C49">
      <w:pPr>
        <w:pStyle w:val="Punktlista"/>
        <w:spacing w:after="0" w:line="240" w:lineRule="auto"/>
        <w:ind w:left="431" w:hanging="289"/>
        <w:rPr>
          <w:noProof/>
          <w:sz w:val="22"/>
          <w:szCs w:val="22"/>
        </w:rPr>
      </w:pPr>
      <w:r>
        <w:rPr>
          <w:noProof/>
          <w:sz w:val="22"/>
          <w:szCs w:val="22"/>
        </w:rPr>
        <w:t xml:space="preserve">Vi försöker komma ut med matchkallelser senast måndagen samma vecka som match. </w:t>
      </w:r>
    </w:p>
    <w:p w14:paraId="1B6C07D1" w14:textId="77777777" w:rsidR="007D0C49" w:rsidRPr="007424F0" w:rsidRDefault="007D0C49" w:rsidP="007D0C49">
      <w:pPr>
        <w:pStyle w:val="Punktlista"/>
        <w:spacing w:after="0" w:line="240" w:lineRule="auto"/>
        <w:ind w:left="431" w:hanging="289"/>
        <w:rPr>
          <w:noProof/>
          <w:sz w:val="22"/>
          <w:szCs w:val="22"/>
        </w:rPr>
      </w:pPr>
      <w:r w:rsidRPr="007424F0">
        <w:rPr>
          <w:noProof/>
          <w:sz w:val="22"/>
          <w:szCs w:val="22"/>
        </w:rPr>
        <w:t xml:space="preserve">Positiv attityd – peppa alltid dina kompisar </w:t>
      </w:r>
    </w:p>
    <w:p w14:paraId="1A748B16" w14:textId="77777777" w:rsidR="007D0C49" w:rsidRDefault="007D0C49" w:rsidP="007D0C49">
      <w:pPr>
        <w:pStyle w:val="Punktlista"/>
        <w:spacing w:after="0" w:line="240" w:lineRule="auto"/>
        <w:ind w:left="431" w:hanging="289"/>
        <w:rPr>
          <w:noProof/>
          <w:sz w:val="22"/>
          <w:szCs w:val="22"/>
        </w:rPr>
      </w:pPr>
      <w:r w:rsidRPr="007424F0">
        <w:rPr>
          <w:noProof/>
          <w:sz w:val="22"/>
          <w:szCs w:val="22"/>
        </w:rPr>
        <w:t>Fokusera på det som är bra – det ökar i omfattning</w:t>
      </w:r>
    </w:p>
    <w:p w14:paraId="49FDD950" w14:textId="67A69467" w:rsidR="00007093" w:rsidRDefault="00007093" w:rsidP="007D0C49">
      <w:pPr>
        <w:pStyle w:val="Punktlista"/>
        <w:spacing w:after="0" w:line="240" w:lineRule="auto"/>
        <w:ind w:left="431" w:hanging="289"/>
        <w:rPr>
          <w:noProof/>
          <w:sz w:val="22"/>
          <w:szCs w:val="22"/>
        </w:rPr>
      </w:pPr>
      <w:r>
        <w:rPr>
          <w:noProof/>
          <w:sz w:val="22"/>
          <w:szCs w:val="22"/>
        </w:rPr>
        <w:t xml:space="preserve">Alla spelares vh ska bidra vid försäljningar. Om man är med i laget bidrar man. </w:t>
      </w:r>
    </w:p>
    <w:p w14:paraId="42C008D1" w14:textId="01CFD436" w:rsidR="00007093" w:rsidRDefault="00007093" w:rsidP="007D0C49">
      <w:pPr>
        <w:pStyle w:val="Punktlista"/>
        <w:spacing w:after="0" w:line="240" w:lineRule="auto"/>
        <w:ind w:left="431" w:hanging="289"/>
        <w:rPr>
          <w:noProof/>
          <w:sz w:val="22"/>
          <w:szCs w:val="22"/>
        </w:rPr>
      </w:pPr>
      <w:r>
        <w:rPr>
          <w:noProof/>
          <w:sz w:val="22"/>
          <w:szCs w:val="22"/>
        </w:rPr>
        <w:t xml:space="preserve">Alla spelares vh tjänstgör vid kiosk och matchvärd enligt schema – information om vad </w:t>
      </w:r>
    </w:p>
    <w:p w14:paraId="11E44134" w14:textId="3BE9C984" w:rsidR="00007093" w:rsidRPr="007424F0" w:rsidRDefault="00007093" w:rsidP="007D0C49">
      <w:pPr>
        <w:pStyle w:val="Punktlista"/>
        <w:spacing w:after="0" w:line="240" w:lineRule="auto"/>
        <w:ind w:left="431" w:hanging="289"/>
        <w:rPr>
          <w:noProof/>
          <w:sz w:val="22"/>
          <w:szCs w:val="22"/>
        </w:rPr>
      </w:pPr>
      <w:r>
        <w:rPr>
          <w:noProof/>
          <w:sz w:val="22"/>
          <w:szCs w:val="22"/>
        </w:rPr>
        <w:t xml:space="preserve">Alla spelares vh ingår i en ansvarsgrupp där man ska bidra till lagets bästa. </w:t>
      </w:r>
    </w:p>
    <w:p w14:paraId="04087A47" w14:textId="77777777" w:rsidR="007D0C49" w:rsidRPr="007424F0" w:rsidRDefault="007D0C49" w:rsidP="007D0C49">
      <w:pPr>
        <w:pStyle w:val="Punktlista"/>
        <w:numPr>
          <w:ilvl w:val="0"/>
          <w:numId w:val="0"/>
        </w:numPr>
        <w:ind w:left="432"/>
        <w:rPr>
          <w:noProof/>
        </w:rPr>
      </w:pPr>
    </w:p>
    <w:p w14:paraId="572DE6B6" w14:textId="77777777" w:rsidR="007D0C49" w:rsidRDefault="007D0C49" w:rsidP="007D0C49">
      <w:pPr>
        <w:pStyle w:val="Punktlista"/>
        <w:numPr>
          <w:ilvl w:val="0"/>
          <w:numId w:val="0"/>
        </w:numPr>
        <w:rPr>
          <w:noProof/>
        </w:rPr>
      </w:pPr>
    </w:p>
    <w:p w14:paraId="0BF52C08" w14:textId="77777777" w:rsidR="00007093" w:rsidRDefault="00007093" w:rsidP="007D0C49">
      <w:pPr>
        <w:pStyle w:val="Punktlista"/>
        <w:numPr>
          <w:ilvl w:val="0"/>
          <w:numId w:val="0"/>
        </w:numPr>
        <w:rPr>
          <w:noProof/>
        </w:rPr>
      </w:pPr>
    </w:p>
    <w:p w14:paraId="2767A621" w14:textId="4330D284" w:rsidR="00007093" w:rsidRDefault="009122D4" w:rsidP="007D0C49">
      <w:pPr>
        <w:pStyle w:val="Punktlista"/>
        <w:numPr>
          <w:ilvl w:val="0"/>
          <w:numId w:val="0"/>
        </w:numPr>
        <w:rPr>
          <w:noProof/>
        </w:rPr>
      </w:pPr>
      <w:r>
        <w:rPr>
          <w:noProof/>
        </w:rPr>
        <w:t>__________________________________</w:t>
      </w:r>
      <w:r>
        <w:rPr>
          <w:noProof/>
        </w:rPr>
        <w:tab/>
      </w:r>
      <w:r>
        <w:rPr>
          <w:noProof/>
        </w:rPr>
        <w:tab/>
      </w:r>
      <w:r>
        <w:rPr>
          <w:noProof/>
        </w:rPr>
        <w:tab/>
        <w:t>_______________________________________</w:t>
      </w:r>
    </w:p>
    <w:p w14:paraId="17382DB0" w14:textId="23DDB3CB" w:rsidR="00CD3B3B" w:rsidRPr="00522423" w:rsidRDefault="009122D4" w:rsidP="00CD3B3B">
      <w:pPr>
        <w:pStyle w:val="Punktlista"/>
        <w:numPr>
          <w:ilvl w:val="0"/>
          <w:numId w:val="0"/>
        </w:numPr>
        <w:rPr>
          <w:noProof/>
        </w:rPr>
      </w:pPr>
      <w:r>
        <w:rPr>
          <w:noProof/>
        </w:rPr>
        <w:t>Namn vh</w:t>
      </w:r>
      <w:r>
        <w:rPr>
          <w:noProof/>
        </w:rPr>
        <w:tab/>
      </w:r>
      <w:r>
        <w:rPr>
          <w:noProof/>
        </w:rPr>
        <w:tab/>
      </w:r>
      <w:r>
        <w:rPr>
          <w:noProof/>
        </w:rPr>
        <w:tab/>
      </w:r>
      <w:r>
        <w:rPr>
          <w:noProof/>
        </w:rPr>
        <w:tab/>
      </w:r>
      <w:r>
        <w:rPr>
          <w:noProof/>
        </w:rPr>
        <w:tab/>
      </w:r>
      <w:r>
        <w:rPr>
          <w:noProof/>
        </w:rPr>
        <w:tab/>
        <w:t>Namn vh</w:t>
      </w:r>
    </w:p>
    <w:sectPr w:rsidR="00CD3B3B" w:rsidRPr="00522423">
      <w:headerReference w:type="default" r:id="rId11"/>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112B9" w14:textId="77777777" w:rsidR="00C31062" w:rsidRDefault="00C31062">
      <w:pPr>
        <w:spacing w:after="0" w:line="240" w:lineRule="auto"/>
      </w:pPr>
      <w:r>
        <w:separator/>
      </w:r>
    </w:p>
  </w:endnote>
  <w:endnote w:type="continuationSeparator" w:id="0">
    <w:p w14:paraId="67290A1E" w14:textId="77777777" w:rsidR="00C31062" w:rsidRDefault="00C31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61F83" w14:textId="77777777" w:rsidR="00C31062" w:rsidRDefault="00C31062">
      <w:pPr>
        <w:spacing w:after="0" w:line="240" w:lineRule="auto"/>
      </w:pPr>
      <w:r>
        <w:separator/>
      </w:r>
    </w:p>
  </w:footnote>
  <w:footnote w:type="continuationSeparator" w:id="0">
    <w:p w14:paraId="15093AB1" w14:textId="77777777" w:rsidR="00C31062" w:rsidRDefault="00C31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7619" w14:textId="3CE598D7" w:rsidR="007424F0" w:rsidRPr="007424F0" w:rsidRDefault="007424F0" w:rsidP="007424F0">
    <w:pPr>
      <w:pStyle w:val="Sidhuvud"/>
      <w:rPr>
        <w:b/>
        <w:bCs/>
        <w:i/>
        <w:iCs/>
        <w:sz w:val="32"/>
        <w:szCs w:val="32"/>
      </w:rPr>
    </w:pPr>
    <w:r w:rsidRPr="007424F0">
      <w:rPr>
        <w:b/>
        <w:bCs/>
        <w:i/>
        <w:iCs/>
        <w:sz w:val="32"/>
        <w:szCs w:val="32"/>
      </w:rPr>
      <w:t>Oktober 2025</w:t>
    </w:r>
  </w:p>
  <w:p w14:paraId="4762BC56" w14:textId="15F3BBE8" w:rsidR="008C6C22" w:rsidRDefault="0032526C" w:rsidP="0032526C">
    <w:pPr>
      <w:pStyle w:val="Sidhuvud"/>
      <w:jc w:val="right"/>
    </w:pPr>
    <w:r>
      <w:rPr>
        <w:noProof/>
      </w:rPr>
      <w:drawing>
        <wp:inline distT="0" distB="0" distL="0" distR="0" wp14:anchorId="0E46B046" wp14:editId="73B43950">
          <wp:extent cx="615315" cy="662950"/>
          <wp:effectExtent l="0" t="0" r="0" b="3810"/>
          <wp:docPr id="830518435" name="Bildobjekt 2" descr="En bild som visar text, symbol, logotyp, emble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18435" name="Bildobjekt 2" descr="En bild som visar text, symbol, logotyp, emblem&#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627389" cy="6759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57E5D71"/>
    <w:multiLevelType w:val="hybridMultilevel"/>
    <w:tmpl w:val="BFBE56B6"/>
    <w:lvl w:ilvl="0" w:tplc="DF622CE6">
      <w:start w:val="1"/>
      <w:numFmt w:val="bullet"/>
      <w:pStyle w:val="Punktlista"/>
      <w:lvlText w:val=""/>
      <w:lvlJc w:val="left"/>
      <w:pPr>
        <w:tabs>
          <w:tab w:val="num" w:pos="360"/>
        </w:tabs>
        <w:ind w:left="432" w:hanging="288"/>
      </w:pPr>
      <w:rPr>
        <w:rFonts w:ascii="Symbol" w:hAnsi="Symbol" w:hint="default"/>
        <w:color w:val="5B9BD5"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707311">
    <w:abstractNumId w:val="0"/>
  </w:num>
  <w:num w:numId="2" w16cid:durableId="2120680666">
    <w:abstractNumId w:val="1"/>
  </w:num>
  <w:num w:numId="3" w16cid:durableId="27810031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062"/>
    <w:rsid w:val="00007093"/>
    <w:rsid w:val="0001121A"/>
    <w:rsid w:val="00214B10"/>
    <w:rsid w:val="002A4E69"/>
    <w:rsid w:val="00312CCE"/>
    <w:rsid w:val="003221ED"/>
    <w:rsid w:val="0032526C"/>
    <w:rsid w:val="0041182C"/>
    <w:rsid w:val="004A6696"/>
    <w:rsid w:val="00522423"/>
    <w:rsid w:val="006259B5"/>
    <w:rsid w:val="00667BE8"/>
    <w:rsid w:val="006B666B"/>
    <w:rsid w:val="007424F0"/>
    <w:rsid w:val="0079558F"/>
    <w:rsid w:val="007D0C49"/>
    <w:rsid w:val="008C6C22"/>
    <w:rsid w:val="009122D4"/>
    <w:rsid w:val="00A56020"/>
    <w:rsid w:val="00AD1894"/>
    <w:rsid w:val="00BC6BE7"/>
    <w:rsid w:val="00C31062"/>
    <w:rsid w:val="00CB00FB"/>
    <w:rsid w:val="00CD3B3B"/>
    <w:rsid w:val="00E6220D"/>
    <w:rsid w:val="00E91BC3"/>
    <w:rsid w:val="00F55869"/>
    <w:rsid w:val="00F713A9"/>
    <w:rsid w:val="00FA3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FCBBC"/>
  <w15:chartTrackingRefBased/>
  <w15:docId w15:val="{8A4470CB-FF51-49AC-B464-D3BF29F7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sv-SE" w:eastAsia="sv-SE"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pPr>
      <w:keepNext/>
      <w:keepLines/>
      <w:spacing w:before="600" w:after="240" w:line="240" w:lineRule="auto"/>
      <w:outlineLvl w:val="0"/>
    </w:pPr>
    <w:rPr>
      <w:b/>
      <w:bCs/>
      <w:caps/>
      <w:color w:val="1F4E79" w:themeColor="accent1" w:themeShade="80"/>
      <w:sz w:val="28"/>
    </w:rPr>
  </w:style>
  <w:style w:type="paragraph" w:styleId="Rubrik2">
    <w:name w:val="heading 2"/>
    <w:basedOn w:val="Normal"/>
    <w:next w:val="Normal"/>
    <w:link w:val="Rubrik2Char"/>
    <w:uiPriority w:val="9"/>
    <w:unhideWhenUsed/>
    <w:qFormat/>
    <w:pPr>
      <w:keepNext/>
      <w:keepLines/>
      <w:spacing w:before="360" w:after="120" w:line="240" w:lineRule="auto"/>
      <w:outlineLvl w:val="1"/>
    </w:pPr>
    <w:rPr>
      <w:b/>
      <w:bCs/>
      <w:color w:val="5B9BD5" w:themeColor="accent1"/>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rPr>
  </w:style>
  <w:style w:type="character" w:customStyle="1" w:styleId="RubrikChar">
    <w:name w:val="Rubrik Char"/>
    <w:basedOn w:val="Standardstycketeckensnitt"/>
    <w:link w:val="Rubrik"/>
    <w:uiPriority w:val="10"/>
    <w:rPr>
      <w:rFonts w:asciiTheme="majorHAnsi" w:eastAsiaTheme="majorEastAsia" w:hAnsiTheme="majorHAnsi" w:cstheme="majorBidi"/>
      <w:caps/>
      <w:color w:val="1F4E79" w:themeColor="accent1" w:themeShade="80"/>
      <w:kern w:val="28"/>
      <w:sz w:val="38"/>
    </w:rPr>
  </w:style>
  <w:style w:type="table" w:styleId="Tabellrutnt">
    <w:name w:val="Table Grid"/>
    <w:basedOn w:val="Normaltabel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UnderrubrikChar">
    <w:name w:val="Underrubrik Char"/>
    <w:basedOn w:val="Standardstycketeckensnitt"/>
    <w:link w:val="Underrubrik"/>
    <w:uiPriority w:val="11"/>
    <w:rPr>
      <w:b/>
      <w:bCs/>
      <w:color w:val="5B9BD5" w:themeColor="accent1"/>
      <w:sz w:val="24"/>
    </w:rPr>
  </w:style>
  <w:style w:type="character" w:customStyle="1" w:styleId="Rubrik1Char">
    <w:name w:val="Rubrik 1 Char"/>
    <w:basedOn w:val="Standardstycketeckensnitt"/>
    <w:link w:val="Rubrik1"/>
    <w:uiPriority w:val="9"/>
    <w:rPr>
      <w:b/>
      <w:bCs/>
      <w:caps/>
      <w:color w:val="1F4E79" w:themeColor="accent1" w:themeShade="80"/>
      <w:sz w:val="28"/>
    </w:rPr>
  </w:style>
  <w:style w:type="table" w:customStyle="1" w:styleId="Tipstabell">
    <w:name w:val="Tipstabell"/>
    <w:basedOn w:val="Normaltabel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stext">
    <w:name w:val="Tipstext"/>
    <w:basedOn w:val="Normal"/>
    <w:uiPriority w:val="99"/>
    <w:pPr>
      <w:spacing w:after="160" w:line="264" w:lineRule="auto"/>
      <w:ind w:right="576"/>
    </w:pPr>
    <w:rPr>
      <w:i/>
      <w:iCs/>
      <w:color w:val="7F7F7F" w:themeColor="text1" w:themeTint="80"/>
      <w:sz w:val="16"/>
    </w:rPr>
  </w:style>
  <w:style w:type="character" w:styleId="Platshllartext">
    <w:name w:val="Placeholder Text"/>
    <w:basedOn w:val="Standardstycketeckensnitt"/>
    <w:uiPriority w:val="99"/>
    <w:semiHidden/>
    <w:rPr>
      <w:color w:val="808080"/>
    </w:rPr>
  </w:style>
  <w:style w:type="paragraph" w:styleId="Ingetavstnd">
    <w:name w:val="No Spacing"/>
    <w:uiPriority w:val="36"/>
    <w:qFormat/>
    <w:pPr>
      <w:spacing w:after="0" w:line="240" w:lineRule="auto"/>
    </w:pPr>
  </w:style>
  <w:style w:type="character" w:customStyle="1" w:styleId="Rubrik2Char">
    <w:name w:val="Rubrik 2 Char"/>
    <w:basedOn w:val="Standardstycketeckensnitt"/>
    <w:link w:val="Rubrik2"/>
    <w:uiPriority w:val="9"/>
    <w:rPr>
      <w:b/>
      <w:bCs/>
      <w:color w:val="5B9BD5" w:themeColor="accent1"/>
      <w:sz w:val="24"/>
    </w:rPr>
  </w:style>
  <w:style w:type="paragraph" w:styleId="Punktlista">
    <w:name w:val="List Bullet"/>
    <w:basedOn w:val="Normal"/>
    <w:uiPriority w:val="1"/>
    <w:unhideWhenUsed/>
    <w:qFormat/>
    <w:pPr>
      <w:numPr>
        <w:numId w:val="2"/>
      </w:numPr>
      <w:spacing w:after="60"/>
    </w:pPr>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huvudChar">
    <w:name w:val="Sidhuvud Char"/>
    <w:basedOn w:val="Standardstycketeckensnitt"/>
    <w:link w:val="Sidhuvud"/>
    <w:uiPriority w:val="99"/>
  </w:style>
  <w:style w:type="paragraph" w:styleId="Sidfot">
    <w:name w:val="footer"/>
    <w:basedOn w:val="Normal"/>
    <w:link w:val="Sidfot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SidfotChar">
    <w:name w:val="Sidfot Char"/>
    <w:basedOn w:val="Standardstycketeckensnitt"/>
    <w:link w:val="Sidfot"/>
    <w:uiPriority w:val="99"/>
    <w:rPr>
      <w:rFonts w:asciiTheme="majorHAnsi" w:eastAsiaTheme="majorEastAsia" w:hAnsiTheme="majorHAnsi" w:cstheme="majorBidi"/>
      <w:noProof/>
      <w:color w:val="1F4E79" w:themeColor="accent1" w:themeShade="80"/>
      <w:sz w:val="20"/>
    </w:rPr>
  </w:style>
  <w:style w:type="table" w:styleId="Rutntstabell4dekorfrg1">
    <w:name w:val="Grid Table 4 Accent 1"/>
    <w:basedOn w:val="Normaltabel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rutntljust">
    <w:name w:val="Grid Table Light"/>
    <w:basedOn w:val="Normaltabel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rslagetTabell">
    <w:name w:val="Förslaget Tabell"/>
    <w:basedOn w:val="Normaltabel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tnotstext">
    <w:name w:val="footnote text"/>
    <w:basedOn w:val="Normal"/>
    <w:link w:val="FotnotstextChar"/>
    <w:uiPriority w:val="12"/>
    <w:unhideWhenUsed/>
    <w:qFormat/>
    <w:pPr>
      <w:spacing w:before="140" w:after="0" w:line="240" w:lineRule="auto"/>
    </w:pPr>
    <w:rPr>
      <w:i/>
      <w:iCs/>
      <w:sz w:val="14"/>
    </w:rPr>
  </w:style>
  <w:style w:type="character" w:customStyle="1" w:styleId="FotnotstextChar">
    <w:name w:val="Fotnotstext Char"/>
    <w:basedOn w:val="Standardstycketeckensnitt"/>
    <w:link w:val="Fotnotstext"/>
    <w:uiPriority w:val="12"/>
    <w:rPr>
      <w:i/>
      <w:iCs/>
      <w:sz w:val="14"/>
    </w:rPr>
  </w:style>
  <w:style w:type="paragraph" w:customStyle="1" w:styleId="Tabelltext">
    <w:name w:val="Tabelltext"/>
    <w:aliases w:val=" decimal"/>
    <w:basedOn w:val="Normal"/>
    <w:uiPriority w:val="12"/>
    <w:qFormat/>
    <w:pPr>
      <w:tabs>
        <w:tab w:val="decimal" w:pos="936"/>
      </w:tabs>
      <w:spacing w:before="120" w:after="120" w:line="240" w:lineRule="auto"/>
    </w:pPr>
  </w:style>
  <w:style w:type="paragraph" w:styleId="Signatur">
    <w:name w:val="Signature"/>
    <w:basedOn w:val="Normal"/>
    <w:link w:val="SignaturChar"/>
    <w:uiPriority w:val="12"/>
    <w:unhideWhenUsed/>
    <w:qFormat/>
    <w:pPr>
      <w:spacing w:before="960" w:after="0" w:line="240" w:lineRule="auto"/>
    </w:pPr>
  </w:style>
  <w:style w:type="character" w:customStyle="1" w:styleId="SignaturChar">
    <w:name w:val="Signatur Char"/>
    <w:basedOn w:val="Standardstycketeckensnitt"/>
    <w:link w:val="Signatur"/>
    <w:uiPriority w:val="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FRO\AppData\Local\Microsoft\Office\16.0\DTS\sv-SE%7bF19FBF37-84A8-467D-A5B2-7555B3BE04DA%7d\%7bC11F462B-50B4-49A6-BDC9-3D5EF39C0480%7dtf02911896_win32.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296b809b-b7bc-48ce-813f-22e66fa9c53a">Use this proposal template to pitch your services to a potential client. Customize the content in the template to suit your business and use the helpful hints included as guidance. Insert your company information and give your proposal a professional polish. 
</APDescription>
    <AssetExpire xmlns="296b809b-b7bc-48ce-813f-22e66fa9c53a">2029-01-01T08:00:00+00:00</AssetExpire>
    <CampaignTagsTaxHTField0 xmlns="296b809b-b7bc-48ce-813f-22e66fa9c53a">
      <Terms xmlns="http://schemas.microsoft.com/office/infopath/2007/PartnerControls"/>
    </CampaignTagsTaxHTField0>
    <IntlLangReviewDate xmlns="296b809b-b7bc-48ce-813f-22e66fa9c53a" xsi:nil="true"/>
    <TPFriendlyName xmlns="296b809b-b7bc-48ce-813f-22e66fa9c53a" xsi:nil="true"/>
    <IntlLangReview xmlns="296b809b-b7bc-48ce-813f-22e66fa9c53a">false</IntlLangReview>
    <LocLastLocAttemptVersionLookup xmlns="296b809b-b7bc-48ce-813f-22e66fa9c53a">840696</LocLastLocAttemptVersionLookup>
    <PolicheckWords xmlns="296b809b-b7bc-48ce-813f-22e66fa9c53a" xsi:nil="true"/>
    <SubmitterId xmlns="296b809b-b7bc-48ce-813f-22e66fa9c53a" xsi:nil="true"/>
    <AcquiredFrom xmlns="296b809b-b7bc-48ce-813f-22e66fa9c53a">Internal MS</AcquiredFrom>
    <EditorialStatus xmlns="296b809b-b7bc-48ce-813f-22e66fa9c53a">Complete</EditorialStatus>
    <Markets xmlns="296b809b-b7bc-48ce-813f-22e66fa9c53a"/>
    <OriginAsset xmlns="296b809b-b7bc-48ce-813f-22e66fa9c53a" xsi:nil="true"/>
    <AssetStart xmlns="296b809b-b7bc-48ce-813f-22e66fa9c53a">2012-06-04T06:22:00+00:00</AssetStart>
    <FriendlyTitle xmlns="296b809b-b7bc-48ce-813f-22e66fa9c53a" xsi:nil="true"/>
    <MarketSpecific xmlns="296b809b-b7bc-48ce-813f-22e66fa9c53a">false</MarketSpecific>
    <TPNamespace xmlns="296b809b-b7bc-48ce-813f-22e66fa9c53a" xsi:nil="true"/>
    <PublishStatusLookup xmlns="296b809b-b7bc-48ce-813f-22e66fa9c53a">
      <Value>370148</Value>
    </PublishStatusLookup>
    <APAuthor xmlns="296b809b-b7bc-48ce-813f-22e66fa9c53a">
      <UserInfo>
        <DisplayName>REDMOND\v-anij</DisplayName>
        <AccountId>2469</AccountId>
        <AccountType/>
      </UserInfo>
    </APAuthor>
    <TPCommandLine xmlns="296b809b-b7bc-48ce-813f-22e66fa9c53a" xsi:nil="true"/>
    <IntlLangReviewer xmlns="296b809b-b7bc-48ce-813f-22e66fa9c53a" xsi:nil="true"/>
    <OpenTemplate xmlns="296b809b-b7bc-48ce-813f-22e66fa9c53a">true</OpenTemplate>
    <CSXSubmissionDate xmlns="296b809b-b7bc-48ce-813f-22e66fa9c53a" xsi:nil="true"/>
    <TaxCatchAll xmlns="296b809b-b7bc-48ce-813f-22e66fa9c53a"/>
    <Manager xmlns="296b809b-b7bc-48ce-813f-22e66fa9c53a" xsi:nil="true"/>
    <NumericId xmlns="296b809b-b7bc-48ce-813f-22e66fa9c53a" xsi:nil="true"/>
    <ParentAssetId xmlns="296b809b-b7bc-48ce-813f-22e66fa9c53a" xsi:nil="true"/>
    <OriginalSourceMarket xmlns="296b809b-b7bc-48ce-813f-22e66fa9c53a">english</OriginalSourceMarket>
    <ApprovalStatus xmlns="296b809b-b7bc-48ce-813f-22e66fa9c53a">InProgress</ApprovalStatus>
    <TPComponent xmlns="296b809b-b7bc-48ce-813f-22e66fa9c53a" xsi:nil="true"/>
    <EditorialTags xmlns="296b809b-b7bc-48ce-813f-22e66fa9c53a" xsi:nil="true"/>
    <TPExecutable xmlns="296b809b-b7bc-48ce-813f-22e66fa9c53a" xsi:nil="true"/>
    <TPLaunchHelpLink xmlns="296b809b-b7bc-48ce-813f-22e66fa9c53a" xsi:nil="true"/>
    <LocComments xmlns="296b809b-b7bc-48ce-813f-22e66fa9c53a" xsi:nil="true"/>
    <LocRecommendedHandoff xmlns="296b809b-b7bc-48ce-813f-22e66fa9c53a" xsi:nil="true"/>
    <SourceTitle xmlns="296b809b-b7bc-48ce-813f-22e66fa9c53a" xsi:nil="true"/>
    <CSXUpdate xmlns="296b809b-b7bc-48ce-813f-22e66fa9c53a">false</CSXUpdate>
    <IntlLocPriority xmlns="296b809b-b7bc-48ce-813f-22e66fa9c53a" xsi:nil="true"/>
    <UAProjectedTotalWords xmlns="296b809b-b7bc-48ce-813f-22e66fa9c53a" xsi:nil="true"/>
    <AssetType xmlns="296b809b-b7bc-48ce-813f-22e66fa9c53a">TP</AssetType>
    <MachineTranslated xmlns="296b809b-b7bc-48ce-813f-22e66fa9c53a">false</MachineTranslated>
    <OutputCachingOn xmlns="296b809b-b7bc-48ce-813f-22e66fa9c53a">false</OutputCachingOn>
    <TemplateStatus xmlns="296b809b-b7bc-48ce-813f-22e66fa9c53a">Complete</TemplateStatus>
    <IsSearchable xmlns="296b809b-b7bc-48ce-813f-22e66fa9c53a">true</IsSearchable>
    <ContentItem xmlns="296b809b-b7bc-48ce-813f-22e66fa9c53a" xsi:nil="true"/>
    <HandoffToMSDN xmlns="296b809b-b7bc-48ce-813f-22e66fa9c53a" xsi:nil="true"/>
    <ShowIn xmlns="296b809b-b7bc-48ce-813f-22e66fa9c53a">Show everywhere</ShowIn>
    <ThumbnailAssetId xmlns="296b809b-b7bc-48ce-813f-22e66fa9c53a" xsi:nil="true"/>
    <UALocComments xmlns="296b809b-b7bc-48ce-813f-22e66fa9c53a" xsi:nil="true"/>
    <UALocRecommendation xmlns="296b809b-b7bc-48ce-813f-22e66fa9c53a">Localize</UALocRecommendation>
    <LastModifiedDateTime xmlns="296b809b-b7bc-48ce-813f-22e66fa9c53a" xsi:nil="true"/>
    <LegacyData xmlns="296b809b-b7bc-48ce-813f-22e66fa9c53a" xsi:nil="true"/>
    <LocManualTestRequired xmlns="296b809b-b7bc-48ce-813f-22e66fa9c53a">false</LocManualTestRequired>
    <ClipArtFilename xmlns="296b809b-b7bc-48ce-813f-22e66fa9c53a" xsi:nil="true"/>
    <TPApplication xmlns="296b809b-b7bc-48ce-813f-22e66fa9c53a" xsi:nil="true"/>
    <CSXHash xmlns="296b809b-b7bc-48ce-813f-22e66fa9c53a" xsi:nil="true"/>
    <DirectSourceMarket xmlns="296b809b-b7bc-48ce-813f-22e66fa9c53a">english</DirectSourceMarket>
    <PrimaryImageGen xmlns="296b809b-b7bc-48ce-813f-22e66fa9c53a">true</PrimaryImageGen>
    <PlannedPubDate xmlns="296b809b-b7bc-48ce-813f-22e66fa9c53a" xsi:nil="true"/>
    <CSXSubmissionMarket xmlns="296b809b-b7bc-48ce-813f-22e66fa9c53a" xsi:nil="true"/>
    <Downloads xmlns="296b809b-b7bc-48ce-813f-22e66fa9c53a">0</Downloads>
    <ArtSampleDocs xmlns="296b809b-b7bc-48ce-813f-22e66fa9c53a" xsi:nil="true"/>
    <TrustLevel xmlns="296b809b-b7bc-48ce-813f-22e66fa9c53a">1 Microsoft Managed Content</TrustLevel>
    <BlockPublish xmlns="296b809b-b7bc-48ce-813f-22e66fa9c53a">false</BlockPublish>
    <TPLaunchHelpLinkType xmlns="296b809b-b7bc-48ce-813f-22e66fa9c53a">Template</TPLaunchHelpLinkType>
    <LocalizationTagsTaxHTField0 xmlns="296b809b-b7bc-48ce-813f-22e66fa9c53a">
      <Terms xmlns="http://schemas.microsoft.com/office/infopath/2007/PartnerControls"/>
    </LocalizationTagsTaxHTField0>
    <BusinessGroup xmlns="296b809b-b7bc-48ce-813f-22e66fa9c53a" xsi:nil="true"/>
    <Providers xmlns="296b809b-b7bc-48ce-813f-22e66fa9c53a" xsi:nil="true"/>
    <TemplateTemplateType xmlns="296b809b-b7bc-48ce-813f-22e66fa9c53a">Word Document Template</TemplateTemplateType>
    <TimesCloned xmlns="296b809b-b7bc-48ce-813f-22e66fa9c53a" xsi:nil="true"/>
    <TPAppVersion xmlns="296b809b-b7bc-48ce-813f-22e66fa9c53a" xsi:nil="true"/>
    <VoteCount xmlns="296b809b-b7bc-48ce-813f-22e66fa9c53a" xsi:nil="true"/>
    <FeatureTagsTaxHTField0 xmlns="296b809b-b7bc-48ce-813f-22e66fa9c53a">
      <Terms xmlns="http://schemas.microsoft.com/office/infopath/2007/PartnerControls"/>
    </FeatureTagsTaxHTField0>
    <Provider xmlns="296b809b-b7bc-48ce-813f-22e66fa9c53a" xsi:nil="true"/>
    <UACurrentWords xmlns="296b809b-b7bc-48ce-813f-22e66fa9c53a" xsi:nil="true"/>
    <AssetId xmlns="296b809b-b7bc-48ce-813f-22e66fa9c53a">TP102911895</AssetId>
    <TPClientViewer xmlns="296b809b-b7bc-48ce-813f-22e66fa9c53a" xsi:nil="true"/>
    <DSATActionTaken xmlns="296b809b-b7bc-48ce-813f-22e66fa9c53a" xsi:nil="true"/>
    <APEditor xmlns="296b809b-b7bc-48ce-813f-22e66fa9c53a">
      <UserInfo>
        <DisplayName/>
        <AccountId xsi:nil="true"/>
        <AccountType/>
      </UserInfo>
    </APEditor>
    <TPInstallLocation xmlns="296b809b-b7bc-48ce-813f-22e66fa9c53a" xsi:nil="true"/>
    <OOCacheId xmlns="296b809b-b7bc-48ce-813f-22e66fa9c53a" xsi:nil="true"/>
    <IsDeleted xmlns="296b809b-b7bc-48ce-813f-22e66fa9c53a">false</IsDeleted>
    <PublishTargets xmlns="296b809b-b7bc-48ce-813f-22e66fa9c53a">OfficeOnlineVNext</PublishTargets>
    <ApprovalLog xmlns="296b809b-b7bc-48ce-813f-22e66fa9c53a" xsi:nil="true"/>
    <BugNumber xmlns="296b809b-b7bc-48ce-813f-22e66fa9c53a" xsi:nil="true"/>
    <CrawlForDependencies xmlns="296b809b-b7bc-48ce-813f-22e66fa9c53a">false</CrawlForDependencies>
    <InternalTagsTaxHTField0 xmlns="296b809b-b7bc-48ce-813f-22e66fa9c53a">
      <Terms xmlns="http://schemas.microsoft.com/office/infopath/2007/PartnerControls"/>
    </InternalTagsTaxHTField0>
    <LastHandOff xmlns="296b809b-b7bc-48ce-813f-22e66fa9c53a" xsi:nil="true"/>
    <Milestone xmlns="296b809b-b7bc-48ce-813f-22e66fa9c53a" xsi:nil="true"/>
    <OriginalRelease xmlns="296b809b-b7bc-48ce-813f-22e66fa9c53a">15</OriginalRelease>
    <RecommendationsModifier xmlns="296b809b-b7bc-48ce-813f-22e66fa9c53a" xsi:nil="true"/>
    <ScenarioTagsTaxHTField0 xmlns="296b809b-b7bc-48ce-813f-22e66fa9c53a">
      <Terms xmlns="http://schemas.microsoft.com/office/infopath/2007/PartnerControls"/>
    </ScenarioTagsTaxHTField0>
    <UANotes xmlns="296b809b-b7bc-48ce-813f-22e66fa9c53a" xsi:nil="true"/>
    <LocMarketGroupTiers2 xmlns="296b809b-b7bc-48ce-813f-22e66fa9c5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BE4E3BC60946534DB8314F473FCD9CA804001E6F70B81F461A41B87FD4CE9EC386B3" ma:contentTypeVersion="56" ma:contentTypeDescription="Create a new document." ma:contentTypeScope="" ma:versionID="cad036d77b1e4dc32a70e9d4d2907b7b">
  <xsd:schema xmlns:xsd="http://www.w3.org/2001/XMLSchema" xmlns:xs="http://www.w3.org/2001/XMLSchema" xmlns:p="http://schemas.microsoft.com/office/2006/metadata/properties" xmlns:ns2="296b809b-b7bc-48ce-813f-22e66fa9c53a" targetNamespace="http://schemas.microsoft.com/office/2006/metadata/properties" ma:root="true" ma:fieldsID="6f608315615542f398b2e5dd31df8ea2" ns2:_="">
    <xsd:import namespace="296b809b-b7bc-48ce-813f-22e66fa9c53a"/>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b809b-b7bc-48ce-813f-22e66fa9c53a"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67945c02-074b-4538-913f-759616645934}"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4F989717-7C53-46C1-A956-7823E48B93BE}" ma:internalName="CSXSubmissionMarket" ma:readOnly="false" ma:showField="MarketName" ma:web="296b809b-b7bc-48ce-813f-22e66fa9c53a">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0319a528-ae60-4d6c-bd69-1ff048213794}"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6FA6E668-737C-40F0-B8B7-4081245CD49F}" ma:internalName="InProjectListLookup" ma:readOnly="true" ma:showField="InProjectLis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fa4ddef7-4264-4fbb-aea4-8ba0765ba4f3}"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6FA6E668-737C-40F0-B8B7-4081245CD49F}" ma:internalName="LastCompleteVersionLookup" ma:readOnly="true" ma:showField="LastComplete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6FA6E668-737C-40F0-B8B7-4081245CD49F}" ma:internalName="LastPreviewErrorLookup" ma:readOnly="true" ma:showField="LastPreviewError"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6FA6E668-737C-40F0-B8B7-4081245CD49F}" ma:internalName="LastPreviewResultLookup" ma:readOnly="true" ma:showField="LastPreviewResul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6FA6E668-737C-40F0-B8B7-4081245CD49F}" ma:internalName="LastPreviewAttemptDateLookup" ma:readOnly="true" ma:showField="LastPreviewAttemptDat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6FA6E668-737C-40F0-B8B7-4081245CD49F}" ma:internalName="LastPreviewedByLookup" ma:readOnly="true" ma:showField="LastPreviewedBy"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6FA6E668-737C-40F0-B8B7-4081245CD49F}" ma:internalName="LastPreviewTimeLookup" ma:readOnly="true" ma:showField="LastPreviewTi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6FA6E668-737C-40F0-B8B7-4081245CD49F}" ma:internalName="LastPreviewVersionLookup" ma:readOnly="true" ma:showField="LastPreview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6FA6E668-737C-40F0-B8B7-4081245CD49F}" ma:internalName="LastPublishErrorLookup" ma:readOnly="true" ma:showField="LastPublishError"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6FA6E668-737C-40F0-B8B7-4081245CD49F}" ma:internalName="LastPublishResultLookup" ma:readOnly="true" ma:showField="LastPublishResul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6FA6E668-737C-40F0-B8B7-4081245CD49F}" ma:internalName="LastPublishAttemptDateLookup" ma:readOnly="true" ma:showField="LastPublishAttemptDat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6FA6E668-737C-40F0-B8B7-4081245CD49F}" ma:internalName="LastPublishedByLookup" ma:readOnly="true" ma:showField="LastPublishedBy"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6FA6E668-737C-40F0-B8B7-4081245CD49F}" ma:internalName="LastPublishTimeLookup" ma:readOnly="true" ma:showField="LastPublishTi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6FA6E668-737C-40F0-B8B7-4081245CD49F}" ma:internalName="LastPublishVersionLookup" ma:readOnly="true" ma:showField="LastPublish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8C6E238A-761A-41FD-BFB6-241168E6D51E}" ma:internalName="LocLastLocAttemptVersionLookup" ma:readOnly="false" ma:showField="LastLocAttemptVersion" ma:web="296b809b-b7bc-48ce-813f-22e66fa9c53a">
      <xsd:simpleType>
        <xsd:restriction base="dms:Lookup"/>
      </xsd:simpleType>
    </xsd:element>
    <xsd:element name="LocLastLocAttemptVersionTypeLookup" ma:index="71" nillable="true" ma:displayName="Loc Last Loc Attempt Version Type" ma:default="" ma:list="{8C6E238A-761A-41FD-BFB6-241168E6D51E}" ma:internalName="LocLastLocAttemptVersionTypeLookup" ma:readOnly="true" ma:showField="LastLocAttemptVersionType" ma:web="296b809b-b7bc-48ce-813f-22e66fa9c53a">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8C6E238A-761A-41FD-BFB6-241168E6D51E}" ma:internalName="LocNewPublishedVersionLookup" ma:readOnly="true" ma:showField="NewPublishedVersion" ma:web="296b809b-b7bc-48ce-813f-22e66fa9c53a">
      <xsd:simpleType>
        <xsd:restriction base="dms:Lookup"/>
      </xsd:simpleType>
    </xsd:element>
    <xsd:element name="LocOverallHandbackStatusLookup" ma:index="75" nillable="true" ma:displayName="Loc Overall Handback Status" ma:default="" ma:list="{8C6E238A-761A-41FD-BFB6-241168E6D51E}" ma:internalName="LocOverallHandbackStatusLookup" ma:readOnly="true" ma:showField="OverallHandbackStatus" ma:web="296b809b-b7bc-48ce-813f-22e66fa9c53a">
      <xsd:simpleType>
        <xsd:restriction base="dms:Lookup"/>
      </xsd:simpleType>
    </xsd:element>
    <xsd:element name="LocOverallLocStatusLookup" ma:index="76" nillable="true" ma:displayName="Loc Overall Localize Status" ma:default="" ma:list="{8C6E238A-761A-41FD-BFB6-241168E6D51E}" ma:internalName="LocOverallLocStatusLookup" ma:readOnly="true" ma:showField="OverallLocStatus" ma:web="296b809b-b7bc-48ce-813f-22e66fa9c53a">
      <xsd:simpleType>
        <xsd:restriction base="dms:Lookup"/>
      </xsd:simpleType>
    </xsd:element>
    <xsd:element name="LocOverallPreviewStatusLookup" ma:index="77" nillable="true" ma:displayName="Loc Overall Preview Status" ma:default="" ma:list="{8C6E238A-761A-41FD-BFB6-241168E6D51E}" ma:internalName="LocOverallPreviewStatusLookup" ma:readOnly="true" ma:showField="OverallPreviewStatus" ma:web="296b809b-b7bc-48ce-813f-22e66fa9c53a">
      <xsd:simpleType>
        <xsd:restriction base="dms:Lookup"/>
      </xsd:simpleType>
    </xsd:element>
    <xsd:element name="LocOverallPublishStatusLookup" ma:index="78" nillable="true" ma:displayName="Loc Overall Publish Status" ma:default="" ma:list="{8C6E238A-761A-41FD-BFB6-241168E6D51E}" ma:internalName="LocOverallPublishStatusLookup" ma:readOnly="true" ma:showField="OverallPublishStatus" ma:web="296b809b-b7bc-48ce-813f-22e66fa9c53a">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8C6E238A-761A-41FD-BFB6-241168E6D51E}" ma:internalName="LocProcessedForHandoffsLookup" ma:readOnly="true" ma:showField="ProcessedForHandoffs" ma:web="296b809b-b7bc-48ce-813f-22e66fa9c53a">
      <xsd:simpleType>
        <xsd:restriction base="dms:Lookup"/>
      </xsd:simpleType>
    </xsd:element>
    <xsd:element name="LocProcessedForMarketsLookup" ma:index="81" nillable="true" ma:displayName="Loc Processed For Markets" ma:default="" ma:list="{8C6E238A-761A-41FD-BFB6-241168E6D51E}" ma:internalName="LocProcessedForMarketsLookup" ma:readOnly="true" ma:showField="ProcessedForMarkets" ma:web="296b809b-b7bc-48ce-813f-22e66fa9c53a">
      <xsd:simpleType>
        <xsd:restriction base="dms:Lookup"/>
      </xsd:simpleType>
    </xsd:element>
    <xsd:element name="LocPublishedDependentAssetsLookup" ma:index="82" nillable="true" ma:displayName="Loc Published Dependent Assets" ma:default="" ma:list="{8C6E238A-761A-41FD-BFB6-241168E6D51E}" ma:internalName="LocPublishedDependentAssetsLookup" ma:readOnly="true" ma:showField="PublishedDependentAssets" ma:web="296b809b-b7bc-48ce-813f-22e66fa9c53a">
      <xsd:simpleType>
        <xsd:restriction base="dms:Lookup"/>
      </xsd:simpleType>
    </xsd:element>
    <xsd:element name="LocPublishedLinkedAssetsLookup" ma:index="83" nillable="true" ma:displayName="Loc Published Linked Assets" ma:default="" ma:list="{8C6E238A-761A-41FD-BFB6-241168E6D51E}" ma:internalName="LocPublishedLinkedAssetsLookup" ma:readOnly="true" ma:showField="PublishedLinkedAssets" ma:web="296b809b-b7bc-48ce-813f-22e66fa9c53a">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b86f894d-4f85-40c9-a149-c2887cae0da5}"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4F989717-7C53-46C1-A956-7823E48B93BE}" ma:internalName="Markets" ma:readOnly="false" ma:showField="MarketNa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6FA6E668-737C-40F0-B8B7-4081245CD49F}" ma:internalName="NumOfRatingsLookup" ma:readOnly="true" ma:showField="NumOfRatings"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6FA6E668-737C-40F0-B8B7-4081245CD49F}" ma:internalName="PublishStatusLookup" ma:readOnly="false" ma:showField="PublishStatus"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e2fc0d3e-8032-4897-b5dc-20882a9ecf89}"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d17e6943-aea1-4c24-95da-0ac656704bf7}" ma:internalName="TaxCatchAll" ma:showField="CatchAllData"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d17e6943-aea1-4c24-95da-0ac656704bf7}" ma:internalName="TaxCatchAllLabel" ma:readOnly="true" ma:showField="CatchAllDataLabel"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82B55-43F3-4FAE-B497-45117214F2A1}">
  <ds:schemaRefs>
    <ds:schemaRef ds:uri="http://schemas.openxmlformats.org/officeDocument/2006/bibliography"/>
  </ds:schemaRefs>
</ds:datastoreItem>
</file>

<file path=customXml/itemProps2.xml><?xml version="1.0" encoding="utf-8"?>
<ds:datastoreItem xmlns:ds="http://schemas.openxmlformats.org/officeDocument/2006/customXml" ds:itemID="{45688AE2-3FFB-4173-ACCF-A7224277BF3A}">
  <ds:schemaRefs>
    <ds:schemaRef ds:uri="http://schemas.microsoft.com/sharepoint/v3/contenttype/forms"/>
  </ds:schemaRefs>
</ds:datastoreItem>
</file>

<file path=customXml/itemProps3.xml><?xml version="1.0" encoding="utf-8"?>
<ds:datastoreItem xmlns:ds="http://schemas.openxmlformats.org/officeDocument/2006/customXml" ds:itemID="{3BCF8500-B5B1-4A07-9B3E-ED77074F427B}">
  <ds:schemaRefs>
    <ds:schemaRef ds:uri="http://schemas.microsoft.com/office/2006/metadata/properties"/>
    <ds:schemaRef ds:uri="http://schemas.microsoft.com/office/infopath/2007/PartnerControls"/>
    <ds:schemaRef ds:uri="296b809b-b7bc-48ce-813f-22e66fa9c53a"/>
  </ds:schemaRefs>
</ds:datastoreItem>
</file>

<file path=customXml/itemProps4.xml><?xml version="1.0" encoding="utf-8"?>
<ds:datastoreItem xmlns:ds="http://schemas.openxmlformats.org/officeDocument/2006/customXml" ds:itemID="{9702DBCF-E2BA-4EAF-A74F-4D6EB5C77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b809b-b7bc-48ce-813f-22e66fa9c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{C11F462B-50B4-49A6-BDC9-3D5EF39C0480}tf02911896_win32</Template>
  <TotalTime>2</TotalTime>
  <Pages>2</Pages>
  <Words>515</Words>
  <Characters>2866</Characters>
  <Application>Microsoft Office Word</Application>
  <DocSecurity>0</DocSecurity>
  <Lines>70</Lines>
  <Paragraphs>53</Paragraphs>
  <ScaleCrop>false</ScaleCrop>
  <HeadingPairs>
    <vt:vector size="2" baseType="variant">
      <vt:variant>
        <vt:lpstr>Rubrik</vt:lpstr>
      </vt:variant>
      <vt:variant>
        <vt:i4>1</vt:i4>
      </vt:variant>
    </vt:vector>
  </HeadingPairs>
  <TitlesOfParts>
    <vt:vector size="1" baseType="lpstr">
      <vt:lpstr/>
    </vt:vector>
  </TitlesOfParts>
  <Company>Triangelns IK Pojkar 2012</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Anette Frostfjäll</dc:creator>
  <cp:lastModifiedBy>Anette Frostfjäll</cp:lastModifiedBy>
  <cp:revision>4</cp:revision>
  <cp:lastPrinted>2025-11-10T14:19:00Z</cp:lastPrinted>
  <dcterms:created xsi:type="dcterms:W3CDTF">2025-09-15T20:44:00Z</dcterms:created>
  <dcterms:modified xsi:type="dcterms:W3CDTF">2025-11-10T14:19:00Z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0x010100BE4E3BC60946534DB8314F473FCD9CA804001E6F70B81F461A41B87FD4CE9EC386B3</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