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Täby IF – Värdegrund (Hemsida)</w:t>
      </w:r>
    </w:p>
    <w:p>
      <w:r>
        <w:t>Täby IF är en trygg och inkluderande förening där barn och ungdomar utvecklas som människor och idrottare.</w:t>
      </w:r>
    </w:p>
    <w:p>
      <w:r>
        <w:t>Vår värdegrund bygger på trygghet, respekt, ärlighet, inkludering och framtidstro.</w:t>
      </w:r>
    </w:p>
    <w:p>
      <w:r>
        <w:t>Vi tror på laganda, fair play och utveckling för livet.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