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B7BF8" w14:textId="511F3A7D" w:rsidR="00E67BE8" w:rsidRPr="00296A26" w:rsidRDefault="00296A26" w:rsidP="00296A26">
      <w:pPr>
        <w:jc w:val="center"/>
        <w:rPr>
          <w:rFonts w:ascii="Titillium Web" w:hAnsi="Titillium Web"/>
        </w:rPr>
      </w:pPr>
      <w:r w:rsidRPr="00296A26">
        <w:rPr>
          <w:rFonts w:ascii="Titillium Web" w:hAnsi="Titillium Web"/>
        </w:rPr>
        <w:t>Övningar Fotbollslekis födda 2019</w:t>
      </w:r>
    </w:p>
    <w:p w14:paraId="548EE7A3" w14:textId="77777777" w:rsidR="00BE51F4" w:rsidRDefault="00BE51F4" w:rsidP="00296A26">
      <w:pPr>
        <w:tabs>
          <w:tab w:val="left" w:pos="4140"/>
        </w:tabs>
        <w:rPr>
          <w:rFonts w:ascii="Titillium Web" w:hAnsi="Titillium Web"/>
        </w:rPr>
      </w:pPr>
    </w:p>
    <w:p w14:paraId="724EFB8E" w14:textId="6EC9F37D" w:rsidR="00296A26" w:rsidRDefault="00BE51F4" w:rsidP="00296A26">
      <w:pPr>
        <w:tabs>
          <w:tab w:val="left" w:pos="4140"/>
        </w:tabs>
        <w:rPr>
          <w:rFonts w:ascii="Titillium Web" w:hAnsi="Titillium Web"/>
        </w:rPr>
      </w:pPr>
      <w:r>
        <w:rPr>
          <w:rFonts w:ascii="Titillium Web" w:hAnsi="Titillium Web"/>
        </w:rPr>
        <w:t>UPPVÄRMING</w:t>
      </w:r>
    </w:p>
    <w:p w14:paraId="290F7A47" w14:textId="77777777" w:rsidR="00B750C1" w:rsidRDefault="00BE51F4" w:rsidP="00BE51F4">
      <w:pPr>
        <w:rPr>
          <w:rFonts w:ascii="Titillium Web" w:hAnsi="Titillium Web"/>
        </w:rPr>
      </w:pPr>
      <w:r>
        <w:rPr>
          <w:rFonts w:ascii="Titillium Web" w:hAnsi="Titillium Web"/>
        </w:rPr>
        <w:t xml:space="preserve">Värm upp med eller utan boll. </w:t>
      </w:r>
    </w:p>
    <w:p w14:paraId="44A756EF" w14:textId="1FD0D1DB" w:rsidR="00B750C1" w:rsidRDefault="00BE51F4" w:rsidP="00BE51F4">
      <w:pPr>
        <w:rPr>
          <w:rFonts w:ascii="Titillium Web" w:hAnsi="Titillium Web"/>
        </w:rPr>
      </w:pPr>
      <w:r>
        <w:rPr>
          <w:rFonts w:ascii="Titillium Web" w:hAnsi="Titillium Web"/>
        </w:rPr>
        <w:t>Kull</w:t>
      </w:r>
      <w:r w:rsidR="00B750C1">
        <w:rPr>
          <w:rFonts w:ascii="Titillium Web" w:hAnsi="Titillium Web"/>
        </w:rPr>
        <w:t xml:space="preserve"> </w:t>
      </w:r>
      <w:r>
        <w:rPr>
          <w:rFonts w:ascii="Titillium Web" w:hAnsi="Titillium Web"/>
        </w:rPr>
        <w:t>lekar med eller utan boll</w:t>
      </w:r>
    </w:p>
    <w:p w14:paraId="595C6259" w14:textId="61B3AAAB" w:rsidR="00BE51F4" w:rsidRDefault="00BE51F4" w:rsidP="00BE51F4">
      <w:pPr>
        <w:rPr>
          <w:rFonts w:ascii="Titillium Web" w:hAnsi="Titillium Web"/>
        </w:rPr>
      </w:pPr>
      <w:r>
        <w:rPr>
          <w:rFonts w:ascii="Titillium Web" w:hAnsi="Titillium Web"/>
        </w:rPr>
        <w:t>Följa-John</w:t>
      </w:r>
    </w:p>
    <w:p w14:paraId="1E1E3AEA" w14:textId="59C8EB63" w:rsidR="00B750C1" w:rsidRDefault="00B750C1" w:rsidP="00BE51F4">
      <w:pPr>
        <w:rPr>
          <w:rFonts w:ascii="Titillium Web" w:hAnsi="Titillium Web"/>
        </w:rPr>
      </w:pPr>
      <w:r>
        <w:rPr>
          <w:rFonts w:ascii="Titillium Web" w:hAnsi="Titillium Web"/>
        </w:rPr>
        <w:t>Jogga långsida till långsida och härma tränaren</w:t>
      </w:r>
    </w:p>
    <w:p w14:paraId="32A690FD" w14:textId="77777777" w:rsidR="00B1373E" w:rsidRDefault="00B1373E" w:rsidP="00B1373E">
      <w:pPr>
        <w:rPr>
          <w:rFonts w:ascii="Titillium Web" w:hAnsi="Titillium Web"/>
        </w:rPr>
      </w:pPr>
    </w:p>
    <w:p w14:paraId="48361160" w14:textId="40D125DE" w:rsidR="00B1373E" w:rsidRPr="002C1682" w:rsidRDefault="00B1373E" w:rsidP="00B1373E">
      <w:pPr>
        <w:rPr>
          <w:rFonts w:ascii="Titillium Web" w:hAnsi="Titillium Web"/>
          <w:sz w:val="18"/>
          <w:szCs w:val="18"/>
        </w:rPr>
      </w:pPr>
      <w:r w:rsidRPr="002C1682">
        <w:rPr>
          <w:rFonts w:ascii="Titillium Web" w:hAnsi="Titillium Web"/>
          <w:noProof/>
          <w:sz w:val="18"/>
          <w:szCs w:val="18"/>
        </w:rPr>
        <w:drawing>
          <wp:anchor distT="0" distB="0" distL="114300" distR="114300" simplePos="0" relativeHeight="251661312" behindDoc="0" locked="0" layoutInCell="1" allowOverlap="1" wp14:anchorId="16482BE2" wp14:editId="2079AFEF">
            <wp:simplePos x="0" y="0"/>
            <wp:positionH relativeFrom="margin">
              <wp:align>right</wp:align>
            </wp:positionH>
            <wp:positionV relativeFrom="paragraph">
              <wp:posOffset>11430</wp:posOffset>
            </wp:positionV>
            <wp:extent cx="3000375" cy="2137410"/>
            <wp:effectExtent l="0" t="0" r="9525" b="0"/>
            <wp:wrapSquare wrapText="bothSides"/>
            <wp:docPr id="1" name="Bildobjekt 1" descr="En bild som visar skärmbild, grön, linje, Rektang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skärmbild, grön, linje, Rektangel&#10;&#10;Automatiskt genererad beskrivn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0375" cy="213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53FB">
        <w:rPr>
          <w:rFonts w:ascii="Titillium Web" w:hAnsi="Titillium Web"/>
        </w:rPr>
        <w:t>KONDJUNGELN</w:t>
      </w:r>
    </w:p>
    <w:p w14:paraId="5D456C8F" w14:textId="77777777" w:rsidR="00B1373E" w:rsidRPr="000C53FB" w:rsidRDefault="00B1373E" w:rsidP="00B1373E">
      <w:pPr>
        <w:rPr>
          <w:rFonts w:ascii="Titillium Web" w:hAnsi="Titillium Web"/>
        </w:rPr>
      </w:pPr>
      <w:r w:rsidRPr="000C53FB">
        <w:rPr>
          <w:rFonts w:ascii="Titillium Web" w:hAnsi="Titillium Web"/>
        </w:rPr>
        <w:t>8 barn, yta 10x10 meter, bollar och koner.</w:t>
      </w:r>
    </w:p>
    <w:p w14:paraId="4B629E3D" w14:textId="77777777" w:rsidR="00B1373E" w:rsidRPr="000C53FB" w:rsidRDefault="00B1373E" w:rsidP="00B1373E">
      <w:pPr>
        <w:rPr>
          <w:rFonts w:ascii="Titillium Web" w:hAnsi="Titillium Web"/>
        </w:rPr>
      </w:pPr>
      <w:r w:rsidRPr="000C53FB">
        <w:rPr>
          <w:rFonts w:ascii="Titillium Web" w:hAnsi="Titillium Web"/>
        </w:rPr>
        <w:t>Barnen driver bollen mot olika koner och vänder med bollen. Inte röra konerna.</w:t>
      </w:r>
    </w:p>
    <w:p w14:paraId="215D6068" w14:textId="77777777" w:rsidR="00B1373E" w:rsidRPr="000C53FB" w:rsidRDefault="00B1373E" w:rsidP="00B1373E">
      <w:pPr>
        <w:rPr>
          <w:rFonts w:ascii="Titillium Web" w:hAnsi="Titillium Web"/>
          <w:i/>
          <w:iCs/>
          <w:noProof/>
        </w:rPr>
      </w:pPr>
      <w:r>
        <w:rPr>
          <w:rFonts w:ascii="Titillium Web" w:hAnsi="Titillium Web"/>
          <w:i/>
          <w:iCs/>
        </w:rPr>
        <w:t xml:space="preserve">Tips: </w:t>
      </w:r>
      <w:r w:rsidRPr="000C53FB">
        <w:rPr>
          <w:rFonts w:ascii="Titillium Web" w:hAnsi="Titillium Web"/>
          <w:i/>
          <w:iCs/>
        </w:rPr>
        <w:t xml:space="preserve">Vissla/klappa/ropa och säg vad som ska röra bollen. Ex foten, huvudet, magen, rumpan </w:t>
      </w:r>
      <w:proofErr w:type="gramStart"/>
      <w:r w:rsidRPr="000C53FB">
        <w:rPr>
          <w:rFonts w:ascii="Titillium Web" w:hAnsi="Titillium Web"/>
          <w:i/>
          <w:iCs/>
        </w:rPr>
        <w:t>etc.</w:t>
      </w:r>
      <w:proofErr w:type="gramEnd"/>
    </w:p>
    <w:p w14:paraId="2F4DC4D5" w14:textId="77777777" w:rsidR="00B1373E" w:rsidRDefault="00B1373E" w:rsidP="00296A26">
      <w:pPr>
        <w:tabs>
          <w:tab w:val="left" w:pos="4140"/>
        </w:tabs>
        <w:rPr>
          <w:rFonts w:ascii="Titillium Web" w:hAnsi="Titillium Web"/>
        </w:rPr>
      </w:pPr>
    </w:p>
    <w:p w14:paraId="305C4DDD" w14:textId="3B14FD7F" w:rsidR="00296A26" w:rsidRPr="00296A26" w:rsidRDefault="00296A26" w:rsidP="00296A26">
      <w:pPr>
        <w:tabs>
          <w:tab w:val="left" w:pos="4140"/>
        </w:tabs>
        <w:rPr>
          <w:rFonts w:ascii="Titillium Web" w:hAnsi="Titillium Web"/>
        </w:rPr>
      </w:pPr>
      <w:bookmarkStart w:id="0" w:name="_Hlk189826986"/>
      <w:r w:rsidRPr="00296A26">
        <w:rPr>
          <w:rFonts w:ascii="Titillium Web" w:hAnsi="Titillium Web"/>
        </w:rPr>
        <w:t>DOMARN HUR LÄNGE ÄR DET KVAR?</w:t>
      </w:r>
    </w:p>
    <w:p w14:paraId="5D0034A4" w14:textId="7EE1D1DA" w:rsidR="00296A26" w:rsidRPr="00296A26" w:rsidRDefault="00296A26" w:rsidP="00296A26">
      <w:pPr>
        <w:tabs>
          <w:tab w:val="left" w:pos="4140"/>
        </w:tabs>
        <w:rPr>
          <w:rFonts w:ascii="Titillium Web" w:hAnsi="Titillium Web"/>
        </w:rPr>
      </w:pPr>
      <w:r w:rsidRPr="00296A26">
        <w:rPr>
          <w:rFonts w:ascii="Titillium Web" w:hAnsi="Titillium Web"/>
        </w:rPr>
        <w:t>Varsin boll på en linje. En</w:t>
      </w:r>
      <w:r>
        <w:rPr>
          <w:rFonts w:ascii="Titillium Web" w:hAnsi="Titillium Web"/>
        </w:rPr>
        <w:t xml:space="preserve"> (gärna flera)</w:t>
      </w:r>
      <w:r w:rsidRPr="00296A26">
        <w:rPr>
          <w:rFonts w:ascii="Titillium Web" w:hAnsi="Titillium Web"/>
        </w:rPr>
        <w:t xml:space="preserve"> tränare står med ryggen till en bit därifrån. Spelarna ropar och frågar: </w:t>
      </w:r>
      <w:proofErr w:type="spellStart"/>
      <w:r w:rsidRPr="00296A26">
        <w:rPr>
          <w:rFonts w:ascii="Titillium Web" w:hAnsi="Titillium Web"/>
        </w:rPr>
        <w:t>Domarn</w:t>
      </w:r>
      <w:proofErr w:type="spellEnd"/>
      <w:r w:rsidRPr="00296A26">
        <w:rPr>
          <w:rFonts w:ascii="Titillium Web" w:hAnsi="Titillium Web"/>
        </w:rPr>
        <w:t>, hur länge är det kvar? Tränaren (domaren) svarar ex 3 och räknar då högt till 3. När domaren vänder sig om måste spelarna stå stilla med foten på bollen. Minsta rörelse och man måste börja om. Först att röra domarens rygg vinner.</w:t>
      </w:r>
    </w:p>
    <w:p w14:paraId="6BF067BE" w14:textId="77777777" w:rsidR="00296A26" w:rsidRPr="00296A26" w:rsidRDefault="00296A26" w:rsidP="00296A26">
      <w:pPr>
        <w:tabs>
          <w:tab w:val="left" w:pos="4140"/>
        </w:tabs>
        <w:rPr>
          <w:rFonts w:ascii="Titillium Web" w:hAnsi="Titillium Web"/>
          <w:i/>
          <w:iCs/>
        </w:rPr>
      </w:pPr>
      <w:r w:rsidRPr="00296A26">
        <w:rPr>
          <w:rFonts w:ascii="Titillium Web" w:hAnsi="Titillium Web"/>
          <w:i/>
          <w:iCs/>
        </w:rPr>
        <w:t>Tips: var ganska hårda med att man ska stå stilla. Det gör att det blir tydliga regler för alla. Använd små, korta touch för att ha kontroll på bollen.</w:t>
      </w:r>
    </w:p>
    <w:p w14:paraId="37B8A748" w14:textId="77777777" w:rsidR="00296A26" w:rsidRDefault="00296A26" w:rsidP="00296A26">
      <w:pPr>
        <w:tabs>
          <w:tab w:val="left" w:pos="4140"/>
        </w:tabs>
        <w:rPr>
          <w:rFonts w:ascii="Titillium Web" w:hAnsi="Titillium Web"/>
        </w:rPr>
      </w:pPr>
    </w:p>
    <w:p w14:paraId="5A9F6DC9" w14:textId="61A5FBC5" w:rsidR="00296A26" w:rsidRPr="00296A26" w:rsidRDefault="00296A26" w:rsidP="00296A26">
      <w:pPr>
        <w:tabs>
          <w:tab w:val="left" w:pos="4140"/>
        </w:tabs>
        <w:rPr>
          <w:rFonts w:ascii="Titillium Web" w:hAnsi="Titillium Web"/>
        </w:rPr>
      </w:pPr>
      <w:bookmarkStart w:id="1" w:name="_Hlk189829083"/>
      <w:r w:rsidRPr="00296A26">
        <w:rPr>
          <w:rFonts w:ascii="Titillium Web" w:hAnsi="Titillium Web"/>
        </w:rPr>
        <w:t>PASSA RÄTT</w:t>
      </w:r>
    </w:p>
    <w:bookmarkEnd w:id="1"/>
    <w:p w14:paraId="07E65A9B" w14:textId="3E964DDD" w:rsidR="00296A26" w:rsidRPr="00296A26" w:rsidRDefault="00296A26" w:rsidP="00296A26">
      <w:pPr>
        <w:tabs>
          <w:tab w:val="left" w:pos="4140"/>
        </w:tabs>
        <w:rPr>
          <w:rFonts w:ascii="Titillium Web" w:hAnsi="Titillium Web"/>
        </w:rPr>
      </w:pPr>
      <w:r w:rsidRPr="00296A26">
        <w:rPr>
          <w:rFonts w:ascii="Titillium Web" w:hAnsi="Titillium Web"/>
        </w:rPr>
        <w:t>Två spelare har en kon på varsin sida av sig. Med lagom avstånd till varandra passar de nu till varandra mellan konerna.</w:t>
      </w:r>
    </w:p>
    <w:p w14:paraId="2B93CD75" w14:textId="0C291AA2" w:rsidR="00296A26" w:rsidRDefault="00296A26" w:rsidP="00296A26">
      <w:pPr>
        <w:tabs>
          <w:tab w:val="left" w:pos="4140"/>
        </w:tabs>
        <w:rPr>
          <w:rFonts w:ascii="Titillium Web" w:hAnsi="Titillium Web"/>
          <w:i/>
          <w:iCs/>
        </w:rPr>
      </w:pPr>
      <w:r w:rsidRPr="00296A26">
        <w:rPr>
          <w:rFonts w:ascii="Titillium Web" w:hAnsi="Titillium Web"/>
          <w:i/>
          <w:iCs/>
        </w:rPr>
        <w:t>Tips: var noggranna i passningarna. Räkna antal godkända passningar. Utmana genom att de ska gå ut åt vänster eller höger om konerna innan de passar tillbaka.</w:t>
      </w:r>
    </w:p>
    <w:bookmarkEnd w:id="0"/>
    <w:p w14:paraId="5245FA73" w14:textId="77777777" w:rsidR="00296A26" w:rsidRDefault="00296A26" w:rsidP="00296A26">
      <w:pPr>
        <w:tabs>
          <w:tab w:val="left" w:pos="4140"/>
        </w:tabs>
        <w:rPr>
          <w:rFonts w:ascii="Titillium Web" w:hAnsi="Titillium Web"/>
        </w:rPr>
      </w:pPr>
    </w:p>
    <w:p w14:paraId="1120ABEF" w14:textId="53DCA22A" w:rsidR="00296A26" w:rsidRPr="00296A26" w:rsidRDefault="00296A26" w:rsidP="00296A26">
      <w:pPr>
        <w:tabs>
          <w:tab w:val="left" w:pos="4140"/>
        </w:tabs>
        <w:rPr>
          <w:rFonts w:ascii="Titillium Web" w:hAnsi="Titillium Web"/>
        </w:rPr>
      </w:pPr>
      <w:r w:rsidRPr="00296A26">
        <w:rPr>
          <w:rFonts w:ascii="Titillium Web" w:hAnsi="Titillium Web"/>
        </w:rPr>
        <w:t>TJUV OCH POLIS</w:t>
      </w:r>
    </w:p>
    <w:p w14:paraId="3F85FF67" w14:textId="41F65284" w:rsidR="00296A26" w:rsidRDefault="00296A26" w:rsidP="00296A26">
      <w:pPr>
        <w:tabs>
          <w:tab w:val="left" w:pos="4140"/>
        </w:tabs>
        <w:rPr>
          <w:rFonts w:ascii="Titillium Web" w:hAnsi="Titillium Web"/>
        </w:rPr>
      </w:pPr>
      <w:r w:rsidRPr="00296A26">
        <w:rPr>
          <w:rFonts w:ascii="Titillium Web" w:hAnsi="Titillium Web"/>
        </w:rPr>
        <w:t>Spelarna är två och två med en boll, en tjuv en polis. Tjuven springer först, med boll. Polisen följer efter utan boll. Tjuven vill springa från polisen med bollen under kontroll. När tränaren ropar ”frys” stannar båda, tjuven med foten på bollen. Polisen ska vara inom armlängds avstånd från tjuven för att få fast hen.</w:t>
      </w:r>
    </w:p>
    <w:p w14:paraId="30790F2A" w14:textId="77777777" w:rsidR="000C53FB" w:rsidRDefault="000C53FB" w:rsidP="000C53FB">
      <w:pPr>
        <w:tabs>
          <w:tab w:val="left" w:pos="4140"/>
        </w:tabs>
        <w:rPr>
          <w:rFonts w:ascii="Titillium Web" w:hAnsi="Titillium Web"/>
        </w:rPr>
      </w:pPr>
    </w:p>
    <w:p w14:paraId="47410619" w14:textId="38983CD5" w:rsidR="00BE51F4" w:rsidRDefault="00BE51F4" w:rsidP="000C53FB">
      <w:pPr>
        <w:tabs>
          <w:tab w:val="left" w:pos="4140"/>
        </w:tabs>
        <w:rPr>
          <w:rFonts w:ascii="Titillium Web" w:hAnsi="Titillium Web"/>
        </w:rPr>
      </w:pPr>
      <w:bookmarkStart w:id="2" w:name="_Hlk189828879"/>
      <w:r>
        <w:rPr>
          <w:rFonts w:ascii="Titillium Web" w:hAnsi="Titillium Web"/>
        </w:rPr>
        <w:t>TRÄFFA TRÄNAREN</w:t>
      </w:r>
    </w:p>
    <w:p w14:paraId="36A66BD0" w14:textId="4098256B" w:rsidR="00BE51F4" w:rsidRDefault="00BE51F4" w:rsidP="000C53FB">
      <w:pPr>
        <w:tabs>
          <w:tab w:val="left" w:pos="4140"/>
        </w:tabs>
        <w:rPr>
          <w:rFonts w:ascii="Titillium Web" w:hAnsi="Titillium Web"/>
        </w:rPr>
      </w:pPr>
      <w:r>
        <w:rPr>
          <w:rFonts w:ascii="Titillium Web" w:hAnsi="Titillium Web"/>
        </w:rPr>
        <w:t xml:space="preserve">Spelarna står med varsin boll längs sidorna. Tränaren /tränarna ska ta sig från ena sidan till den andra utan att bli träffade av spelarnas bollar. </w:t>
      </w:r>
    </w:p>
    <w:bookmarkEnd w:id="2"/>
    <w:p w14:paraId="624BF20F" w14:textId="77777777" w:rsidR="00BE51F4" w:rsidRDefault="00BE51F4" w:rsidP="000C53FB">
      <w:pPr>
        <w:tabs>
          <w:tab w:val="left" w:pos="4140"/>
        </w:tabs>
        <w:rPr>
          <w:rFonts w:ascii="Titillium Web" w:hAnsi="Titillium Web"/>
        </w:rPr>
      </w:pPr>
    </w:p>
    <w:p w14:paraId="18DBA05A" w14:textId="53F709D5" w:rsidR="000C53FB" w:rsidRPr="00D069C1" w:rsidRDefault="000C53FB" w:rsidP="000C53FB">
      <w:pPr>
        <w:tabs>
          <w:tab w:val="left" w:pos="4140"/>
        </w:tabs>
        <w:rPr>
          <w:rFonts w:ascii="Titillium Web" w:hAnsi="Titillium Web"/>
        </w:rPr>
      </w:pPr>
      <w:r w:rsidRPr="00D069C1">
        <w:rPr>
          <w:rFonts w:ascii="Titillium Web" w:hAnsi="Titillium Web"/>
        </w:rPr>
        <w:t>DRAKÄGGET</w:t>
      </w:r>
    </w:p>
    <w:p w14:paraId="3CA35E7C" w14:textId="77777777" w:rsidR="000C53FB" w:rsidRPr="00D069C1" w:rsidRDefault="000C53FB" w:rsidP="000C53FB">
      <w:pPr>
        <w:tabs>
          <w:tab w:val="left" w:pos="4140"/>
        </w:tabs>
        <w:rPr>
          <w:rFonts w:ascii="Titillium Web" w:hAnsi="Titillium Web"/>
        </w:rPr>
      </w:pPr>
      <w:r w:rsidRPr="00D069C1">
        <w:rPr>
          <w:rFonts w:ascii="Titillium Web" w:hAnsi="Titillium Web"/>
        </w:rPr>
        <w:t>Alla bollar läggs i mitten av planen. Spelarna delas upp i lag i hörnen där de står i kö. På signal ska första spelaren i varje lag försöka ta ett ”ägg” tillbaka till sitt lag. Endast fötter får användas.</w:t>
      </w:r>
    </w:p>
    <w:p w14:paraId="626C80F4" w14:textId="77777777" w:rsidR="000C53FB" w:rsidRPr="00D069C1" w:rsidRDefault="000C53FB" w:rsidP="000C53FB">
      <w:pPr>
        <w:tabs>
          <w:tab w:val="left" w:pos="4140"/>
        </w:tabs>
        <w:rPr>
          <w:rFonts w:ascii="Titillium Web" w:hAnsi="Titillium Web"/>
        </w:rPr>
      </w:pPr>
    </w:p>
    <w:p w14:paraId="779BFC89" w14:textId="77777777" w:rsidR="000C53FB" w:rsidRPr="00D069C1" w:rsidRDefault="000C53FB" w:rsidP="000C53FB">
      <w:pPr>
        <w:tabs>
          <w:tab w:val="left" w:pos="4140"/>
        </w:tabs>
        <w:rPr>
          <w:rFonts w:ascii="Titillium Web" w:hAnsi="Titillium Web"/>
          <w:i/>
          <w:iCs/>
        </w:rPr>
      </w:pPr>
      <w:r w:rsidRPr="00D069C1">
        <w:rPr>
          <w:rFonts w:ascii="Titillium Web" w:hAnsi="Titillium Web"/>
          <w:i/>
          <w:iCs/>
        </w:rPr>
        <w:t>Tips: utmana spelarna genom att springa efter dem när de fått tag på ett ”ägg”. De måste då öka farten. Försök känna efter vilka spelare som behöver få tag på ägg enkelt och vilka som behöver mer utmaning. Skratta, ryt som en drake och låt spelarna lura er.</w:t>
      </w:r>
    </w:p>
    <w:p w14:paraId="5D9C6225" w14:textId="2E527936" w:rsidR="000C53FB" w:rsidRDefault="000C53FB" w:rsidP="000C53FB">
      <w:pPr>
        <w:rPr>
          <w:rFonts w:ascii="Titillium Web" w:hAnsi="Titillium Web"/>
        </w:rPr>
      </w:pPr>
      <w:r w:rsidRPr="000C53FB">
        <w:rPr>
          <w:rFonts w:ascii="Titillium Web" w:hAnsi="Titillium Web"/>
          <w:noProof/>
        </w:rPr>
        <w:drawing>
          <wp:anchor distT="0" distB="0" distL="114300" distR="114300" simplePos="0" relativeHeight="251659264" behindDoc="1" locked="0" layoutInCell="1" allowOverlap="1" wp14:anchorId="536E02CD" wp14:editId="3E6E58C0">
            <wp:simplePos x="0" y="0"/>
            <wp:positionH relativeFrom="margin">
              <wp:posOffset>3831908</wp:posOffset>
            </wp:positionH>
            <wp:positionV relativeFrom="paragraph">
              <wp:posOffset>160973</wp:posOffset>
            </wp:positionV>
            <wp:extent cx="2646680" cy="1782445"/>
            <wp:effectExtent l="0" t="6033" r="0" b="0"/>
            <wp:wrapNone/>
            <wp:docPr id="2" name="Bildobjekt 2" descr="En bild som visar grö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grön&#10;&#10;Automatiskt genererad beskrivning"/>
                    <pic:cNvPicPr/>
                  </pic:nvPicPr>
                  <pic:blipFill>
                    <a:blip r:embed="rId9">
                      <a:extLst>
                        <a:ext uri="{28A0092B-C50C-407E-A947-70E740481C1C}">
                          <a14:useLocalDpi xmlns:a14="http://schemas.microsoft.com/office/drawing/2010/main" val="0"/>
                        </a:ext>
                      </a:extLst>
                    </a:blip>
                    <a:stretch>
                      <a:fillRect/>
                    </a:stretch>
                  </pic:blipFill>
                  <pic:spPr>
                    <a:xfrm rot="5400000">
                      <a:off x="0" y="0"/>
                      <a:ext cx="2646680" cy="1782445"/>
                    </a:xfrm>
                    <a:prstGeom prst="rect">
                      <a:avLst/>
                    </a:prstGeom>
                  </pic:spPr>
                </pic:pic>
              </a:graphicData>
            </a:graphic>
            <wp14:sizeRelH relativeFrom="margin">
              <wp14:pctWidth>0</wp14:pctWidth>
            </wp14:sizeRelH>
            <wp14:sizeRelV relativeFrom="margin">
              <wp14:pctHeight>0</wp14:pctHeight>
            </wp14:sizeRelV>
          </wp:anchor>
        </w:drawing>
      </w:r>
    </w:p>
    <w:p w14:paraId="1234DA9E" w14:textId="77777777" w:rsidR="000C53FB" w:rsidRDefault="000C53FB" w:rsidP="000C53FB">
      <w:pPr>
        <w:rPr>
          <w:rFonts w:ascii="Titillium Web" w:hAnsi="Titillium Web"/>
        </w:rPr>
      </w:pPr>
    </w:p>
    <w:p w14:paraId="5369F4CE" w14:textId="77777777" w:rsidR="000C53FB" w:rsidRPr="000C53FB" w:rsidRDefault="000C53FB" w:rsidP="000C53FB">
      <w:pPr>
        <w:rPr>
          <w:rFonts w:ascii="Titillium Web" w:hAnsi="Titillium Web"/>
        </w:rPr>
      </w:pPr>
    </w:p>
    <w:p w14:paraId="4B63C36B" w14:textId="77777777" w:rsidR="00D069C1" w:rsidRDefault="00D069C1" w:rsidP="00D069C1">
      <w:pPr>
        <w:tabs>
          <w:tab w:val="left" w:pos="4140"/>
        </w:tabs>
        <w:rPr>
          <w:rFonts w:ascii="Titillium Web" w:hAnsi="Titillium Web"/>
        </w:rPr>
      </w:pPr>
    </w:p>
    <w:p w14:paraId="647197D4" w14:textId="77777777" w:rsidR="00296A26" w:rsidRDefault="00296A26" w:rsidP="00296A26">
      <w:pPr>
        <w:tabs>
          <w:tab w:val="left" w:pos="4140"/>
        </w:tabs>
        <w:rPr>
          <w:rFonts w:ascii="Titillium Web" w:hAnsi="Titillium Web"/>
        </w:rPr>
      </w:pPr>
    </w:p>
    <w:p w14:paraId="5D9960B1" w14:textId="77777777" w:rsidR="006E7E93" w:rsidRDefault="006E7E93" w:rsidP="00296A26">
      <w:pPr>
        <w:tabs>
          <w:tab w:val="left" w:pos="4140"/>
        </w:tabs>
        <w:rPr>
          <w:rFonts w:ascii="Titillium Web" w:hAnsi="Titillium Web"/>
        </w:rPr>
      </w:pPr>
    </w:p>
    <w:p w14:paraId="7EFCE91D" w14:textId="32E02FE0" w:rsidR="00296A26" w:rsidRPr="00296A26" w:rsidRDefault="00296A26" w:rsidP="00296A26">
      <w:pPr>
        <w:tabs>
          <w:tab w:val="left" w:pos="4140"/>
        </w:tabs>
        <w:rPr>
          <w:rFonts w:ascii="Titillium Web" w:hAnsi="Titillium Web"/>
        </w:rPr>
      </w:pPr>
      <w:r w:rsidRPr="00296A26">
        <w:rPr>
          <w:rFonts w:ascii="Titillium Web" w:hAnsi="Titillium Web"/>
        </w:rPr>
        <w:t xml:space="preserve">MATCH: </w:t>
      </w:r>
    </w:p>
    <w:p w14:paraId="4788035B" w14:textId="77777777" w:rsidR="00296A26" w:rsidRPr="00296A26" w:rsidRDefault="00296A26" w:rsidP="00296A26">
      <w:pPr>
        <w:numPr>
          <w:ilvl w:val="0"/>
          <w:numId w:val="1"/>
        </w:numPr>
        <w:tabs>
          <w:tab w:val="left" w:pos="4140"/>
        </w:tabs>
        <w:spacing w:after="0" w:line="240" w:lineRule="auto"/>
        <w:rPr>
          <w:rFonts w:ascii="Titillium Web" w:hAnsi="Titillium Web"/>
        </w:rPr>
      </w:pPr>
      <w:r w:rsidRPr="00296A26">
        <w:rPr>
          <w:rFonts w:ascii="Titillium Web" w:hAnsi="Titillium Web"/>
        </w:rPr>
        <w:t>Bollen måste passas genom mål till en medspelare.</w:t>
      </w:r>
    </w:p>
    <w:p w14:paraId="47F5A3C8" w14:textId="77777777" w:rsidR="00296A26" w:rsidRPr="00296A26" w:rsidRDefault="00296A26" w:rsidP="00296A26">
      <w:pPr>
        <w:numPr>
          <w:ilvl w:val="0"/>
          <w:numId w:val="1"/>
        </w:numPr>
        <w:tabs>
          <w:tab w:val="left" w:pos="4140"/>
        </w:tabs>
        <w:spacing w:after="0" w:line="240" w:lineRule="auto"/>
        <w:rPr>
          <w:rFonts w:ascii="Titillium Web" w:hAnsi="Titillium Web"/>
        </w:rPr>
      </w:pPr>
      <w:r w:rsidRPr="00296A26">
        <w:rPr>
          <w:rFonts w:ascii="Titillium Web" w:hAnsi="Titillium Web"/>
        </w:rPr>
        <w:t>Tränaren ropar ut hur många spelare på planen. Ex nr 1, 3, 4!</w:t>
      </w:r>
    </w:p>
    <w:p w14:paraId="359914CF" w14:textId="77777777" w:rsidR="00296A26" w:rsidRPr="00296A26" w:rsidRDefault="00296A26" w:rsidP="00296A26">
      <w:pPr>
        <w:numPr>
          <w:ilvl w:val="0"/>
          <w:numId w:val="1"/>
        </w:numPr>
        <w:tabs>
          <w:tab w:val="left" w:pos="4140"/>
        </w:tabs>
        <w:spacing w:after="0" w:line="240" w:lineRule="auto"/>
        <w:rPr>
          <w:rFonts w:ascii="Titillium Web" w:hAnsi="Titillium Web"/>
        </w:rPr>
      </w:pPr>
      <w:r w:rsidRPr="00296A26">
        <w:rPr>
          <w:rFonts w:ascii="Titillium Web" w:hAnsi="Titillium Web"/>
        </w:rPr>
        <w:t xml:space="preserve">Minst tre passningar innan mål. </w:t>
      </w:r>
    </w:p>
    <w:p w14:paraId="4CC02B48" w14:textId="77777777" w:rsidR="00296A26" w:rsidRPr="00296A26" w:rsidRDefault="00296A26" w:rsidP="00296A26">
      <w:pPr>
        <w:numPr>
          <w:ilvl w:val="0"/>
          <w:numId w:val="1"/>
        </w:numPr>
        <w:tabs>
          <w:tab w:val="left" w:pos="4140"/>
        </w:tabs>
        <w:spacing w:after="0" w:line="240" w:lineRule="auto"/>
        <w:rPr>
          <w:rFonts w:ascii="Titillium Web" w:hAnsi="Titillium Web"/>
        </w:rPr>
      </w:pPr>
      <w:r w:rsidRPr="00296A26">
        <w:rPr>
          <w:rFonts w:ascii="Titillium Web" w:hAnsi="Titillium Web"/>
        </w:rPr>
        <w:t>Max 2 touch sen pass.</w:t>
      </w:r>
    </w:p>
    <w:p w14:paraId="03493A15" w14:textId="77777777" w:rsidR="00296A26" w:rsidRPr="00296A26" w:rsidRDefault="00296A26" w:rsidP="00296A26">
      <w:pPr>
        <w:numPr>
          <w:ilvl w:val="0"/>
          <w:numId w:val="1"/>
        </w:numPr>
        <w:tabs>
          <w:tab w:val="left" w:pos="4140"/>
        </w:tabs>
        <w:spacing w:after="0" w:line="240" w:lineRule="auto"/>
        <w:rPr>
          <w:rFonts w:ascii="Titillium Web" w:hAnsi="Titillium Web"/>
        </w:rPr>
      </w:pPr>
      <w:r w:rsidRPr="00296A26">
        <w:rPr>
          <w:rFonts w:ascii="Titillium Web" w:hAnsi="Titillium Web"/>
        </w:rPr>
        <w:t>Dopp-boll</w:t>
      </w:r>
    </w:p>
    <w:p w14:paraId="22B946F4" w14:textId="77777777" w:rsidR="00296A26" w:rsidRDefault="00296A26" w:rsidP="00296A26">
      <w:pPr>
        <w:tabs>
          <w:tab w:val="left" w:pos="4140"/>
        </w:tabs>
        <w:rPr>
          <w:rFonts w:ascii="Titillium Web" w:hAnsi="Titillium Web"/>
        </w:rPr>
      </w:pPr>
    </w:p>
    <w:p w14:paraId="055F9191" w14:textId="5B03F4EB" w:rsidR="00BE51F4" w:rsidRPr="00B1373E" w:rsidRDefault="00BE51F4" w:rsidP="00B1373E">
      <w:pPr>
        <w:rPr>
          <w:rFonts w:ascii="Titillium Web" w:hAnsi="Titillium Web"/>
          <w:b/>
          <w:bCs/>
        </w:rPr>
      </w:pPr>
      <w:r w:rsidRPr="00BE51F4">
        <w:rPr>
          <w:rFonts w:ascii="Titillium Web" w:hAnsi="Titillium Web"/>
          <w:b/>
          <w:bCs/>
        </w:rPr>
        <w:lastRenderedPageBreak/>
        <w:t>Avsluta träningen med en kort samling och gärna någon sista grej som är återkommande. Exempelvis en hejaramsa</w:t>
      </w:r>
      <w:r w:rsidR="00B1373E">
        <w:rPr>
          <w:rFonts w:ascii="Titillium Web" w:hAnsi="Titillium Web"/>
          <w:b/>
          <w:bCs/>
        </w:rPr>
        <w:t>.</w:t>
      </w:r>
    </w:p>
    <w:p w14:paraId="08FDB77F" w14:textId="0F9ACB61" w:rsidR="00D069C1" w:rsidRDefault="000C53FB" w:rsidP="00296A26">
      <w:pPr>
        <w:tabs>
          <w:tab w:val="left" w:pos="4140"/>
        </w:tabs>
        <w:rPr>
          <w:rFonts w:ascii="Titillium Web" w:hAnsi="Titillium Web"/>
        </w:rPr>
      </w:pPr>
      <w:r>
        <w:rPr>
          <w:rFonts w:ascii="Titillium Web" w:hAnsi="Titillium Web"/>
        </w:rPr>
        <w:t>EXTRA</w:t>
      </w:r>
      <w:r w:rsidR="00D069C1">
        <w:rPr>
          <w:rFonts w:ascii="Titillium Web" w:hAnsi="Titillium Web"/>
        </w:rPr>
        <w:t xml:space="preserve"> / KUL</w:t>
      </w:r>
    </w:p>
    <w:p w14:paraId="64FD026F" w14:textId="2DCCB7B4" w:rsidR="00D069C1" w:rsidRDefault="00D069C1" w:rsidP="00296A26">
      <w:pPr>
        <w:tabs>
          <w:tab w:val="left" w:pos="4140"/>
        </w:tabs>
        <w:rPr>
          <w:rFonts w:ascii="Titillium Web" w:hAnsi="Titillium Web"/>
        </w:rPr>
      </w:pPr>
      <w:bookmarkStart w:id="3" w:name="_Hlk189828452"/>
      <w:r>
        <w:rPr>
          <w:rFonts w:ascii="Titillium Web" w:hAnsi="Titillium Web"/>
        </w:rPr>
        <w:t>R</w:t>
      </w:r>
      <w:r w:rsidR="009D087C">
        <w:rPr>
          <w:rFonts w:ascii="Titillium Web" w:hAnsi="Titillium Web"/>
        </w:rPr>
        <w:t>OCKRINGSTAFETT.</w:t>
      </w:r>
      <w:r>
        <w:rPr>
          <w:rFonts w:ascii="Titillium Web" w:hAnsi="Titillium Web"/>
        </w:rPr>
        <w:t xml:space="preserve"> Stå i ring, håll händerna. Få en </w:t>
      </w:r>
      <w:proofErr w:type="spellStart"/>
      <w:r>
        <w:rPr>
          <w:rFonts w:ascii="Titillium Web" w:hAnsi="Titillium Web"/>
        </w:rPr>
        <w:t>rockring</w:t>
      </w:r>
      <w:proofErr w:type="spellEnd"/>
      <w:r>
        <w:rPr>
          <w:rFonts w:ascii="Titillium Web" w:hAnsi="Titillium Web"/>
        </w:rPr>
        <w:t xml:space="preserve"> att gå ett helt varv runt utan att släppa.</w:t>
      </w:r>
    </w:p>
    <w:p w14:paraId="67EFF4A4" w14:textId="190AF89F" w:rsidR="00B750C1" w:rsidRDefault="009D087C" w:rsidP="00296A26">
      <w:pPr>
        <w:tabs>
          <w:tab w:val="left" w:pos="4140"/>
        </w:tabs>
        <w:rPr>
          <w:rFonts w:ascii="Titillium Web" w:hAnsi="Titillium Web"/>
        </w:rPr>
      </w:pPr>
      <w:bookmarkStart w:id="4" w:name="_Hlk189829059"/>
      <w:bookmarkEnd w:id="3"/>
      <w:r>
        <w:rPr>
          <w:rFonts w:ascii="Titillium Web" w:hAnsi="Titillium Web"/>
        </w:rPr>
        <w:t>FARBROR LEJON</w:t>
      </w:r>
      <w:bookmarkEnd w:id="4"/>
      <w:r w:rsidR="00B750C1" w:rsidRPr="00B750C1">
        <w:rPr>
          <w:rFonts w:ascii="Titillium Web" w:hAnsi="Titillium Web"/>
        </w:rPr>
        <w:t>. De andra ropar ” hur mycket är klockan farbror lejon” och får då till svar antingen:</w:t>
      </w:r>
      <w:r w:rsidR="00B750C1">
        <w:rPr>
          <w:rFonts w:ascii="Titillium Web" w:hAnsi="Titillium Web"/>
        </w:rPr>
        <w:t xml:space="preserve"> e</w:t>
      </w:r>
      <w:r w:rsidR="00B750C1" w:rsidRPr="00B750C1">
        <w:rPr>
          <w:rFonts w:ascii="Titillium Web" w:hAnsi="Titillium Web"/>
        </w:rPr>
        <w:t>tt klockslag ex. “fem”, de andra får då gå fem steg fram (utan att bli kullade).</w:t>
      </w:r>
      <w:r w:rsidR="00B750C1" w:rsidRPr="00B750C1">
        <w:rPr>
          <w:rFonts w:ascii="Titillium Web" w:hAnsi="Titillium Web"/>
        </w:rPr>
        <w:br/>
        <w:t>“Lunchdags”, då skall alla försöka ta sig över till andra sidan utan att bli kullade av farbror lejon.</w:t>
      </w:r>
      <w:r w:rsidR="00B750C1" w:rsidRPr="00B750C1">
        <w:rPr>
          <w:rFonts w:ascii="Titillium Web" w:hAnsi="Titillium Web"/>
        </w:rPr>
        <w:br/>
        <w:t xml:space="preserve">Kullade hjälper nästa gång till som </w:t>
      </w:r>
      <w:proofErr w:type="spellStart"/>
      <w:r w:rsidR="00B750C1" w:rsidRPr="00B750C1">
        <w:rPr>
          <w:rFonts w:ascii="Titillium Web" w:hAnsi="Titillium Web"/>
        </w:rPr>
        <w:t>kullare</w:t>
      </w:r>
      <w:proofErr w:type="spellEnd"/>
      <w:r w:rsidR="00B750C1" w:rsidRPr="00B750C1">
        <w:rPr>
          <w:rFonts w:ascii="Titillium Web" w:hAnsi="Titillium Web"/>
        </w:rPr>
        <w:t>.</w:t>
      </w:r>
    </w:p>
    <w:p w14:paraId="3625331B" w14:textId="77777777" w:rsidR="009D087C" w:rsidRDefault="009D087C" w:rsidP="00296A26">
      <w:pPr>
        <w:tabs>
          <w:tab w:val="left" w:pos="4140"/>
        </w:tabs>
        <w:rPr>
          <w:rFonts w:ascii="Titillium Web" w:hAnsi="Titillium Web"/>
        </w:rPr>
      </w:pPr>
      <w:bookmarkStart w:id="5" w:name="_Hlk189828628"/>
      <w:r w:rsidRPr="009D087C">
        <w:rPr>
          <w:rFonts w:ascii="Titillium Web" w:hAnsi="Titillium Web"/>
        </w:rPr>
        <w:t>T</w:t>
      </w:r>
      <w:r>
        <w:rPr>
          <w:rFonts w:ascii="Titillium Web" w:hAnsi="Titillium Web"/>
        </w:rPr>
        <w:t>UNNELBOLL</w:t>
      </w:r>
    </w:p>
    <w:p w14:paraId="61E5991B" w14:textId="79EA8CB7" w:rsidR="009D087C" w:rsidRDefault="009D087C" w:rsidP="00296A26">
      <w:pPr>
        <w:tabs>
          <w:tab w:val="left" w:pos="4140"/>
        </w:tabs>
        <w:rPr>
          <w:rFonts w:ascii="Titillium Web" w:hAnsi="Titillium Web"/>
        </w:rPr>
      </w:pPr>
      <w:r w:rsidRPr="009D087C">
        <w:rPr>
          <w:rFonts w:ascii="Titillium Web" w:hAnsi="Titillium Web"/>
        </w:rPr>
        <w:t xml:space="preserve">Sex till sju elever per led med en meters lucka. Eleven längst fram rullar bollen bakåt mellan allas ben, siste man tar bollen dribblar slalom fram till första plats, rullar bollen bakåt o.s.v. Det lag som först hinner en viss sträcka eller när alla i laget har gjort en/två gånger vinner. Variera med att skicka bollen bakåt på olika sätt, över huvudet, varannan över/under </w:t>
      </w:r>
      <w:proofErr w:type="gramStart"/>
      <w:r w:rsidRPr="009D087C">
        <w:rPr>
          <w:rFonts w:ascii="Titillium Web" w:hAnsi="Titillium Web"/>
        </w:rPr>
        <w:t>m.m.</w:t>
      </w:r>
      <w:proofErr w:type="gramEnd"/>
    </w:p>
    <w:bookmarkEnd w:id="5"/>
    <w:p w14:paraId="259AA5E0" w14:textId="77777777" w:rsidR="00B750C1" w:rsidRDefault="00B750C1" w:rsidP="00B750C1">
      <w:pPr>
        <w:tabs>
          <w:tab w:val="left" w:pos="4140"/>
        </w:tabs>
        <w:rPr>
          <w:rFonts w:ascii="Titillium Web" w:hAnsi="Titillium Web"/>
        </w:rPr>
      </w:pPr>
    </w:p>
    <w:p w14:paraId="3B56B0C8" w14:textId="2B84ED91" w:rsidR="00B750C1" w:rsidRDefault="00B750C1" w:rsidP="00B750C1">
      <w:pPr>
        <w:tabs>
          <w:tab w:val="left" w:pos="4140"/>
        </w:tabs>
        <w:rPr>
          <w:rFonts w:ascii="Titillium Web" w:hAnsi="Titillium Web"/>
        </w:rPr>
      </w:pPr>
      <w:r w:rsidRPr="00B750C1">
        <w:rPr>
          <w:rFonts w:ascii="Titillium Web" w:hAnsi="Titillium Web"/>
        </w:rPr>
        <w:t>*KULL LEKAR</w:t>
      </w:r>
    </w:p>
    <w:p w14:paraId="27CF0CAB" w14:textId="723F4825" w:rsidR="00B750C1" w:rsidRDefault="00B750C1" w:rsidP="00B750C1">
      <w:pPr>
        <w:tabs>
          <w:tab w:val="left" w:pos="4140"/>
        </w:tabs>
        <w:rPr>
          <w:rFonts w:ascii="Titillium Web" w:hAnsi="Titillium Web"/>
        </w:rPr>
      </w:pPr>
      <w:bookmarkStart w:id="6" w:name="_Hlk189827101"/>
      <w:r w:rsidRPr="00B750C1">
        <w:rPr>
          <w:rFonts w:ascii="Titillium Web" w:hAnsi="Titillium Web"/>
        </w:rPr>
        <w:t>G</w:t>
      </w:r>
      <w:r>
        <w:rPr>
          <w:rFonts w:ascii="Titillium Web" w:hAnsi="Titillium Web"/>
        </w:rPr>
        <w:t>ULDET</w:t>
      </w:r>
      <w:r w:rsidRPr="00B750C1">
        <w:rPr>
          <w:rFonts w:ascii="Titillium Web" w:hAnsi="Titillium Web"/>
        </w:rPr>
        <w:t xml:space="preserve">. En är </w:t>
      </w:r>
      <w:proofErr w:type="spellStart"/>
      <w:r w:rsidRPr="00B750C1">
        <w:rPr>
          <w:rFonts w:ascii="Titillium Web" w:hAnsi="Titillium Web"/>
        </w:rPr>
        <w:t>kullare</w:t>
      </w:r>
      <w:proofErr w:type="spellEnd"/>
      <w:r w:rsidRPr="00B750C1">
        <w:rPr>
          <w:rFonts w:ascii="Titillium Web" w:hAnsi="Titillium Web"/>
        </w:rPr>
        <w:t xml:space="preserve"> och startar med att kasta </w:t>
      </w:r>
      <w:proofErr w:type="gramStart"/>
      <w:r w:rsidRPr="00B750C1">
        <w:rPr>
          <w:rFonts w:ascii="Titillium Web" w:hAnsi="Titillium Web"/>
        </w:rPr>
        <w:t>iväg</w:t>
      </w:r>
      <w:proofErr w:type="gramEnd"/>
      <w:r w:rsidRPr="00B750C1">
        <w:rPr>
          <w:rFonts w:ascii="Titillium Web" w:hAnsi="Titillium Web"/>
        </w:rPr>
        <w:t xml:space="preserve"> en ärtpåse (som startsignal) ut på planen. Vem som helst får ta upp “guldet” (ärtpåsen) och behålla det så länge den vill/kan, om hon är på väg att bli kullad/tagen av den som är han kan hon klara sig genom att kasta ärtpåsen till någon annan – som tar emot den och sticker </w:t>
      </w:r>
      <w:proofErr w:type="gramStart"/>
      <w:r w:rsidRPr="00B750C1">
        <w:rPr>
          <w:rFonts w:ascii="Titillium Web" w:hAnsi="Titillium Web"/>
        </w:rPr>
        <w:t>iväg</w:t>
      </w:r>
      <w:proofErr w:type="gramEnd"/>
      <w:r w:rsidRPr="00B750C1">
        <w:rPr>
          <w:rFonts w:ascii="Titillium Web" w:hAnsi="Titillium Web"/>
        </w:rPr>
        <w:t>. Kullade guldletare står med benen brett isär tills leken är färdig. När någon</w:t>
      </w:r>
      <w:r>
        <w:rPr>
          <w:rFonts w:ascii="Titillium Web" w:hAnsi="Titillium Web"/>
        </w:rPr>
        <w:t xml:space="preserve"> med ärtpåse</w:t>
      </w:r>
      <w:r w:rsidRPr="00B750C1">
        <w:rPr>
          <w:rFonts w:ascii="Titillium Web" w:hAnsi="Titillium Web"/>
        </w:rPr>
        <w:t xml:space="preserve"> blivit kullad så startas spelet på samma sätt som från början.</w:t>
      </w:r>
    </w:p>
    <w:bookmarkEnd w:id="6"/>
    <w:p w14:paraId="26A5862A" w14:textId="0FBF3180" w:rsidR="00B750C1" w:rsidRDefault="00B750C1" w:rsidP="00B750C1">
      <w:pPr>
        <w:tabs>
          <w:tab w:val="left" w:pos="4140"/>
        </w:tabs>
        <w:rPr>
          <w:rFonts w:ascii="Titillium Web" w:hAnsi="Titillium Web"/>
        </w:rPr>
      </w:pPr>
      <w:r w:rsidRPr="00B750C1">
        <w:rPr>
          <w:rFonts w:ascii="Titillium Web" w:hAnsi="Titillium Web"/>
        </w:rPr>
        <w:t>P</w:t>
      </w:r>
      <w:r>
        <w:rPr>
          <w:rFonts w:ascii="Titillium Web" w:hAnsi="Titillium Web"/>
        </w:rPr>
        <w:t>OPCORN.</w:t>
      </w:r>
      <w:r w:rsidRPr="00B750C1">
        <w:rPr>
          <w:rFonts w:ascii="Titillium Web" w:hAnsi="Titillium Web"/>
        </w:rPr>
        <w:t xml:space="preserve"> Två elever gör popcorn (är </w:t>
      </w:r>
      <w:proofErr w:type="spellStart"/>
      <w:r w:rsidRPr="00B750C1">
        <w:rPr>
          <w:rFonts w:ascii="Titillium Web" w:hAnsi="Titillium Web"/>
        </w:rPr>
        <w:t>kullare</w:t>
      </w:r>
      <w:proofErr w:type="spellEnd"/>
      <w:r w:rsidRPr="00B750C1">
        <w:rPr>
          <w:rFonts w:ascii="Titillium Web" w:hAnsi="Titillium Web"/>
        </w:rPr>
        <w:t xml:space="preserve">) övriga är popcorn. Kullarna “häller” ut alla andra på en matta, sedan häller de på smör, saltar och lägger på locket och slutligen sätter han de i spisen. Då börjar alla popcorn att röra på sig på mattan mer och mer för att till slut poppa (stampar med fötterna). När kullarna säger att de lyfter av locket får alla popcorn springa </w:t>
      </w:r>
      <w:proofErr w:type="gramStart"/>
      <w:r w:rsidRPr="00B750C1">
        <w:rPr>
          <w:rFonts w:ascii="Titillium Web" w:hAnsi="Titillium Web"/>
        </w:rPr>
        <w:t>iväg</w:t>
      </w:r>
      <w:proofErr w:type="gramEnd"/>
      <w:r w:rsidRPr="00B750C1">
        <w:rPr>
          <w:rFonts w:ascii="Titillium Web" w:hAnsi="Titillium Web"/>
        </w:rPr>
        <w:t xml:space="preserve">. Kullarna springer runt och äter upp (kullar) alla popcorn. När ett popcorn blivit uppätet sätter han sig på mattan igen. Sist kullade blir </w:t>
      </w:r>
      <w:proofErr w:type="spellStart"/>
      <w:r w:rsidRPr="00B750C1">
        <w:rPr>
          <w:rFonts w:ascii="Titillium Web" w:hAnsi="Titillium Web"/>
        </w:rPr>
        <w:t>poppare</w:t>
      </w:r>
      <w:proofErr w:type="spellEnd"/>
      <w:r w:rsidRPr="00B750C1">
        <w:rPr>
          <w:rFonts w:ascii="Titillium Web" w:hAnsi="Titillium Web"/>
        </w:rPr>
        <w:t xml:space="preserve"> nästa gång.</w:t>
      </w:r>
    </w:p>
    <w:p w14:paraId="512E8D89" w14:textId="2F45F054" w:rsidR="00B750C1" w:rsidRDefault="00B750C1" w:rsidP="006E7E93">
      <w:pPr>
        <w:tabs>
          <w:tab w:val="left" w:pos="4140"/>
        </w:tabs>
        <w:spacing w:after="0"/>
        <w:rPr>
          <w:rFonts w:ascii="Titillium Web" w:hAnsi="Titillium Web"/>
        </w:rPr>
      </w:pPr>
      <w:r>
        <w:rPr>
          <w:rFonts w:ascii="Titillium Web" w:hAnsi="Titillium Web"/>
        </w:rPr>
        <w:t>LJUSKULL</w:t>
      </w:r>
    </w:p>
    <w:p w14:paraId="0AA42E23" w14:textId="3188B366" w:rsidR="00B750C1" w:rsidRDefault="00B750C1" w:rsidP="006E7E93">
      <w:pPr>
        <w:tabs>
          <w:tab w:val="left" w:pos="4140"/>
        </w:tabs>
        <w:spacing w:after="0"/>
        <w:rPr>
          <w:rFonts w:ascii="Titillium Web" w:hAnsi="Titillium Web"/>
        </w:rPr>
      </w:pPr>
      <w:r>
        <w:rPr>
          <w:rFonts w:ascii="Titillium Web" w:hAnsi="Titillium Web"/>
        </w:rPr>
        <w:t>BANANKULL</w:t>
      </w:r>
    </w:p>
    <w:p w14:paraId="6F71EA7D" w14:textId="3619BD98" w:rsidR="00014990" w:rsidRDefault="00014990" w:rsidP="006E7E93">
      <w:pPr>
        <w:tabs>
          <w:tab w:val="left" w:pos="4140"/>
        </w:tabs>
        <w:spacing w:after="0"/>
        <w:rPr>
          <w:rFonts w:ascii="Titillium Web" w:hAnsi="Titillium Web"/>
        </w:rPr>
      </w:pPr>
      <w:r>
        <w:rPr>
          <w:rFonts w:ascii="Titillium Web" w:hAnsi="Titillium Web"/>
        </w:rPr>
        <w:t>DANSKULL</w:t>
      </w:r>
    </w:p>
    <w:p w14:paraId="3E10E9BF" w14:textId="4DBB54AE" w:rsidR="00014990" w:rsidRDefault="00014990" w:rsidP="006E7E93">
      <w:pPr>
        <w:tabs>
          <w:tab w:val="left" w:pos="4140"/>
        </w:tabs>
        <w:spacing w:after="0"/>
        <w:rPr>
          <w:rFonts w:ascii="Titillium Web" w:hAnsi="Titillium Web"/>
        </w:rPr>
      </w:pPr>
      <w:r>
        <w:rPr>
          <w:rFonts w:ascii="Titillium Web" w:hAnsi="Titillium Web"/>
        </w:rPr>
        <w:t>SPEGELKULL</w:t>
      </w:r>
    </w:p>
    <w:p w14:paraId="4245BCB4" w14:textId="782F24AC" w:rsidR="00014990" w:rsidRDefault="00014990" w:rsidP="006E7E93">
      <w:pPr>
        <w:tabs>
          <w:tab w:val="left" w:pos="4140"/>
        </w:tabs>
        <w:spacing w:after="0"/>
        <w:rPr>
          <w:rFonts w:ascii="Titillium Web" w:hAnsi="Titillium Web"/>
        </w:rPr>
      </w:pPr>
      <w:r>
        <w:rPr>
          <w:rFonts w:ascii="Titillium Web" w:hAnsi="Titillium Web"/>
        </w:rPr>
        <w:t>ISKULL. Knacka sönder isen.</w:t>
      </w:r>
    </w:p>
    <w:p w14:paraId="7F6350E4" w14:textId="2CAF47BB" w:rsidR="009D087C" w:rsidRDefault="009D087C" w:rsidP="006E7E93">
      <w:pPr>
        <w:tabs>
          <w:tab w:val="left" w:pos="4140"/>
        </w:tabs>
        <w:spacing w:after="0"/>
        <w:rPr>
          <w:rFonts w:ascii="Titillium Web" w:hAnsi="Titillium Web"/>
        </w:rPr>
      </w:pPr>
      <w:r>
        <w:rPr>
          <w:rFonts w:ascii="Titillium Web" w:hAnsi="Titillium Web"/>
        </w:rPr>
        <w:t>TUNNELKULL</w:t>
      </w:r>
    </w:p>
    <w:p w14:paraId="7B711015" w14:textId="77777777" w:rsidR="00B750C1" w:rsidRPr="00B750C1" w:rsidRDefault="00B750C1" w:rsidP="00B750C1">
      <w:pPr>
        <w:tabs>
          <w:tab w:val="left" w:pos="4140"/>
        </w:tabs>
        <w:rPr>
          <w:rFonts w:ascii="Titillium Web" w:hAnsi="Titillium Web"/>
        </w:rPr>
      </w:pPr>
    </w:p>
    <w:sectPr w:rsidR="00B750C1" w:rsidRPr="00B750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Titillium Web">
    <w:charset w:val="00"/>
    <w:family w:val="auto"/>
    <w:pitch w:val="variable"/>
    <w:sig w:usb0="00000007" w:usb1="00000001"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4202E"/>
    <w:multiLevelType w:val="hybridMultilevel"/>
    <w:tmpl w:val="03900C7A"/>
    <w:lvl w:ilvl="0" w:tplc="2E9C5DE8">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70B04E18"/>
    <w:multiLevelType w:val="hybridMultilevel"/>
    <w:tmpl w:val="B49A11EC"/>
    <w:lvl w:ilvl="0" w:tplc="D2D60CBA">
      <w:numFmt w:val="bullet"/>
      <w:lvlText w:val="-"/>
      <w:lvlJc w:val="left"/>
      <w:pPr>
        <w:tabs>
          <w:tab w:val="num" w:pos="720"/>
        </w:tabs>
        <w:ind w:left="720" w:hanging="360"/>
      </w:pPr>
      <w:rPr>
        <w:rFonts w:ascii="Times New Roman" w:eastAsia="SimSu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16cid:durableId="1495608370">
    <w:abstractNumId w:val="1"/>
  </w:num>
  <w:num w:numId="2" w16cid:durableId="1666127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A26"/>
    <w:rsid w:val="00014990"/>
    <w:rsid w:val="000C53FB"/>
    <w:rsid w:val="00296A26"/>
    <w:rsid w:val="003C22F6"/>
    <w:rsid w:val="005456A4"/>
    <w:rsid w:val="006E7E93"/>
    <w:rsid w:val="009D087C"/>
    <w:rsid w:val="00B1373E"/>
    <w:rsid w:val="00B750C1"/>
    <w:rsid w:val="00BE51F4"/>
    <w:rsid w:val="00D069C1"/>
    <w:rsid w:val="00E67BE8"/>
    <w:rsid w:val="00E75582"/>
    <w:rsid w:val="00EE29A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F9152"/>
  <w15:chartTrackingRefBased/>
  <w15:docId w15:val="{854ECCCC-78E5-4D83-9DB4-8961E67D7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296A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296A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296A26"/>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296A26"/>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296A26"/>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296A26"/>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296A26"/>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296A26"/>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296A26"/>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296A26"/>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296A26"/>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296A26"/>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296A26"/>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296A26"/>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296A26"/>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296A26"/>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296A26"/>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296A26"/>
    <w:rPr>
      <w:rFonts w:eastAsiaTheme="majorEastAsia" w:cstheme="majorBidi"/>
      <w:color w:val="272727" w:themeColor="text1" w:themeTint="D8"/>
    </w:rPr>
  </w:style>
  <w:style w:type="paragraph" w:styleId="Rubrik">
    <w:name w:val="Title"/>
    <w:basedOn w:val="Normal"/>
    <w:next w:val="Normal"/>
    <w:link w:val="RubrikChar"/>
    <w:uiPriority w:val="10"/>
    <w:qFormat/>
    <w:rsid w:val="00296A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296A26"/>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296A26"/>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296A26"/>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296A26"/>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296A26"/>
    <w:rPr>
      <w:i/>
      <w:iCs/>
      <w:color w:val="404040" w:themeColor="text1" w:themeTint="BF"/>
    </w:rPr>
  </w:style>
  <w:style w:type="paragraph" w:styleId="Liststycke">
    <w:name w:val="List Paragraph"/>
    <w:basedOn w:val="Normal"/>
    <w:uiPriority w:val="34"/>
    <w:qFormat/>
    <w:rsid w:val="00296A26"/>
    <w:pPr>
      <w:ind w:left="720"/>
      <w:contextualSpacing/>
    </w:pPr>
  </w:style>
  <w:style w:type="character" w:styleId="Starkbetoning">
    <w:name w:val="Intense Emphasis"/>
    <w:basedOn w:val="Standardstycketeckensnitt"/>
    <w:uiPriority w:val="21"/>
    <w:qFormat/>
    <w:rsid w:val="00296A26"/>
    <w:rPr>
      <w:i/>
      <w:iCs/>
      <w:color w:val="0F4761" w:themeColor="accent1" w:themeShade="BF"/>
    </w:rPr>
  </w:style>
  <w:style w:type="paragraph" w:styleId="Starktcitat">
    <w:name w:val="Intense Quote"/>
    <w:basedOn w:val="Normal"/>
    <w:next w:val="Normal"/>
    <w:link w:val="StarktcitatChar"/>
    <w:uiPriority w:val="30"/>
    <w:qFormat/>
    <w:rsid w:val="00296A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296A26"/>
    <w:rPr>
      <w:i/>
      <w:iCs/>
      <w:color w:val="0F4761" w:themeColor="accent1" w:themeShade="BF"/>
    </w:rPr>
  </w:style>
  <w:style w:type="character" w:styleId="Starkreferens">
    <w:name w:val="Intense Reference"/>
    <w:basedOn w:val="Standardstycketeckensnitt"/>
    <w:uiPriority w:val="32"/>
    <w:qFormat/>
    <w:rsid w:val="00296A2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c0c61f5-bd4b-4bbf-a31f-bca85c3baa5a">
      <UserInfo>
        <DisplayName/>
        <AccountId xsi:nil="true"/>
        <AccountType/>
      </UserInfo>
    </SharedWithUsers>
    <lcf76f155ced4ddcb4097134ff3c332f xmlns="5e5724dd-fcf8-459e-89b3-9d4a372659ca">
      <Terms xmlns="http://schemas.microsoft.com/office/infopath/2007/PartnerControls"/>
    </lcf76f155ced4ddcb4097134ff3c332f>
    <TaxCatchAll xmlns="5c0c61f5-bd4b-4bbf-a31f-bca85c3baa5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BBA8F387DDF748A5F51AD83C5BC91B" ma:contentTypeVersion="18" ma:contentTypeDescription="Create a new document." ma:contentTypeScope="" ma:versionID="772050451f1db6010a30fcb7414ed2b6">
  <xsd:schema xmlns:xsd="http://www.w3.org/2001/XMLSchema" xmlns:xs="http://www.w3.org/2001/XMLSchema" xmlns:p="http://schemas.microsoft.com/office/2006/metadata/properties" xmlns:ns2="5e5724dd-fcf8-459e-89b3-9d4a372659ca" xmlns:ns3="5c0c61f5-bd4b-4bbf-a31f-bca85c3baa5a" targetNamespace="http://schemas.microsoft.com/office/2006/metadata/properties" ma:root="true" ma:fieldsID="d117f955a2e2b1bf811ddb7fdf48838d" ns2:_="" ns3:_="">
    <xsd:import namespace="5e5724dd-fcf8-459e-89b3-9d4a372659ca"/>
    <xsd:import namespace="5c0c61f5-bd4b-4bbf-a31f-bca85c3baa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5724dd-fcf8-459e-89b3-9d4a372659c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68bddae-f47f-4702-84c7-2152b0f02e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0c61f5-bd4b-4bbf-a31f-bca85c3baa5a"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460a776-17a8-4af8-8747-d8383e994c30}" ma:internalName="TaxCatchAll" ma:showField="CatchAllData" ma:web="5c0c61f5-bd4b-4bbf-a31f-bca85c3baa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145227-18CD-4D2C-9F29-37BD5598190F}">
  <ds:schemaRefs>
    <ds:schemaRef ds:uri="http://schemas.microsoft.com/office/2006/metadata/properties"/>
    <ds:schemaRef ds:uri="http://schemas.microsoft.com/office/infopath/2007/PartnerControls"/>
    <ds:schemaRef ds:uri="5c0c61f5-bd4b-4bbf-a31f-bca85c3baa5a"/>
    <ds:schemaRef ds:uri="5e5724dd-fcf8-459e-89b3-9d4a372659ca"/>
  </ds:schemaRefs>
</ds:datastoreItem>
</file>

<file path=customXml/itemProps2.xml><?xml version="1.0" encoding="utf-8"?>
<ds:datastoreItem xmlns:ds="http://schemas.openxmlformats.org/officeDocument/2006/customXml" ds:itemID="{750854BC-F15F-4D9F-B3ED-15E4B417E9C2}">
  <ds:schemaRefs>
    <ds:schemaRef ds:uri="http://schemas.microsoft.com/sharepoint/v3/contenttype/forms"/>
  </ds:schemaRefs>
</ds:datastoreItem>
</file>

<file path=customXml/itemProps3.xml><?xml version="1.0" encoding="utf-8"?>
<ds:datastoreItem xmlns:ds="http://schemas.openxmlformats.org/officeDocument/2006/customXml" ds:itemID="{21DCB9C1-4523-44BA-A8C0-D37D74D8E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5724dd-fcf8-459e-89b3-9d4a372659ca"/>
    <ds:schemaRef ds:uri="5c0c61f5-bd4b-4bbf-a31f-bca85c3baa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1101</TotalTime>
  <Pages>3</Pages>
  <Words>708</Words>
  <Characters>3756</Characters>
  <Application>Microsoft Office Word</Application>
  <DocSecurity>0</DocSecurity>
  <Lines>31</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Clas Starkenberg</dc:creator>
  <cp:keywords/>
  <dc:description/>
  <cp:lastModifiedBy>Clas Starkenberg</cp:lastModifiedBy>
  <cp:revision>10</cp:revision>
  <cp:lastPrinted>2025-02-07T12:25:00Z</cp:lastPrinted>
  <dcterms:created xsi:type="dcterms:W3CDTF">2025-01-22T14:48:00Z</dcterms:created>
  <dcterms:modified xsi:type="dcterms:W3CDTF">2025-02-07T13:39:00Z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0x010100EFBBA8F387DDF748A5F51AD83C5BC91B</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