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3589" w14:textId="77777777" w:rsidR="004B25BD" w:rsidRPr="004B25BD" w:rsidRDefault="004B25BD" w:rsidP="004B25BD">
      <w:pPr>
        <w:spacing w:after="300" w:line="240" w:lineRule="auto"/>
        <w:outlineLvl w:val="0"/>
        <w:rPr>
          <w:rFonts w:ascii="Helvetica" w:eastAsia="Times New Roman" w:hAnsi="Helvetica" w:cs="Times New Roman"/>
          <w:color w:val="333333"/>
          <w:kern w:val="36"/>
          <w:sz w:val="48"/>
          <w:szCs w:val="48"/>
          <w:lang w:eastAsia="sv-SE"/>
          <w14:ligatures w14:val="none"/>
        </w:rPr>
      </w:pPr>
      <w:r w:rsidRPr="004B25BD">
        <w:rPr>
          <w:rFonts w:ascii="Helvetica" w:eastAsia="Times New Roman" w:hAnsi="Helvetica" w:cs="Times New Roman"/>
          <w:color w:val="333333"/>
          <w:kern w:val="36"/>
          <w:sz w:val="48"/>
          <w:szCs w:val="48"/>
          <w:lang w:eastAsia="sv-SE"/>
          <w14:ligatures w14:val="none"/>
        </w:rPr>
        <w:t>Barn- och ungdomshandboll</w:t>
      </w:r>
    </w:p>
    <w:p w14:paraId="392F9F63" w14:textId="080E180D" w:rsidR="004B25BD" w:rsidRPr="004B25BD" w:rsidRDefault="004B25BD" w:rsidP="004B25BD">
      <w:pPr>
        <w:spacing w:after="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i/>
          <w:iCs/>
          <w:color w:val="2E2D2C"/>
          <w:kern w:val="0"/>
          <w:lang w:eastAsia="sv-SE"/>
          <w14:ligatures w14:val="none"/>
        </w:rPr>
        <w:t>Svenska Handbollförbundets policy för barn- och ungdomshandboll följer Riksidrottsförbundets riktlinjer RF:s riktlinjer för barn och ungdomsidrott, som följer FN:s barnkon</w:t>
      </w:r>
      <w:r w:rsidRPr="004B25BD">
        <w:rPr>
          <w:rFonts w:ascii="Helvetica" w:eastAsia="Times New Roman" w:hAnsi="Helvetica" w:cs="Times New Roman"/>
          <w:i/>
          <w:iCs/>
          <w:color w:val="2E2D2C"/>
          <w:kern w:val="0"/>
          <w:lang w:eastAsia="sv-SE"/>
          <w14:ligatures w14:val="none"/>
        </w:rPr>
        <w:softHyphen/>
        <w:t xml:space="preserve">vention. </w:t>
      </w:r>
      <w:hyperlink r:id="rId5" w:history="1">
        <w:r w:rsidRPr="004B25BD">
          <w:rPr>
            <w:rFonts w:ascii="Helvetica" w:eastAsia="Times New Roman" w:hAnsi="Helvetica" w:cs="Times New Roman"/>
            <w:i/>
            <w:iCs/>
            <w:color w:val="0000FF"/>
            <w:kern w:val="0"/>
            <w:lang w:eastAsia="sv-SE"/>
            <w14:ligatures w14:val="none"/>
          </w:rPr>
          <w:t xml:space="preserve">Film som presenterar SHF Barn-o Ungdomspolicy på 4 </w:t>
        </w:r>
        <w:proofErr w:type="spellStart"/>
        <w:r w:rsidRPr="004B25BD">
          <w:rPr>
            <w:rFonts w:ascii="Helvetica" w:eastAsia="Times New Roman" w:hAnsi="Helvetica" w:cs="Times New Roman"/>
            <w:i/>
            <w:iCs/>
            <w:color w:val="0000FF"/>
            <w:kern w:val="0"/>
            <w:lang w:eastAsia="sv-SE"/>
            <w14:ligatures w14:val="none"/>
          </w:rPr>
          <w:t>minuter.</w:t>
        </w:r>
        <w:r w:rsidRPr="004B25BD">
          <w:rPr>
            <w:rFonts w:ascii="Helvetica" w:eastAsia="Times New Roman" w:hAnsi="Helvetica" w:cs="Times New Roman"/>
            <w:i/>
            <w:iCs/>
            <w:color w:val="0000FF"/>
            <w:kern w:val="0"/>
            <w:lang w:eastAsia="sv-SE"/>
            <w14:ligatures w14:val="none"/>
          </w:rPr>
          <w:fldChar w:fldCharType="begin"/>
        </w:r>
        <w:r w:rsidRPr="004B25BD">
          <w:rPr>
            <w:rFonts w:ascii="Helvetica" w:eastAsia="Times New Roman" w:hAnsi="Helvetica" w:cs="Times New Roman"/>
            <w:i/>
            <w:iCs/>
            <w:color w:val="0000FF"/>
            <w:kern w:val="0"/>
            <w:lang w:eastAsia="sv-SE"/>
            <w14:ligatures w14:val="none"/>
          </w:rPr>
          <w:instrText xml:space="preserve"> INCLUDEPICTURE "/Users/olleskoglund/Library/Group Containers/UBF8T346G9.ms/WebArchiveCopyPasteTempFiles/com.microsoft.Word/externallinknewwindow.png" \* MERGEFORMATINET </w:instrText>
        </w:r>
        <w:r w:rsidRPr="004B25BD">
          <w:rPr>
            <w:rFonts w:ascii="Helvetica" w:eastAsia="Times New Roman" w:hAnsi="Helvetica" w:cs="Times New Roman"/>
            <w:i/>
            <w:iCs/>
            <w:color w:val="0000FF"/>
            <w:kern w:val="0"/>
            <w:lang w:eastAsia="sv-SE"/>
            <w14:ligatures w14:val="none"/>
          </w:rPr>
          <w:fldChar w:fldCharType="separate"/>
        </w:r>
        <w:r w:rsidRPr="004B25BD">
          <w:rPr>
            <w:rFonts w:ascii="Helvetica" w:eastAsia="Times New Roman" w:hAnsi="Helvetica" w:cs="Times New Roman"/>
            <w:i/>
            <w:iCs/>
            <w:noProof/>
            <w:color w:val="0000FF"/>
            <w:kern w:val="0"/>
            <w:lang w:eastAsia="sv-SE"/>
            <w14:ligatures w14:val="none"/>
          </w:rPr>
          <w:drawing>
            <wp:inline distT="0" distB="0" distL="0" distR="0" wp14:anchorId="410688F7" wp14:editId="3C50EFD8">
              <wp:extent cx="139700" cy="127000"/>
              <wp:effectExtent l="0" t="0" r="0" b="0"/>
              <wp:docPr id="555894643" name="Bildobjekt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700" cy="127000"/>
                      </a:xfrm>
                      <a:prstGeom prst="rect">
                        <a:avLst/>
                      </a:prstGeom>
                      <a:noFill/>
                      <a:ln>
                        <a:noFill/>
                      </a:ln>
                    </pic:spPr>
                  </pic:pic>
                </a:graphicData>
              </a:graphic>
            </wp:inline>
          </w:drawing>
        </w:r>
        <w:r w:rsidRPr="004B25BD">
          <w:rPr>
            <w:rFonts w:ascii="Helvetica" w:eastAsia="Times New Roman" w:hAnsi="Helvetica" w:cs="Times New Roman"/>
            <w:i/>
            <w:iCs/>
            <w:color w:val="0000FF"/>
            <w:kern w:val="0"/>
            <w:lang w:eastAsia="sv-SE"/>
            <w14:ligatures w14:val="none"/>
          </w:rPr>
          <w:fldChar w:fldCharType="end"/>
        </w:r>
        <w:r w:rsidRPr="004B25BD">
          <w:rPr>
            <w:rFonts w:ascii="Helvetica" w:eastAsia="Times New Roman" w:hAnsi="Helvetica" w:cs="Times New Roman"/>
            <w:i/>
            <w:iCs/>
            <w:color w:val="0000FF"/>
            <w:kern w:val="0"/>
            <w:bdr w:val="none" w:sz="0" w:space="0" w:color="auto" w:frame="1"/>
            <w:lang w:eastAsia="sv-SE"/>
            <w14:ligatures w14:val="none"/>
          </w:rPr>
          <w:t>Länk</w:t>
        </w:r>
        <w:proofErr w:type="spellEnd"/>
        <w:r w:rsidRPr="004B25BD">
          <w:rPr>
            <w:rFonts w:ascii="Helvetica" w:eastAsia="Times New Roman" w:hAnsi="Helvetica" w:cs="Times New Roman"/>
            <w:i/>
            <w:iCs/>
            <w:color w:val="0000FF"/>
            <w:kern w:val="0"/>
            <w:bdr w:val="none" w:sz="0" w:space="0" w:color="auto" w:frame="1"/>
            <w:lang w:eastAsia="sv-SE"/>
            <w14:ligatures w14:val="none"/>
          </w:rPr>
          <w:t xml:space="preserve"> till annan webbplats, öppnas i nytt fönster.</w:t>
        </w:r>
      </w:hyperlink>
    </w:p>
    <w:p w14:paraId="730271E7" w14:textId="77777777" w:rsidR="004B25BD" w:rsidRPr="004B25BD" w:rsidRDefault="004B25BD" w:rsidP="004B25BD">
      <w:pPr>
        <w:spacing w:after="30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color w:val="2E2D2C"/>
          <w:kern w:val="0"/>
          <w:lang w:eastAsia="sv-SE"/>
          <w14:ligatures w14:val="none"/>
        </w:rPr>
        <w:t>Svensk handbolls verksamhetsidé bygger på att handboll ska vara en tillgänglig sport för alla och alla individer ska ges möjlighet till en breddinriktad verksamhet oavsett ålder. Från och med äldre ungdom ska individen även ges valmöjligheten att delta i en elitinriktad verksamhet.</w:t>
      </w:r>
    </w:p>
    <w:p w14:paraId="3FD89C0F" w14:textId="77777777" w:rsidR="004B25BD" w:rsidRPr="004B25BD" w:rsidRDefault="004B25BD" w:rsidP="004B25BD">
      <w:pPr>
        <w:spacing w:after="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color w:val="2E2D2C"/>
          <w:kern w:val="0"/>
          <w:lang w:eastAsia="sv-SE"/>
          <w14:ligatures w14:val="none"/>
        </w:rPr>
        <w:t>Inom svensk handboll skiljer vi på barn-, ungdoms- och vuxenhandboll inom formerna handboll, beachhandboll och para. Paraverksamhet delas in i rullstolshandboll och parahandboll - gul klass och blå klass.</w:t>
      </w:r>
      <w:r w:rsidRPr="004B25BD">
        <w:rPr>
          <w:rFonts w:ascii="Helvetica" w:eastAsia="Times New Roman" w:hAnsi="Helvetica" w:cs="Times New Roman"/>
          <w:color w:val="2E2D2C"/>
          <w:kern w:val="0"/>
          <w:lang w:eastAsia="sv-SE"/>
          <w14:ligatures w14:val="none"/>
        </w:rPr>
        <w:br/>
      </w:r>
      <w:r w:rsidRPr="004B25BD">
        <w:rPr>
          <w:rFonts w:ascii="Helvetica" w:eastAsia="Times New Roman" w:hAnsi="Helvetica" w:cs="Times New Roman"/>
          <w:color w:val="2E2D2C"/>
          <w:kern w:val="0"/>
          <w:lang w:eastAsia="sv-SE"/>
          <w14:ligatures w14:val="none"/>
        </w:rPr>
        <w:br/>
        <w:t>Handboll och beachhandboll</w:t>
      </w:r>
    </w:p>
    <w:p w14:paraId="73E7CFED" w14:textId="77777777" w:rsidR="004B25BD" w:rsidRPr="004B25BD" w:rsidRDefault="004B25BD" w:rsidP="004B25BD">
      <w:pPr>
        <w:numPr>
          <w:ilvl w:val="0"/>
          <w:numId w:val="7"/>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Barnhandboll utövas upp till U11.</w:t>
      </w:r>
    </w:p>
    <w:p w14:paraId="1F20A731" w14:textId="77777777" w:rsidR="004B25BD" w:rsidRPr="004B25BD" w:rsidRDefault="004B25BD" w:rsidP="004B25BD">
      <w:pPr>
        <w:numPr>
          <w:ilvl w:val="0"/>
          <w:numId w:val="7"/>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Ungdomshandboll utövas mellan U12 – U19.</w:t>
      </w:r>
    </w:p>
    <w:p w14:paraId="42BAD273" w14:textId="77777777" w:rsidR="004B25BD" w:rsidRPr="004B25BD" w:rsidRDefault="004B25BD" w:rsidP="004B25BD">
      <w:pPr>
        <w:numPr>
          <w:ilvl w:val="0"/>
          <w:numId w:val="7"/>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Vuxenhandboll utövas från U20.</w:t>
      </w:r>
    </w:p>
    <w:p w14:paraId="142862D7" w14:textId="77777777" w:rsidR="004B25BD" w:rsidRPr="004B25BD" w:rsidRDefault="004B25BD" w:rsidP="004B25BD">
      <w:pPr>
        <w:spacing w:after="30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color w:val="2E2D2C"/>
          <w:kern w:val="0"/>
          <w:lang w:eastAsia="sv-SE"/>
          <w14:ligatures w14:val="none"/>
        </w:rPr>
        <w:t>Rullstolshandboll</w:t>
      </w:r>
    </w:p>
    <w:p w14:paraId="6C649C82" w14:textId="77777777" w:rsidR="004B25BD" w:rsidRPr="004B25BD" w:rsidRDefault="004B25BD" w:rsidP="004B25BD">
      <w:pPr>
        <w:numPr>
          <w:ilvl w:val="0"/>
          <w:numId w:val="8"/>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Barnhandboll utövas upp till U13.</w:t>
      </w:r>
    </w:p>
    <w:p w14:paraId="6AD50F3A" w14:textId="77777777" w:rsidR="004B25BD" w:rsidRPr="004B25BD" w:rsidRDefault="004B25BD" w:rsidP="004B25BD">
      <w:pPr>
        <w:numPr>
          <w:ilvl w:val="0"/>
          <w:numId w:val="8"/>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Ungdomshandboll utövas mellan U14 – U19.</w:t>
      </w:r>
    </w:p>
    <w:p w14:paraId="0AB60269" w14:textId="77777777" w:rsidR="004B25BD" w:rsidRPr="004B25BD" w:rsidRDefault="004B25BD" w:rsidP="004B25BD">
      <w:pPr>
        <w:numPr>
          <w:ilvl w:val="0"/>
          <w:numId w:val="8"/>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Vuxenhandboll utövas från U20.</w:t>
      </w:r>
    </w:p>
    <w:p w14:paraId="03871DA3" w14:textId="77777777" w:rsidR="004B25BD" w:rsidRPr="004B25BD" w:rsidRDefault="004B25BD" w:rsidP="004B25BD">
      <w:pPr>
        <w:spacing w:after="30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color w:val="2E2D2C"/>
          <w:kern w:val="0"/>
          <w:lang w:eastAsia="sv-SE"/>
          <w14:ligatures w14:val="none"/>
        </w:rPr>
        <w:t>Parahandboll</w:t>
      </w:r>
    </w:p>
    <w:p w14:paraId="71889F1F" w14:textId="77777777" w:rsidR="004B25BD" w:rsidRPr="004B25BD" w:rsidRDefault="004B25BD" w:rsidP="004B25BD">
      <w:pPr>
        <w:numPr>
          <w:ilvl w:val="0"/>
          <w:numId w:val="9"/>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Klass gul utövas från U10.</w:t>
      </w:r>
    </w:p>
    <w:p w14:paraId="214D6F36" w14:textId="77777777" w:rsidR="004B25BD" w:rsidRPr="004B25BD" w:rsidRDefault="004B25BD" w:rsidP="004B25BD">
      <w:pPr>
        <w:numPr>
          <w:ilvl w:val="0"/>
          <w:numId w:val="9"/>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Klass blå utövas från U15.</w:t>
      </w:r>
    </w:p>
    <w:p w14:paraId="32B02357" w14:textId="77777777" w:rsidR="004B25BD" w:rsidRPr="004B25BD" w:rsidRDefault="004B25BD" w:rsidP="004B25BD">
      <w:pPr>
        <w:spacing w:after="30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color w:val="2E2D2C"/>
          <w:kern w:val="0"/>
          <w:lang w:eastAsia="sv-SE"/>
          <w14:ligatures w14:val="none"/>
        </w:rPr>
        <w:t>Barn- och ungdomshandboll ska kännetecknas av:</w:t>
      </w:r>
    </w:p>
    <w:p w14:paraId="2A488757" w14:textId="77777777" w:rsidR="004B25BD" w:rsidRPr="004B25BD" w:rsidRDefault="004B25BD" w:rsidP="004B25BD">
      <w:pPr>
        <w:numPr>
          <w:ilvl w:val="0"/>
          <w:numId w:val="10"/>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Lek och glädje att utöva handboll med bollen som redskap.</w:t>
      </w:r>
    </w:p>
    <w:p w14:paraId="3B7CDA11" w14:textId="77777777" w:rsidR="004B25BD" w:rsidRPr="004B25BD" w:rsidRDefault="004B25BD" w:rsidP="004B25BD">
      <w:pPr>
        <w:numPr>
          <w:ilvl w:val="0"/>
          <w:numId w:val="10"/>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En trygg och utvecklande miljö som inspirerar till ett livslångt idrottande, där individen inte bara får kunskap inom handboll utan även utvecklas till en god kamrat och god samhällsmedborgare.</w:t>
      </w:r>
    </w:p>
    <w:p w14:paraId="3FC68043" w14:textId="77777777" w:rsidR="004B25BD" w:rsidRPr="004B25BD" w:rsidRDefault="004B25BD" w:rsidP="004B25BD">
      <w:pPr>
        <w:numPr>
          <w:ilvl w:val="0"/>
          <w:numId w:val="10"/>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Att fokus ligger på hälsa, trivsel och välbefinnande där tävling och prestation skapar spänning och stimulans i deltagandet.</w:t>
      </w:r>
    </w:p>
    <w:p w14:paraId="3D336C1F" w14:textId="77777777" w:rsidR="004B25BD" w:rsidRPr="004B25BD" w:rsidRDefault="004B25BD" w:rsidP="004B25BD">
      <w:pPr>
        <w:numPr>
          <w:ilvl w:val="0"/>
          <w:numId w:val="10"/>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Att vara en inkluderande och välkomnande verksamhet för alla, där alla barn och ungdomar ska ges möjlighet att spela handboll utifrån sina egna ambitioner och förutsättningar.</w:t>
      </w:r>
    </w:p>
    <w:p w14:paraId="78C7BCAC" w14:textId="77777777" w:rsidR="004B25BD" w:rsidRPr="004B25BD" w:rsidRDefault="004B25BD" w:rsidP="004B25BD">
      <w:pPr>
        <w:numPr>
          <w:ilvl w:val="0"/>
          <w:numId w:val="10"/>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 xml:space="preserve">Att träningar genomförs inom ramen för BRA (hög Bollkontaktsgrad, hög </w:t>
      </w:r>
      <w:proofErr w:type="spellStart"/>
      <w:r w:rsidRPr="004B25BD">
        <w:rPr>
          <w:rFonts w:ascii="Helvetica" w:eastAsia="Times New Roman" w:hAnsi="Helvetica" w:cs="Times New Roman"/>
          <w:color w:val="333333"/>
          <w:kern w:val="0"/>
          <w:lang w:eastAsia="sv-SE"/>
          <w14:ligatures w14:val="none"/>
        </w:rPr>
        <w:t>Rolighetsgrad</w:t>
      </w:r>
      <w:proofErr w:type="spellEnd"/>
      <w:r w:rsidRPr="004B25BD">
        <w:rPr>
          <w:rFonts w:ascii="Helvetica" w:eastAsia="Times New Roman" w:hAnsi="Helvetica" w:cs="Times New Roman"/>
          <w:color w:val="333333"/>
          <w:kern w:val="0"/>
          <w:lang w:eastAsia="sv-SE"/>
          <w14:ligatures w14:val="none"/>
        </w:rPr>
        <w:t xml:space="preserve"> och hög Aktivitetsgrad).</w:t>
      </w:r>
    </w:p>
    <w:p w14:paraId="219E0367" w14:textId="77777777" w:rsidR="004B25BD" w:rsidRPr="004B25BD" w:rsidRDefault="004B25BD" w:rsidP="004B25BD">
      <w:pPr>
        <w:spacing w:after="0" w:line="240" w:lineRule="auto"/>
        <w:outlineLvl w:val="2"/>
        <w:rPr>
          <w:rFonts w:ascii="Helvetica" w:eastAsia="Times New Roman" w:hAnsi="Helvetica" w:cs="Times New Roman"/>
          <w:color w:val="333333"/>
          <w:kern w:val="0"/>
          <w:sz w:val="30"/>
          <w:szCs w:val="30"/>
          <w:lang w:eastAsia="sv-SE"/>
          <w14:ligatures w14:val="none"/>
        </w:rPr>
      </w:pPr>
      <w:r w:rsidRPr="004B25BD">
        <w:rPr>
          <w:rFonts w:ascii="Helvetica" w:eastAsia="Times New Roman" w:hAnsi="Helvetica" w:cs="Times New Roman"/>
          <w:color w:val="333333"/>
          <w:kern w:val="0"/>
          <w:sz w:val="30"/>
          <w:szCs w:val="30"/>
          <w:lang w:eastAsia="sv-SE"/>
          <w14:ligatures w14:val="none"/>
        </w:rPr>
        <w:t> </w:t>
      </w:r>
    </w:p>
    <w:p w14:paraId="1C666EC6" w14:textId="77777777" w:rsidR="004B25BD" w:rsidRDefault="004B25BD" w:rsidP="004B25BD">
      <w:pPr>
        <w:spacing w:after="0" w:line="240" w:lineRule="auto"/>
        <w:outlineLvl w:val="2"/>
        <w:rPr>
          <w:rFonts w:ascii="Helvetica" w:eastAsia="Times New Roman" w:hAnsi="Helvetica" w:cs="Times New Roman"/>
          <w:color w:val="333333"/>
          <w:kern w:val="0"/>
          <w:sz w:val="30"/>
          <w:szCs w:val="30"/>
          <w:lang w:eastAsia="sv-SE"/>
          <w14:ligatures w14:val="none"/>
        </w:rPr>
      </w:pPr>
    </w:p>
    <w:p w14:paraId="45CC53F2" w14:textId="77777777" w:rsidR="004B25BD" w:rsidRDefault="004B25BD" w:rsidP="004B25BD">
      <w:pPr>
        <w:spacing w:after="0" w:line="240" w:lineRule="auto"/>
        <w:outlineLvl w:val="2"/>
        <w:rPr>
          <w:rFonts w:ascii="Helvetica" w:eastAsia="Times New Roman" w:hAnsi="Helvetica" w:cs="Times New Roman"/>
          <w:color w:val="333333"/>
          <w:kern w:val="0"/>
          <w:sz w:val="30"/>
          <w:szCs w:val="30"/>
          <w:lang w:eastAsia="sv-SE"/>
          <w14:ligatures w14:val="none"/>
        </w:rPr>
      </w:pPr>
    </w:p>
    <w:p w14:paraId="5C2B58F4" w14:textId="77777777" w:rsidR="004B25BD" w:rsidRDefault="004B25BD" w:rsidP="004B25BD">
      <w:pPr>
        <w:spacing w:after="0" w:line="240" w:lineRule="auto"/>
        <w:outlineLvl w:val="2"/>
        <w:rPr>
          <w:rFonts w:ascii="Helvetica" w:eastAsia="Times New Roman" w:hAnsi="Helvetica" w:cs="Times New Roman"/>
          <w:color w:val="333333"/>
          <w:kern w:val="0"/>
          <w:sz w:val="30"/>
          <w:szCs w:val="30"/>
          <w:lang w:eastAsia="sv-SE"/>
          <w14:ligatures w14:val="none"/>
        </w:rPr>
      </w:pPr>
    </w:p>
    <w:p w14:paraId="59E5824D" w14:textId="77777777" w:rsidR="004B25BD" w:rsidRDefault="004B25BD" w:rsidP="004B25BD">
      <w:pPr>
        <w:spacing w:after="0" w:line="240" w:lineRule="auto"/>
        <w:outlineLvl w:val="2"/>
        <w:rPr>
          <w:rFonts w:ascii="Helvetica" w:eastAsia="Times New Roman" w:hAnsi="Helvetica" w:cs="Times New Roman"/>
          <w:color w:val="333333"/>
          <w:kern w:val="0"/>
          <w:sz w:val="30"/>
          <w:szCs w:val="30"/>
          <w:lang w:eastAsia="sv-SE"/>
          <w14:ligatures w14:val="none"/>
        </w:rPr>
      </w:pPr>
    </w:p>
    <w:p w14:paraId="45F55611" w14:textId="0600706C" w:rsidR="004B25BD" w:rsidRPr="004B25BD" w:rsidRDefault="004B25BD" w:rsidP="004B25BD">
      <w:pPr>
        <w:spacing w:after="0" w:line="240" w:lineRule="auto"/>
        <w:outlineLvl w:val="2"/>
        <w:rPr>
          <w:rFonts w:ascii="Helvetica" w:eastAsia="Times New Roman" w:hAnsi="Helvetica" w:cs="Times New Roman"/>
          <w:color w:val="333333"/>
          <w:kern w:val="0"/>
          <w:sz w:val="30"/>
          <w:szCs w:val="30"/>
          <w:lang w:eastAsia="sv-SE"/>
          <w14:ligatures w14:val="none"/>
        </w:rPr>
      </w:pPr>
      <w:r w:rsidRPr="004B25BD">
        <w:rPr>
          <w:rFonts w:ascii="Helvetica" w:eastAsia="Times New Roman" w:hAnsi="Helvetica" w:cs="Times New Roman"/>
          <w:color w:val="333333"/>
          <w:kern w:val="0"/>
          <w:sz w:val="30"/>
          <w:szCs w:val="30"/>
          <w:lang w:eastAsia="sv-SE"/>
          <w14:ligatures w14:val="none"/>
        </w:rPr>
        <w:lastRenderedPageBreak/>
        <w:t>Barnhandboll</w:t>
      </w:r>
    </w:p>
    <w:p w14:paraId="6FF3A73C" w14:textId="77777777" w:rsidR="004B25BD" w:rsidRPr="004B25BD" w:rsidRDefault="004B25BD" w:rsidP="004B25BD">
      <w:pPr>
        <w:spacing w:after="30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color w:val="2E2D2C"/>
          <w:kern w:val="0"/>
          <w:lang w:eastAsia="sv-SE"/>
          <w14:ligatures w14:val="none"/>
        </w:rPr>
        <w:t>Inriktningen för barnhandboll kännetecknas av:</w:t>
      </w:r>
    </w:p>
    <w:p w14:paraId="71639990" w14:textId="77777777" w:rsidR="004B25BD" w:rsidRPr="004B25BD" w:rsidRDefault="004B25BD" w:rsidP="004B25BD">
      <w:pPr>
        <w:numPr>
          <w:ilvl w:val="0"/>
          <w:numId w:val="11"/>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 xml:space="preserve">En individuell, motorisk och </w:t>
      </w:r>
      <w:proofErr w:type="spellStart"/>
      <w:r w:rsidRPr="004B25BD">
        <w:rPr>
          <w:rFonts w:ascii="Helvetica" w:eastAsia="Times New Roman" w:hAnsi="Helvetica" w:cs="Times New Roman"/>
          <w:color w:val="333333"/>
          <w:kern w:val="0"/>
          <w:lang w:eastAsia="sv-SE"/>
          <w14:ligatures w14:val="none"/>
        </w:rPr>
        <w:t>koordinativ</w:t>
      </w:r>
      <w:proofErr w:type="spellEnd"/>
      <w:r w:rsidRPr="004B25BD">
        <w:rPr>
          <w:rFonts w:ascii="Helvetica" w:eastAsia="Times New Roman" w:hAnsi="Helvetica" w:cs="Times New Roman"/>
          <w:color w:val="333333"/>
          <w:kern w:val="0"/>
          <w:lang w:eastAsia="sv-SE"/>
          <w14:ligatures w14:val="none"/>
        </w:rPr>
        <w:t xml:space="preserve"> färdighetsutveckling med leken som arbetsmetod.</w:t>
      </w:r>
    </w:p>
    <w:p w14:paraId="15071164" w14:textId="77777777" w:rsidR="004B25BD" w:rsidRPr="004B25BD" w:rsidRDefault="004B25BD" w:rsidP="004B25BD">
      <w:pPr>
        <w:numPr>
          <w:ilvl w:val="0"/>
          <w:numId w:val="11"/>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En utveckling av grundteknik, individuell teknik och spelförståelse.</w:t>
      </w:r>
    </w:p>
    <w:p w14:paraId="4B32E858" w14:textId="77777777" w:rsidR="004B25BD" w:rsidRPr="004B25BD" w:rsidRDefault="004B25BD" w:rsidP="004B25BD">
      <w:pPr>
        <w:numPr>
          <w:ilvl w:val="0"/>
          <w:numId w:val="11"/>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En långsiktig individuell färdighetsutveckling.</w:t>
      </w:r>
      <w:r w:rsidRPr="004B25BD">
        <w:rPr>
          <w:rFonts w:ascii="Helvetica" w:eastAsia="Times New Roman" w:hAnsi="Helvetica" w:cs="Times New Roman"/>
          <w:color w:val="333333"/>
          <w:kern w:val="0"/>
          <w:lang w:eastAsia="sv-SE"/>
          <w14:ligatures w14:val="none"/>
        </w:rPr>
        <w:br/>
      </w:r>
      <w:r w:rsidRPr="004B25BD">
        <w:rPr>
          <w:rFonts w:ascii="Helvetica" w:eastAsia="Times New Roman" w:hAnsi="Helvetica" w:cs="Times New Roman"/>
          <w:color w:val="333333"/>
          <w:kern w:val="0"/>
          <w:lang w:eastAsia="sv-SE"/>
          <w14:ligatures w14:val="none"/>
        </w:rPr>
        <w:br/>
      </w:r>
      <w:r w:rsidRPr="004B25BD">
        <w:rPr>
          <w:rFonts w:ascii="Helvetica" w:eastAsia="Times New Roman" w:hAnsi="Helvetica" w:cs="Times New Roman"/>
          <w:color w:val="333333"/>
          <w:kern w:val="0"/>
          <w:lang w:eastAsia="sv-SE"/>
          <w14:ligatures w14:val="none"/>
        </w:rPr>
        <w:br/>
        <w:t>Matcher inom barnhandboll bör genomföras enligt principen:</w:t>
      </w:r>
    </w:p>
    <w:p w14:paraId="7B084897" w14:textId="77777777" w:rsidR="004B25BD" w:rsidRPr="004B25BD" w:rsidRDefault="004B25BD" w:rsidP="004B25BD">
      <w:pPr>
        <w:numPr>
          <w:ilvl w:val="0"/>
          <w:numId w:val="12"/>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Att alla spelar lika mycket.</w:t>
      </w:r>
    </w:p>
    <w:p w14:paraId="07D5B3C8" w14:textId="77777777" w:rsidR="004B25BD" w:rsidRPr="004B25BD" w:rsidRDefault="004B25BD" w:rsidP="004B25BD">
      <w:pPr>
        <w:numPr>
          <w:ilvl w:val="0"/>
          <w:numId w:val="12"/>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Att alla spelare de första åren får spela utan positioner i anfall och försvar.</w:t>
      </w:r>
    </w:p>
    <w:p w14:paraId="2C5EBAED" w14:textId="77777777" w:rsidR="004B25BD" w:rsidRPr="004B25BD" w:rsidRDefault="004B25BD" w:rsidP="004B25BD">
      <w:pPr>
        <w:numPr>
          <w:ilvl w:val="0"/>
          <w:numId w:val="12"/>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Att barnen får möjlighet att tävla, vinna och förlora utan fokusering på tabeller och resultat.</w:t>
      </w:r>
    </w:p>
    <w:p w14:paraId="4935E393" w14:textId="77777777" w:rsidR="004B25BD" w:rsidRPr="004B25BD" w:rsidRDefault="004B25BD" w:rsidP="004B25BD">
      <w:pPr>
        <w:numPr>
          <w:ilvl w:val="0"/>
          <w:numId w:val="12"/>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Att handbollen ger goda upplevelser för de spelare som deltar.</w:t>
      </w:r>
    </w:p>
    <w:p w14:paraId="33685133" w14:textId="77777777" w:rsidR="004B25BD" w:rsidRPr="004B25BD" w:rsidRDefault="004B25BD" w:rsidP="004B25BD">
      <w:pPr>
        <w:numPr>
          <w:ilvl w:val="0"/>
          <w:numId w:val="12"/>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Att använda färre spelare vid varje matchtillfälle för att ge varje spelare mer speltid.</w:t>
      </w:r>
    </w:p>
    <w:p w14:paraId="43FFE05A" w14:textId="77777777" w:rsidR="004B25BD" w:rsidRPr="004B25BD" w:rsidRDefault="004B25BD" w:rsidP="004B25BD">
      <w:pPr>
        <w:numPr>
          <w:ilvl w:val="0"/>
          <w:numId w:val="12"/>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Att ha fokus på individens utveckling.</w:t>
      </w:r>
    </w:p>
    <w:p w14:paraId="4A4EB9D5" w14:textId="77777777" w:rsidR="004B25BD" w:rsidRPr="004B25BD" w:rsidRDefault="004B25BD" w:rsidP="004B25BD">
      <w:pPr>
        <w:numPr>
          <w:ilvl w:val="0"/>
          <w:numId w:val="12"/>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En naturlig progression där spelformen följer spelarens individuella utveckling, där inriktningen på offensivt försvar prioriteras.</w:t>
      </w:r>
    </w:p>
    <w:p w14:paraId="493BF1C0" w14:textId="77777777" w:rsidR="004B25BD" w:rsidRPr="004B25BD" w:rsidRDefault="004B25BD" w:rsidP="004B25BD">
      <w:pPr>
        <w:spacing w:after="0" w:line="240" w:lineRule="auto"/>
        <w:outlineLvl w:val="2"/>
        <w:rPr>
          <w:rFonts w:ascii="Helvetica" w:eastAsia="Times New Roman" w:hAnsi="Helvetica" w:cs="Times New Roman"/>
          <w:color w:val="333333"/>
          <w:kern w:val="0"/>
          <w:sz w:val="30"/>
          <w:szCs w:val="30"/>
          <w:lang w:eastAsia="sv-SE"/>
          <w14:ligatures w14:val="none"/>
        </w:rPr>
      </w:pPr>
      <w:r w:rsidRPr="004B25BD">
        <w:rPr>
          <w:rFonts w:ascii="Helvetica" w:eastAsia="Times New Roman" w:hAnsi="Helvetica" w:cs="Times New Roman"/>
          <w:color w:val="333333"/>
          <w:kern w:val="0"/>
          <w:sz w:val="30"/>
          <w:szCs w:val="30"/>
          <w:lang w:eastAsia="sv-SE"/>
          <w14:ligatures w14:val="none"/>
        </w:rPr>
        <w:t> </w:t>
      </w:r>
    </w:p>
    <w:p w14:paraId="1BB636A2" w14:textId="77777777" w:rsidR="004B25BD" w:rsidRPr="004B25BD" w:rsidRDefault="004B25BD" w:rsidP="004B25BD">
      <w:pPr>
        <w:spacing w:after="0" w:line="240" w:lineRule="auto"/>
        <w:outlineLvl w:val="2"/>
        <w:rPr>
          <w:rFonts w:ascii="Helvetica" w:eastAsia="Times New Roman" w:hAnsi="Helvetica" w:cs="Times New Roman"/>
          <w:color w:val="333333"/>
          <w:kern w:val="0"/>
          <w:sz w:val="30"/>
          <w:szCs w:val="30"/>
          <w:lang w:eastAsia="sv-SE"/>
          <w14:ligatures w14:val="none"/>
        </w:rPr>
      </w:pPr>
      <w:r w:rsidRPr="004B25BD">
        <w:rPr>
          <w:rFonts w:ascii="Helvetica" w:eastAsia="Times New Roman" w:hAnsi="Helvetica" w:cs="Times New Roman"/>
          <w:color w:val="333333"/>
          <w:kern w:val="0"/>
          <w:sz w:val="30"/>
          <w:szCs w:val="30"/>
          <w:lang w:eastAsia="sv-SE"/>
          <w14:ligatures w14:val="none"/>
        </w:rPr>
        <w:t>Ungdomshandboll</w:t>
      </w:r>
    </w:p>
    <w:p w14:paraId="385A9D33" w14:textId="77777777" w:rsidR="004B25BD" w:rsidRPr="004B25BD" w:rsidRDefault="004B25BD" w:rsidP="004B25BD">
      <w:pPr>
        <w:spacing w:after="30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color w:val="2E2D2C"/>
          <w:kern w:val="0"/>
          <w:lang w:eastAsia="sv-SE"/>
          <w14:ligatures w14:val="none"/>
        </w:rPr>
        <w:t>Inom svensk handboll delar vi upp ungdomshandboll i yngre ungdom, U12-U15 och äldre ungdom, U16-U19.</w:t>
      </w:r>
    </w:p>
    <w:p w14:paraId="074D77C9" w14:textId="77777777" w:rsidR="004B25BD" w:rsidRPr="004B25BD" w:rsidRDefault="004B25BD" w:rsidP="004B25BD">
      <w:pPr>
        <w:spacing w:after="30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color w:val="2E2D2C"/>
          <w:kern w:val="0"/>
          <w:lang w:eastAsia="sv-SE"/>
          <w14:ligatures w14:val="none"/>
        </w:rPr>
        <w:t>Inriktningen för ungdomshandboll ska kännetecknas av:</w:t>
      </w:r>
    </w:p>
    <w:p w14:paraId="41F90DB8" w14:textId="77777777" w:rsidR="004B25BD" w:rsidRPr="004B25BD" w:rsidRDefault="004B25BD" w:rsidP="004B25BD">
      <w:pPr>
        <w:numPr>
          <w:ilvl w:val="0"/>
          <w:numId w:val="13"/>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 xml:space="preserve">En ökad motorisk och </w:t>
      </w:r>
      <w:proofErr w:type="spellStart"/>
      <w:r w:rsidRPr="004B25BD">
        <w:rPr>
          <w:rFonts w:ascii="Helvetica" w:eastAsia="Times New Roman" w:hAnsi="Helvetica" w:cs="Times New Roman"/>
          <w:color w:val="333333"/>
          <w:kern w:val="0"/>
          <w:lang w:eastAsia="sv-SE"/>
          <w14:ligatures w14:val="none"/>
        </w:rPr>
        <w:t>koordinativ</w:t>
      </w:r>
      <w:proofErr w:type="spellEnd"/>
      <w:r w:rsidRPr="004B25BD">
        <w:rPr>
          <w:rFonts w:ascii="Helvetica" w:eastAsia="Times New Roman" w:hAnsi="Helvetica" w:cs="Times New Roman"/>
          <w:color w:val="333333"/>
          <w:kern w:val="0"/>
          <w:lang w:eastAsia="sv-SE"/>
          <w14:ligatures w14:val="none"/>
        </w:rPr>
        <w:t xml:space="preserve"> färdighetsutveckling.</w:t>
      </w:r>
    </w:p>
    <w:p w14:paraId="0A90326D" w14:textId="77777777" w:rsidR="004B25BD" w:rsidRPr="004B25BD" w:rsidRDefault="004B25BD" w:rsidP="004B25BD">
      <w:pPr>
        <w:numPr>
          <w:ilvl w:val="0"/>
          <w:numId w:val="13"/>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En ökad individuell fysisk utveckling.</w:t>
      </w:r>
    </w:p>
    <w:p w14:paraId="58EB2642" w14:textId="77777777" w:rsidR="004B25BD" w:rsidRPr="004B25BD" w:rsidRDefault="004B25BD" w:rsidP="004B25BD">
      <w:pPr>
        <w:numPr>
          <w:ilvl w:val="0"/>
          <w:numId w:val="13"/>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En ökad utveckling av grundteknik, individuell teknik, samarbete i anfall och försvar samt spelförståelse.</w:t>
      </w:r>
    </w:p>
    <w:p w14:paraId="5027A7B0" w14:textId="77777777" w:rsidR="004B25BD" w:rsidRPr="004B25BD" w:rsidRDefault="004B25BD" w:rsidP="004B25BD">
      <w:pPr>
        <w:numPr>
          <w:ilvl w:val="0"/>
          <w:numId w:val="13"/>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Möjlighet till breddidrott för alla.</w:t>
      </w:r>
    </w:p>
    <w:p w14:paraId="1C58F27E" w14:textId="77777777" w:rsidR="004B25BD" w:rsidRPr="004B25BD" w:rsidRDefault="004B25BD" w:rsidP="004B25BD">
      <w:pPr>
        <w:numPr>
          <w:ilvl w:val="0"/>
          <w:numId w:val="13"/>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 xml:space="preserve">Möjlighet till elitinriktad idrott för äldre ungdom. </w:t>
      </w:r>
      <w:r w:rsidRPr="004B25BD">
        <w:rPr>
          <w:rFonts w:ascii="Helvetica" w:eastAsia="Times New Roman" w:hAnsi="Helvetica" w:cs="Times New Roman"/>
          <w:color w:val="333333"/>
          <w:kern w:val="0"/>
          <w:lang w:eastAsia="sv-SE"/>
          <w14:ligatures w14:val="none"/>
        </w:rPr>
        <w:br/>
      </w:r>
    </w:p>
    <w:p w14:paraId="1B5B804D" w14:textId="77777777" w:rsidR="004B25BD" w:rsidRPr="004B25BD" w:rsidRDefault="004B25BD" w:rsidP="004B25BD">
      <w:pPr>
        <w:spacing w:after="30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color w:val="2E2D2C"/>
          <w:kern w:val="0"/>
          <w:lang w:eastAsia="sv-SE"/>
          <w14:ligatures w14:val="none"/>
        </w:rPr>
        <w:t>Gällande äldre ungdom och elitidrott fokuserar vi på prestationsförbättring och resultat. Individen ska ges möjlighet till individuella utvecklingsmål och öka träningsmängden efter hand. Individen ska ges kunskap och möjlighet till att kunna äga sin träning och situationer som uppstår i sitt idrottande. Den taktiska medvetenheten och förmågan ska utvecklas, så att spelaren efter hand kan fatta egna beslut i spelet såväl som i träning och tävling.</w:t>
      </w:r>
    </w:p>
    <w:p w14:paraId="2055CA1D" w14:textId="77777777" w:rsidR="004B25BD" w:rsidRPr="004B25BD" w:rsidRDefault="004B25BD" w:rsidP="004B25BD">
      <w:pPr>
        <w:spacing w:after="30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color w:val="2E2D2C"/>
          <w:kern w:val="0"/>
          <w:lang w:eastAsia="sv-SE"/>
          <w14:ligatures w14:val="none"/>
        </w:rPr>
        <w:t>Matcher inom ungdomshandboll bör genomföras enligt principen:</w:t>
      </w:r>
    </w:p>
    <w:p w14:paraId="16378099" w14:textId="77777777" w:rsidR="004B25BD" w:rsidRPr="004B25BD" w:rsidRDefault="004B25BD" w:rsidP="004B25BD">
      <w:pPr>
        <w:numPr>
          <w:ilvl w:val="0"/>
          <w:numId w:val="14"/>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Att i yngre ungdomsåren ska spelaren få spela på minst två positioner i både anfall och försvar.</w:t>
      </w:r>
    </w:p>
    <w:p w14:paraId="6A4D1AB0" w14:textId="77777777" w:rsidR="004B25BD" w:rsidRPr="004B25BD" w:rsidRDefault="004B25BD" w:rsidP="004B25BD">
      <w:pPr>
        <w:numPr>
          <w:ilvl w:val="0"/>
          <w:numId w:val="14"/>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Att spelaren får en bred kunskap i både anfall och försvar som kan utveckla tvåvägsspelare.</w:t>
      </w:r>
    </w:p>
    <w:p w14:paraId="2B05B91E" w14:textId="77777777" w:rsidR="004B25BD" w:rsidRPr="004B25BD" w:rsidRDefault="004B25BD" w:rsidP="004B25BD">
      <w:pPr>
        <w:numPr>
          <w:ilvl w:val="0"/>
          <w:numId w:val="14"/>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lastRenderedPageBreak/>
        <w:t>En naturlig progression där spelformen följer spelarens individuella utveckling.</w:t>
      </w:r>
    </w:p>
    <w:p w14:paraId="159B6BF3" w14:textId="77777777" w:rsidR="004B25BD" w:rsidRPr="004B25BD" w:rsidRDefault="004B25BD" w:rsidP="004B25BD">
      <w:pPr>
        <w:numPr>
          <w:ilvl w:val="0"/>
          <w:numId w:val="14"/>
        </w:num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color w:val="333333"/>
          <w:kern w:val="0"/>
          <w:lang w:eastAsia="sv-SE"/>
          <w14:ligatures w14:val="none"/>
        </w:rPr>
        <w:t>Att spelarens flexibilitet och spelförståelse tränas genom att låta ungdomarna testa på flera olika typer av försvarsspel och flera olika samarbetsprinciper i anfallsspelet.</w:t>
      </w:r>
    </w:p>
    <w:p w14:paraId="0688F7A9" w14:textId="77777777" w:rsidR="004B25BD" w:rsidRPr="004B25BD" w:rsidRDefault="004B25BD" w:rsidP="004B25BD">
      <w:pPr>
        <w:spacing w:after="30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color w:val="2E2D2C"/>
          <w:kern w:val="0"/>
          <w:lang w:eastAsia="sv-SE"/>
          <w14:ligatures w14:val="none"/>
        </w:rPr>
        <w:t> </w:t>
      </w:r>
    </w:p>
    <w:p w14:paraId="4F91D294" w14:textId="77777777" w:rsidR="004B25BD" w:rsidRPr="004B25BD" w:rsidRDefault="004B25BD" w:rsidP="004B25BD">
      <w:pPr>
        <w:spacing w:after="0" w:line="240" w:lineRule="auto"/>
        <w:rPr>
          <w:rFonts w:ascii="Helvetica" w:eastAsia="Times New Roman" w:hAnsi="Helvetica" w:cs="Times New Roman"/>
          <w:color w:val="2E2D2C"/>
          <w:kern w:val="0"/>
          <w:lang w:eastAsia="sv-SE"/>
          <w14:ligatures w14:val="none"/>
        </w:rPr>
      </w:pPr>
      <w:r w:rsidRPr="004B25BD">
        <w:rPr>
          <w:rFonts w:ascii="Helvetica" w:eastAsia="Times New Roman" w:hAnsi="Helvetica" w:cs="Times New Roman"/>
          <w:i/>
          <w:iCs/>
          <w:color w:val="2E2D2C"/>
          <w:kern w:val="0"/>
          <w:lang w:eastAsia="sv-SE"/>
          <w14:ligatures w14:val="none"/>
        </w:rPr>
        <w:t>Fastställt 25 januari 2021</w:t>
      </w:r>
      <w:r w:rsidRPr="004B25BD">
        <w:rPr>
          <w:rFonts w:ascii="Helvetica" w:eastAsia="Times New Roman" w:hAnsi="Helvetica" w:cs="Times New Roman"/>
          <w:i/>
          <w:iCs/>
          <w:color w:val="2E2D2C"/>
          <w:kern w:val="0"/>
          <w:lang w:eastAsia="sv-SE"/>
          <w14:ligatures w14:val="none"/>
        </w:rPr>
        <w:br/>
        <w:t>Förbundsstyrelsen, Svenska Handbollförbundet</w:t>
      </w:r>
    </w:p>
    <w:p w14:paraId="28485CD8" w14:textId="77777777" w:rsidR="004B25BD" w:rsidRPr="004B25BD" w:rsidRDefault="004B25BD" w:rsidP="004B25BD">
      <w:p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b/>
          <w:bCs/>
          <w:color w:val="333333"/>
          <w:kern w:val="0"/>
          <w:lang w:eastAsia="sv-SE"/>
          <w14:ligatures w14:val="none"/>
        </w:rPr>
        <w:t>Publicerad:</w:t>
      </w:r>
      <w:r w:rsidRPr="004B25BD">
        <w:rPr>
          <w:rFonts w:ascii="Helvetica" w:eastAsia="Times New Roman" w:hAnsi="Helvetica" w:cs="Times New Roman"/>
          <w:color w:val="333333"/>
          <w:kern w:val="0"/>
          <w:lang w:eastAsia="sv-SE"/>
          <w14:ligatures w14:val="none"/>
        </w:rPr>
        <w:t> 2022-11-23</w:t>
      </w:r>
    </w:p>
    <w:p w14:paraId="7B1EA594" w14:textId="77777777" w:rsidR="004B25BD" w:rsidRPr="004B25BD" w:rsidRDefault="004B25BD" w:rsidP="004B25BD">
      <w:p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b/>
          <w:bCs/>
          <w:color w:val="333333"/>
          <w:kern w:val="0"/>
          <w:lang w:eastAsia="sv-SE"/>
          <w14:ligatures w14:val="none"/>
        </w:rPr>
        <w:t>Senast uppdaterad:</w:t>
      </w:r>
      <w:r w:rsidRPr="004B25BD">
        <w:rPr>
          <w:rFonts w:ascii="Helvetica" w:eastAsia="Times New Roman" w:hAnsi="Helvetica" w:cs="Times New Roman"/>
          <w:color w:val="333333"/>
          <w:kern w:val="0"/>
          <w:lang w:eastAsia="sv-SE"/>
          <w14:ligatures w14:val="none"/>
        </w:rPr>
        <w:t> 2024-08-15</w:t>
      </w:r>
    </w:p>
    <w:p w14:paraId="61C31A2C" w14:textId="77777777" w:rsidR="004B25BD" w:rsidRPr="004B25BD" w:rsidRDefault="004B25BD" w:rsidP="004B25BD">
      <w:p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b/>
          <w:bCs/>
          <w:color w:val="333333"/>
          <w:kern w:val="0"/>
          <w:lang w:eastAsia="sv-SE"/>
          <w14:ligatures w14:val="none"/>
        </w:rPr>
        <w:t>Författare:</w:t>
      </w:r>
      <w:r w:rsidRPr="004B25BD">
        <w:rPr>
          <w:rFonts w:ascii="Helvetica" w:eastAsia="Times New Roman" w:hAnsi="Helvetica" w:cs="Times New Roman"/>
          <w:color w:val="333333"/>
          <w:kern w:val="0"/>
          <w:lang w:eastAsia="sv-SE"/>
          <w14:ligatures w14:val="none"/>
        </w:rPr>
        <w:t> Svenska Handbollförbundet</w:t>
      </w:r>
    </w:p>
    <w:p w14:paraId="14CFEA1F" w14:textId="77777777" w:rsidR="004B25BD" w:rsidRPr="004B25BD" w:rsidRDefault="004B25BD" w:rsidP="004B25BD">
      <w:pPr>
        <w:spacing w:after="0" w:line="240" w:lineRule="auto"/>
        <w:rPr>
          <w:rFonts w:ascii="Helvetica" w:eastAsia="Times New Roman" w:hAnsi="Helvetica" w:cs="Times New Roman"/>
          <w:color w:val="333333"/>
          <w:kern w:val="0"/>
          <w:lang w:eastAsia="sv-SE"/>
          <w14:ligatures w14:val="none"/>
        </w:rPr>
      </w:pPr>
      <w:r w:rsidRPr="004B25BD">
        <w:rPr>
          <w:rFonts w:ascii="Helvetica" w:eastAsia="Times New Roman" w:hAnsi="Helvetica" w:cs="Times New Roman"/>
          <w:b/>
          <w:bCs/>
          <w:color w:val="333333"/>
          <w:kern w:val="0"/>
          <w:lang w:eastAsia="sv-SE"/>
          <w14:ligatures w14:val="none"/>
        </w:rPr>
        <w:t>Email:</w:t>
      </w:r>
      <w:r w:rsidRPr="004B25BD">
        <w:rPr>
          <w:rFonts w:ascii="Helvetica" w:eastAsia="Times New Roman" w:hAnsi="Helvetica" w:cs="Times New Roman"/>
          <w:color w:val="333333"/>
          <w:kern w:val="0"/>
          <w:lang w:eastAsia="sv-SE"/>
          <w14:ligatures w14:val="none"/>
        </w:rPr>
        <w:t> </w:t>
      </w:r>
      <w:hyperlink r:id="rId7" w:history="1">
        <w:r w:rsidRPr="004B25BD">
          <w:rPr>
            <w:rFonts w:ascii="Helvetica" w:eastAsia="Times New Roman" w:hAnsi="Helvetica" w:cs="Times New Roman"/>
            <w:color w:val="000000"/>
            <w:kern w:val="0"/>
            <w:u w:val="single"/>
            <w:lang w:eastAsia="sv-SE"/>
            <w14:ligatures w14:val="none"/>
          </w:rPr>
          <w:t>info@handboll.rf.se</w:t>
        </w:r>
      </w:hyperlink>
    </w:p>
    <w:p w14:paraId="632A843D" w14:textId="77777777" w:rsidR="004B25BD" w:rsidRDefault="004B25BD" w:rsidP="00657E5A">
      <w:pPr>
        <w:spacing w:after="0" w:line="240" w:lineRule="auto"/>
        <w:outlineLvl w:val="2"/>
        <w:rPr>
          <w:rFonts w:ascii="Helvetica" w:eastAsia="Times New Roman" w:hAnsi="Helvetica" w:cs="Times New Roman"/>
          <w:kern w:val="0"/>
          <w:sz w:val="30"/>
          <w:szCs w:val="30"/>
          <w:lang w:eastAsia="sv-SE"/>
          <w14:ligatures w14:val="none"/>
        </w:rPr>
      </w:pPr>
    </w:p>
    <w:p w14:paraId="7698A1DC" w14:textId="77777777" w:rsidR="004B25BD" w:rsidRDefault="004B25BD" w:rsidP="00657E5A">
      <w:pPr>
        <w:spacing w:after="0" w:line="240" w:lineRule="auto"/>
        <w:outlineLvl w:val="2"/>
        <w:rPr>
          <w:rFonts w:ascii="Helvetica" w:eastAsia="Times New Roman" w:hAnsi="Helvetica" w:cs="Times New Roman"/>
          <w:kern w:val="0"/>
          <w:sz w:val="30"/>
          <w:szCs w:val="30"/>
          <w:lang w:eastAsia="sv-SE"/>
          <w14:ligatures w14:val="none"/>
        </w:rPr>
      </w:pPr>
    </w:p>
    <w:p w14:paraId="180EC824" w14:textId="77777777" w:rsidR="00657E5A" w:rsidRDefault="00657E5A" w:rsidP="00657E5A">
      <w:pPr>
        <w:pStyle w:val="Liststycke"/>
        <w:numPr>
          <w:ilvl w:val="0"/>
          <w:numId w:val="1"/>
        </w:numPr>
        <w:spacing w:after="0" w:line="240" w:lineRule="auto"/>
        <w:outlineLvl w:val="2"/>
        <w:rPr>
          <w:rFonts w:ascii="Helvetica" w:eastAsia="Times New Roman" w:hAnsi="Helvetica" w:cs="Times New Roman"/>
          <w:kern w:val="0"/>
          <w:sz w:val="30"/>
          <w:szCs w:val="30"/>
          <w:lang w:eastAsia="sv-SE"/>
          <w14:ligatures w14:val="none"/>
        </w:rPr>
      </w:pPr>
      <w:r w:rsidRPr="00657E5A">
        <w:rPr>
          <w:rFonts w:ascii="Helvetica" w:eastAsia="Times New Roman" w:hAnsi="Helvetica" w:cs="Times New Roman"/>
          <w:kern w:val="0"/>
          <w:sz w:val="30"/>
          <w:szCs w:val="30"/>
          <w:lang w:eastAsia="sv-SE"/>
          <w14:ligatures w14:val="none"/>
        </w:rPr>
        <w:t>SHF och barnhandboll</w:t>
      </w:r>
    </w:p>
    <w:p w14:paraId="1216297D" w14:textId="77777777" w:rsidR="00657E5A" w:rsidRPr="00657E5A" w:rsidRDefault="00657E5A" w:rsidP="00657E5A">
      <w:pPr>
        <w:pStyle w:val="Liststycke"/>
        <w:spacing w:after="0" w:line="240" w:lineRule="auto"/>
        <w:outlineLvl w:val="2"/>
        <w:rPr>
          <w:rFonts w:ascii="Helvetica" w:eastAsia="Times New Roman" w:hAnsi="Helvetica" w:cs="Times New Roman"/>
          <w:kern w:val="0"/>
          <w:sz w:val="30"/>
          <w:szCs w:val="30"/>
          <w:lang w:eastAsia="sv-SE"/>
          <w14:ligatures w14:val="none"/>
        </w:rPr>
      </w:pPr>
    </w:p>
    <w:p w14:paraId="0A20D098" w14:textId="77777777" w:rsidR="00657E5A" w:rsidRPr="00657E5A" w:rsidRDefault="00657E5A" w:rsidP="00657E5A">
      <w:pPr>
        <w:pStyle w:val="Liststycke"/>
        <w:numPr>
          <w:ilvl w:val="0"/>
          <w:numId w:val="1"/>
        </w:numPr>
        <w:spacing w:after="300" w:line="240" w:lineRule="auto"/>
        <w:rPr>
          <w:rFonts w:ascii="Helvetica" w:eastAsia="Times New Roman" w:hAnsi="Helvetica" w:cs="Times New Roman"/>
          <w:color w:val="2E2D2C"/>
          <w:kern w:val="0"/>
          <w:lang w:eastAsia="sv-SE"/>
          <w14:ligatures w14:val="none"/>
        </w:rPr>
      </w:pPr>
      <w:r w:rsidRPr="00657E5A">
        <w:rPr>
          <w:rFonts w:ascii="Helvetica" w:eastAsia="Times New Roman" w:hAnsi="Helvetica" w:cs="Times New Roman"/>
          <w:color w:val="2E2D2C"/>
          <w:kern w:val="0"/>
          <w:lang w:eastAsia="sv-SE"/>
          <w14:ligatures w14:val="none"/>
        </w:rPr>
        <w:t>Svenska Handbollförbundet förespråkar en barnhandboll som präglas av ett spel som är anpassat för barnens individuella och fysiska förutsättningar. Leken i barnhandboll ska skilja sig från den vuxna delen av spelet och det bör finnas en naturlig utveckling i förhållande till utmaningar, svårighetsgrad, komplexitet etcetera. Spelet vi erbjuder barnen måste ge ett stort engagemang och inte minst bollkontakt. De former av matchspel vi erbjuder är därför helt avgörande.</w:t>
      </w:r>
    </w:p>
    <w:p w14:paraId="27EEFD95" w14:textId="77777777" w:rsidR="00657E5A" w:rsidRPr="00657E5A" w:rsidRDefault="00657E5A" w:rsidP="00657E5A">
      <w:pPr>
        <w:pStyle w:val="Liststycke"/>
        <w:numPr>
          <w:ilvl w:val="0"/>
          <w:numId w:val="1"/>
        </w:numPr>
        <w:spacing w:after="300" w:line="240" w:lineRule="auto"/>
        <w:rPr>
          <w:rFonts w:ascii="Helvetica" w:eastAsia="Times New Roman" w:hAnsi="Helvetica" w:cs="Times New Roman"/>
          <w:color w:val="2E2D2C"/>
          <w:kern w:val="0"/>
          <w:lang w:eastAsia="sv-SE"/>
          <w14:ligatures w14:val="none"/>
        </w:rPr>
      </w:pPr>
      <w:r w:rsidRPr="00657E5A">
        <w:rPr>
          <w:rFonts w:ascii="Helvetica" w:eastAsia="Times New Roman" w:hAnsi="Helvetica" w:cs="Times New Roman"/>
          <w:color w:val="2E2D2C"/>
          <w:kern w:val="0"/>
          <w:lang w:eastAsia="sv-SE"/>
          <w14:ligatures w14:val="none"/>
        </w:rPr>
        <w:t>Innehållet och matchaktiviteten i handboll för barn 6–11 år ska vara i stort sett densamma i hela Sverige. Av olika skäl, exempelvis hänsyn till geografiska avstånd och tillgång till hall, kan ändå vissa justeringar göras av de enskilda distrikten.</w:t>
      </w:r>
    </w:p>
    <w:p w14:paraId="168316F9" w14:textId="77777777" w:rsidR="00657E5A" w:rsidRPr="00657E5A" w:rsidRDefault="00657E5A" w:rsidP="00657E5A">
      <w:pPr>
        <w:pStyle w:val="Liststycke"/>
        <w:numPr>
          <w:ilvl w:val="0"/>
          <w:numId w:val="1"/>
        </w:numPr>
        <w:spacing w:after="0" w:line="240" w:lineRule="auto"/>
        <w:outlineLvl w:val="2"/>
        <w:rPr>
          <w:rFonts w:ascii="Helvetica" w:eastAsia="Times New Roman" w:hAnsi="Helvetica" w:cs="Times New Roman"/>
          <w:kern w:val="0"/>
          <w:sz w:val="30"/>
          <w:szCs w:val="30"/>
          <w:lang w:eastAsia="sv-SE"/>
          <w14:ligatures w14:val="none"/>
        </w:rPr>
      </w:pPr>
      <w:r w:rsidRPr="00657E5A">
        <w:rPr>
          <w:rFonts w:ascii="Helvetica" w:eastAsia="Times New Roman" w:hAnsi="Helvetica" w:cs="Times New Roman"/>
          <w:kern w:val="0"/>
          <w:sz w:val="30"/>
          <w:szCs w:val="30"/>
          <w:lang w:eastAsia="sv-SE"/>
          <w14:ligatures w14:val="none"/>
        </w:rPr>
        <w:t>Barnhandboll ska</w:t>
      </w:r>
    </w:p>
    <w:p w14:paraId="3E14F9C4" w14:textId="77777777" w:rsidR="00657E5A" w:rsidRPr="00657E5A" w:rsidRDefault="00657E5A" w:rsidP="00657E5A">
      <w:pPr>
        <w:pStyle w:val="Liststycke"/>
        <w:numPr>
          <w:ilvl w:val="0"/>
          <w:numId w:val="1"/>
        </w:numPr>
        <w:spacing w:after="300" w:line="240" w:lineRule="auto"/>
        <w:rPr>
          <w:rFonts w:ascii="Helvetica" w:eastAsia="Times New Roman" w:hAnsi="Helvetica" w:cs="Times New Roman"/>
          <w:color w:val="2E2D2C"/>
          <w:kern w:val="0"/>
          <w:lang w:eastAsia="sv-SE"/>
          <w14:ligatures w14:val="none"/>
        </w:rPr>
      </w:pPr>
      <w:r w:rsidRPr="00657E5A">
        <w:rPr>
          <w:rFonts w:ascii="Helvetica" w:eastAsia="Times New Roman" w:hAnsi="Helvetica" w:cs="Times New Roman"/>
          <w:color w:val="2E2D2C"/>
          <w:kern w:val="0"/>
          <w:lang w:eastAsia="sv-SE"/>
          <w14:ligatures w14:val="none"/>
        </w:rPr>
        <w:t>- ge goda upplevelser för de spelare som deltar.</w:t>
      </w:r>
    </w:p>
    <w:p w14:paraId="45BEAD98" w14:textId="77777777" w:rsidR="00657E5A" w:rsidRPr="00657E5A" w:rsidRDefault="00657E5A" w:rsidP="00657E5A">
      <w:pPr>
        <w:pStyle w:val="Liststycke"/>
        <w:numPr>
          <w:ilvl w:val="0"/>
          <w:numId w:val="1"/>
        </w:numPr>
        <w:spacing w:after="300" w:line="240" w:lineRule="auto"/>
        <w:rPr>
          <w:rFonts w:ascii="Helvetica" w:eastAsia="Times New Roman" w:hAnsi="Helvetica" w:cs="Times New Roman"/>
          <w:color w:val="2E2D2C"/>
          <w:kern w:val="0"/>
          <w:lang w:eastAsia="sv-SE"/>
          <w14:ligatures w14:val="none"/>
        </w:rPr>
      </w:pPr>
      <w:r w:rsidRPr="00657E5A">
        <w:rPr>
          <w:rFonts w:ascii="Helvetica" w:eastAsia="Times New Roman" w:hAnsi="Helvetica" w:cs="Times New Roman"/>
          <w:color w:val="2E2D2C"/>
          <w:kern w:val="0"/>
          <w:lang w:eastAsia="sv-SE"/>
          <w14:ligatures w14:val="none"/>
        </w:rPr>
        <w:t>- ge utveckling av alla spelets faser så som genombrott, skott och rörelse.</w:t>
      </w:r>
    </w:p>
    <w:p w14:paraId="3F166E72" w14:textId="77777777" w:rsidR="00657E5A" w:rsidRPr="00657E5A" w:rsidRDefault="00657E5A" w:rsidP="00657E5A">
      <w:pPr>
        <w:pStyle w:val="Liststycke"/>
        <w:numPr>
          <w:ilvl w:val="0"/>
          <w:numId w:val="1"/>
        </w:numPr>
        <w:spacing w:after="300" w:line="240" w:lineRule="auto"/>
        <w:rPr>
          <w:rFonts w:ascii="Helvetica" w:eastAsia="Times New Roman" w:hAnsi="Helvetica" w:cs="Times New Roman"/>
          <w:color w:val="2E2D2C"/>
          <w:kern w:val="0"/>
          <w:lang w:eastAsia="sv-SE"/>
          <w14:ligatures w14:val="none"/>
        </w:rPr>
      </w:pPr>
      <w:r w:rsidRPr="00657E5A">
        <w:rPr>
          <w:rFonts w:ascii="Helvetica" w:eastAsia="Times New Roman" w:hAnsi="Helvetica" w:cs="Times New Roman"/>
          <w:color w:val="2E2D2C"/>
          <w:kern w:val="0"/>
          <w:lang w:eastAsia="sv-SE"/>
          <w14:ligatures w14:val="none"/>
        </w:rPr>
        <w:t>- syfta till att hålla bollen i spel utan onödiga avbrott.</w:t>
      </w:r>
    </w:p>
    <w:p w14:paraId="5A97D72A" w14:textId="77777777" w:rsidR="00657E5A" w:rsidRPr="00657E5A" w:rsidRDefault="00657E5A" w:rsidP="00657E5A">
      <w:pPr>
        <w:pStyle w:val="Liststycke"/>
        <w:numPr>
          <w:ilvl w:val="0"/>
          <w:numId w:val="1"/>
        </w:numPr>
        <w:spacing w:after="300" w:line="240" w:lineRule="auto"/>
        <w:rPr>
          <w:rFonts w:ascii="Helvetica" w:eastAsia="Times New Roman" w:hAnsi="Helvetica" w:cs="Times New Roman"/>
          <w:color w:val="2E2D2C"/>
          <w:kern w:val="0"/>
          <w:lang w:eastAsia="sv-SE"/>
          <w14:ligatures w14:val="none"/>
        </w:rPr>
      </w:pPr>
      <w:r w:rsidRPr="00657E5A">
        <w:rPr>
          <w:rFonts w:ascii="Helvetica" w:eastAsia="Times New Roman" w:hAnsi="Helvetica" w:cs="Times New Roman"/>
          <w:color w:val="2E2D2C"/>
          <w:kern w:val="0"/>
          <w:lang w:eastAsia="sv-SE"/>
          <w14:ligatures w14:val="none"/>
        </w:rPr>
        <w:t>- genomföras av färre spelare vid varje matchtillfälle för att ge varje spelare mer speltid. Mer speltid ger större glädje.</w:t>
      </w:r>
    </w:p>
    <w:p w14:paraId="0E26589A" w14:textId="77777777" w:rsidR="00657E5A" w:rsidRPr="00657E5A" w:rsidRDefault="00657E5A" w:rsidP="00657E5A">
      <w:pPr>
        <w:pStyle w:val="Liststycke"/>
        <w:numPr>
          <w:ilvl w:val="0"/>
          <w:numId w:val="1"/>
        </w:numPr>
        <w:spacing w:after="300" w:line="240" w:lineRule="auto"/>
        <w:rPr>
          <w:rFonts w:ascii="Helvetica" w:eastAsia="Times New Roman" w:hAnsi="Helvetica" w:cs="Times New Roman"/>
          <w:color w:val="2E2D2C"/>
          <w:kern w:val="0"/>
          <w:lang w:eastAsia="sv-SE"/>
          <w14:ligatures w14:val="none"/>
        </w:rPr>
      </w:pPr>
      <w:r w:rsidRPr="00657E5A">
        <w:rPr>
          <w:rFonts w:ascii="Helvetica" w:eastAsia="Times New Roman" w:hAnsi="Helvetica" w:cs="Times New Roman"/>
          <w:color w:val="2E2D2C"/>
          <w:kern w:val="0"/>
          <w:lang w:eastAsia="sv-SE"/>
          <w14:ligatures w14:val="none"/>
        </w:rPr>
        <w:t>- ha ett mindre taktiskt fokus så som spel och försvarsuppställningar.</w:t>
      </w:r>
    </w:p>
    <w:p w14:paraId="1A8B5D4D" w14:textId="77777777" w:rsidR="00657E5A" w:rsidRDefault="00657E5A" w:rsidP="00657E5A">
      <w:pPr>
        <w:pStyle w:val="Liststycke"/>
        <w:numPr>
          <w:ilvl w:val="0"/>
          <w:numId w:val="1"/>
        </w:numPr>
        <w:spacing w:after="300" w:line="240" w:lineRule="auto"/>
        <w:rPr>
          <w:rFonts w:ascii="Helvetica" w:eastAsia="Times New Roman" w:hAnsi="Helvetica" w:cs="Times New Roman"/>
          <w:color w:val="2E2D2C"/>
          <w:kern w:val="0"/>
          <w:lang w:eastAsia="sv-SE"/>
          <w14:ligatures w14:val="none"/>
        </w:rPr>
      </w:pPr>
      <w:r w:rsidRPr="00657E5A">
        <w:rPr>
          <w:rFonts w:ascii="Helvetica" w:eastAsia="Times New Roman" w:hAnsi="Helvetica" w:cs="Times New Roman"/>
          <w:color w:val="2E2D2C"/>
          <w:kern w:val="0"/>
          <w:lang w:eastAsia="sv-SE"/>
          <w14:ligatures w14:val="none"/>
        </w:rPr>
        <w:t>- ge en naturlig progression där spelformen följer spelarnas individuella utveckling.</w:t>
      </w:r>
    </w:p>
    <w:p w14:paraId="0E370FCC" w14:textId="6F3D379C" w:rsidR="00657E5A" w:rsidRPr="00657E5A" w:rsidRDefault="00657E5A" w:rsidP="00657E5A">
      <w:pPr>
        <w:pStyle w:val="Liststycke"/>
        <w:numPr>
          <w:ilvl w:val="0"/>
          <w:numId w:val="1"/>
        </w:numPr>
        <w:spacing w:after="300" w:line="240" w:lineRule="auto"/>
        <w:rPr>
          <w:rFonts w:ascii="Helvetica" w:eastAsia="Times New Roman" w:hAnsi="Helvetica" w:cs="Times New Roman"/>
          <w:color w:val="2E2D2C"/>
          <w:kern w:val="0"/>
          <w:lang w:eastAsia="sv-SE"/>
          <w14:ligatures w14:val="none"/>
        </w:rPr>
      </w:pPr>
      <w:r w:rsidRPr="00657E5A">
        <w:rPr>
          <w:rFonts w:ascii="Helvetica Neue" w:eastAsia="Times New Roman" w:hAnsi="Helvetica Neue" w:cs="Times New Roman"/>
          <w:color w:val="001D35"/>
          <w:kern w:val="0"/>
          <w:lang w:eastAsia="sv-SE"/>
          <w14:ligatures w14:val="none"/>
        </w:rPr>
        <w:t>I yngre åldrar är det bra att låta spelarna prova på olika positioner både i anfall och försvar. </w:t>
      </w:r>
    </w:p>
    <w:p w14:paraId="7165B450" w14:textId="77777777" w:rsidR="00657E5A" w:rsidRPr="00657E5A" w:rsidRDefault="00657E5A" w:rsidP="00657E5A">
      <w:pPr>
        <w:numPr>
          <w:ilvl w:val="0"/>
          <w:numId w:val="1"/>
        </w:numPr>
        <w:spacing w:after="120" w:line="240" w:lineRule="auto"/>
        <w:rPr>
          <w:rFonts w:ascii="Times New Roman" w:eastAsia="Times New Roman" w:hAnsi="Times New Roman" w:cs="Times New Roman"/>
          <w:kern w:val="0"/>
          <w:lang w:eastAsia="sv-SE"/>
          <w14:ligatures w14:val="none"/>
        </w:rPr>
      </w:pPr>
      <w:r w:rsidRPr="00657E5A">
        <w:rPr>
          <w:rFonts w:ascii="Helvetica Neue" w:eastAsia="Times New Roman" w:hAnsi="Helvetica Neue" w:cs="Times New Roman"/>
          <w:color w:val="001D35"/>
          <w:kern w:val="0"/>
          <w:lang w:eastAsia="sv-SE"/>
          <w14:ligatures w14:val="none"/>
        </w:rPr>
        <w:t>Syftet är att ge spelarna en bred kunskap och utveckla ett tvåvägsspel. </w:t>
      </w:r>
    </w:p>
    <w:p w14:paraId="43299368" w14:textId="77777777" w:rsidR="0040425F" w:rsidRDefault="0040425F" w:rsidP="0040425F">
      <w:pPr>
        <w:pStyle w:val="Liststycke"/>
        <w:spacing w:after="300" w:line="240" w:lineRule="auto"/>
        <w:rPr>
          <w:rFonts w:ascii="Helvetica" w:eastAsia="Times New Roman" w:hAnsi="Helvetica" w:cs="Times New Roman"/>
          <w:color w:val="2E2D2C"/>
          <w:kern w:val="0"/>
          <w:lang w:eastAsia="sv-SE"/>
          <w14:ligatures w14:val="none"/>
        </w:rPr>
      </w:pPr>
    </w:p>
    <w:p w14:paraId="72E5ACC7" w14:textId="77777777" w:rsidR="0040425F" w:rsidRDefault="0040425F" w:rsidP="0040425F">
      <w:pPr>
        <w:pStyle w:val="Liststycke"/>
        <w:spacing w:after="300" w:line="240" w:lineRule="auto"/>
        <w:rPr>
          <w:rFonts w:ascii="Helvetica" w:eastAsia="Times New Roman" w:hAnsi="Helvetica" w:cs="Times New Roman"/>
          <w:color w:val="2E2D2C"/>
          <w:kern w:val="0"/>
          <w:lang w:eastAsia="sv-SE"/>
          <w14:ligatures w14:val="none"/>
        </w:rPr>
      </w:pPr>
    </w:p>
    <w:p w14:paraId="6C169351" w14:textId="77777777" w:rsidR="0040425F" w:rsidRDefault="0040425F" w:rsidP="0040425F">
      <w:pPr>
        <w:pStyle w:val="Liststycke"/>
        <w:spacing w:after="300" w:line="240" w:lineRule="auto"/>
        <w:rPr>
          <w:rFonts w:ascii="Helvetica" w:eastAsia="Times New Roman" w:hAnsi="Helvetica" w:cs="Times New Roman"/>
          <w:color w:val="2E2D2C"/>
          <w:kern w:val="0"/>
          <w:lang w:eastAsia="sv-SE"/>
          <w14:ligatures w14:val="none"/>
        </w:rPr>
      </w:pPr>
    </w:p>
    <w:p w14:paraId="61746E5B" w14:textId="77777777" w:rsidR="0040425F" w:rsidRDefault="0040425F" w:rsidP="0040425F">
      <w:pPr>
        <w:pStyle w:val="Liststycke"/>
        <w:spacing w:after="300" w:line="240" w:lineRule="auto"/>
        <w:rPr>
          <w:rFonts w:ascii="Helvetica" w:eastAsia="Times New Roman" w:hAnsi="Helvetica" w:cs="Times New Roman"/>
          <w:color w:val="2E2D2C"/>
          <w:kern w:val="0"/>
          <w:lang w:eastAsia="sv-SE"/>
          <w14:ligatures w14:val="none"/>
        </w:rPr>
      </w:pPr>
    </w:p>
    <w:p w14:paraId="72D5D9AC" w14:textId="77777777" w:rsidR="0040425F" w:rsidRDefault="0040425F" w:rsidP="0040425F">
      <w:pPr>
        <w:pStyle w:val="Liststycke"/>
        <w:spacing w:after="300" w:line="240" w:lineRule="auto"/>
        <w:rPr>
          <w:rFonts w:ascii="Helvetica" w:eastAsia="Times New Roman" w:hAnsi="Helvetica" w:cs="Times New Roman"/>
          <w:color w:val="2E2D2C"/>
          <w:kern w:val="0"/>
          <w:lang w:eastAsia="sv-SE"/>
          <w14:ligatures w14:val="none"/>
        </w:rPr>
      </w:pPr>
    </w:p>
    <w:p w14:paraId="2CCE9453" w14:textId="77777777" w:rsidR="0040425F" w:rsidRDefault="0040425F" w:rsidP="0040425F">
      <w:pPr>
        <w:pStyle w:val="Liststycke"/>
        <w:spacing w:after="300" w:line="240" w:lineRule="auto"/>
        <w:rPr>
          <w:rFonts w:ascii="Helvetica" w:eastAsia="Times New Roman" w:hAnsi="Helvetica" w:cs="Times New Roman"/>
          <w:color w:val="2E2D2C"/>
          <w:kern w:val="0"/>
          <w:lang w:eastAsia="sv-SE"/>
          <w14:ligatures w14:val="none"/>
        </w:rPr>
      </w:pPr>
    </w:p>
    <w:p w14:paraId="0B082041" w14:textId="7174B7A6" w:rsidR="0040425F" w:rsidRPr="0040425F" w:rsidRDefault="0040425F" w:rsidP="0040425F">
      <w:pPr>
        <w:pStyle w:val="Liststycke"/>
        <w:spacing w:after="300" w:line="240" w:lineRule="auto"/>
        <w:rPr>
          <w:rFonts w:ascii="Helvetica" w:eastAsia="Times New Roman" w:hAnsi="Helvetica" w:cs="Times New Roman"/>
          <w:color w:val="2E2D2C"/>
          <w:kern w:val="0"/>
          <w:lang w:eastAsia="sv-SE"/>
          <w14:ligatures w14:val="none"/>
        </w:rPr>
      </w:pPr>
      <w:r w:rsidRPr="0040425F">
        <w:rPr>
          <w:rFonts w:ascii="Helvetica" w:eastAsia="Times New Roman" w:hAnsi="Helvetica" w:cs="Times New Roman"/>
          <w:color w:val="2E2D2C"/>
          <w:kern w:val="0"/>
          <w:lang w:eastAsia="sv-SE"/>
          <w14:ligatures w14:val="none"/>
        </w:rPr>
        <w:lastRenderedPageBreak/>
        <w:t>Därför väljer vi att införa följande regelförändringar inom minihandbollen</w:t>
      </w:r>
      <w:r>
        <w:rPr>
          <w:rFonts w:ascii="Helvetica" w:eastAsia="Times New Roman" w:hAnsi="Helvetica" w:cs="Times New Roman"/>
          <w:color w:val="2E2D2C"/>
          <w:kern w:val="0"/>
          <w:lang w:eastAsia="sv-SE"/>
          <w14:ligatures w14:val="none"/>
        </w:rPr>
        <w:t xml:space="preserve"> (</w:t>
      </w:r>
      <w:r w:rsidR="0086068E">
        <w:rPr>
          <w:rFonts w:ascii="Helvetica" w:eastAsia="Times New Roman" w:hAnsi="Helvetica" w:cs="Times New Roman"/>
          <w:color w:val="2E2D2C"/>
          <w:kern w:val="0"/>
          <w:lang w:eastAsia="sv-SE"/>
          <w14:ligatures w14:val="none"/>
        </w:rPr>
        <w:t>7-9 år)</w:t>
      </w:r>
      <w:r>
        <w:rPr>
          <w:rFonts w:ascii="Helvetica" w:eastAsia="Times New Roman" w:hAnsi="Helvetica" w:cs="Times New Roman"/>
          <w:color w:val="2E2D2C"/>
          <w:kern w:val="0"/>
          <w:lang w:eastAsia="sv-SE"/>
          <w14:ligatures w14:val="none"/>
        </w:rPr>
        <w:t>:</w:t>
      </w:r>
    </w:p>
    <w:p w14:paraId="429F5BAE" w14:textId="77777777" w:rsidR="00657E5A" w:rsidRDefault="00657E5A" w:rsidP="00657E5A">
      <w:pPr>
        <w:pStyle w:val="Normal1"/>
        <w:spacing w:before="0" w:beforeAutospacing="0" w:after="0" w:afterAutospacing="0"/>
        <w:rPr>
          <w:rFonts w:ascii="Helvetica" w:hAnsi="Helvetica"/>
          <w:color w:val="2E2D2C"/>
        </w:rPr>
      </w:pPr>
      <w:r>
        <w:rPr>
          <w:rStyle w:val="Stark"/>
          <w:rFonts w:ascii="Helvetica" w:eastAsiaTheme="majorEastAsia" w:hAnsi="Helvetica"/>
          <w:color w:val="2E2D2C"/>
        </w:rPr>
        <w:t>1. Tre-sekunders regeln – används inte</w:t>
      </w:r>
      <w:r>
        <w:rPr>
          <w:rFonts w:ascii="Helvetica" w:hAnsi="Helvetica"/>
          <w:b/>
          <w:bCs/>
          <w:color w:val="2E2D2C"/>
        </w:rPr>
        <w:br/>
      </w:r>
      <w:r>
        <w:rPr>
          <w:rFonts w:ascii="Helvetica" w:hAnsi="Helvetica"/>
          <w:i/>
          <w:iCs/>
          <w:color w:val="2E2D2C"/>
        </w:rPr>
        <w:br/>
      </w:r>
      <w:r>
        <w:rPr>
          <w:rStyle w:val="Betoning"/>
          <w:rFonts w:ascii="Helvetica" w:eastAsiaTheme="majorEastAsia" w:hAnsi="Helvetica"/>
          <w:color w:val="2E2D2C"/>
        </w:rPr>
        <w:t>Varför: Barn i denna ålder behöver mer tid för att upptäcka medspelare och ta beslut. Perceptionen är inte tillräckligt utvecklad. (För ordinarie regelverk, se regelboken 7:2)</w:t>
      </w:r>
    </w:p>
    <w:p w14:paraId="768CF082" w14:textId="77777777" w:rsidR="00657E5A" w:rsidRDefault="00657E5A" w:rsidP="00657E5A">
      <w:pPr>
        <w:pStyle w:val="Normal1"/>
        <w:spacing w:before="0" w:beforeAutospacing="0" w:after="0" w:afterAutospacing="0"/>
        <w:rPr>
          <w:rFonts w:ascii="Helvetica" w:hAnsi="Helvetica"/>
          <w:color w:val="2E2D2C"/>
        </w:rPr>
      </w:pPr>
      <w:r>
        <w:rPr>
          <w:rStyle w:val="Stark"/>
          <w:rFonts w:ascii="Helvetica" w:eastAsiaTheme="majorEastAsia" w:hAnsi="Helvetica"/>
          <w:color w:val="2E2D2C"/>
        </w:rPr>
        <w:t xml:space="preserve">2. Dubbelstuds och </w:t>
      </w:r>
      <w:proofErr w:type="spellStart"/>
      <w:r>
        <w:rPr>
          <w:rStyle w:val="Stark"/>
          <w:rFonts w:ascii="Helvetica" w:eastAsiaTheme="majorEastAsia" w:hAnsi="Helvetica"/>
          <w:color w:val="2E2D2C"/>
        </w:rPr>
        <w:t>stegfel</w:t>
      </w:r>
      <w:proofErr w:type="spellEnd"/>
      <w:r>
        <w:rPr>
          <w:rStyle w:val="Stark"/>
          <w:rFonts w:ascii="Helvetica" w:eastAsiaTheme="majorEastAsia" w:hAnsi="Helvetica"/>
          <w:color w:val="2E2D2C"/>
        </w:rPr>
        <w:t xml:space="preserve"> beivras genom att gå tillbaka till startplatsen och behålla bollen. Starta med ett frikast för den som gjorde fel.</w:t>
      </w:r>
      <w:r>
        <w:rPr>
          <w:rFonts w:ascii="Helvetica" w:hAnsi="Helvetica"/>
          <w:color w:val="2E2D2C"/>
        </w:rPr>
        <w:br/>
      </w:r>
      <w:r>
        <w:rPr>
          <w:rFonts w:ascii="Helvetica" w:hAnsi="Helvetica"/>
          <w:color w:val="2E2D2C"/>
        </w:rPr>
        <w:br/>
      </w:r>
      <w:r>
        <w:rPr>
          <w:rStyle w:val="Betoning"/>
          <w:rFonts w:ascii="Helvetica" w:eastAsiaTheme="majorEastAsia" w:hAnsi="Helvetica"/>
          <w:color w:val="2E2D2C"/>
        </w:rPr>
        <w:t>Varför: Du gör det lättare för spelaren att lära sig handboll, och spelarna tillåts att göra fel. För att sedan kunna prova igen och på så sätt få lyckas, vilken i sin tur leder till en mer positiv upplevelse. (För ordinarie regelverk, se regelboken 7:3, 7:4, 7:7)</w:t>
      </w:r>
    </w:p>
    <w:p w14:paraId="17F3A450" w14:textId="77777777" w:rsidR="00657E5A" w:rsidRDefault="00657E5A" w:rsidP="00657E5A">
      <w:pPr>
        <w:pStyle w:val="Normal1"/>
        <w:spacing w:before="0" w:beforeAutospacing="0" w:after="0" w:afterAutospacing="0"/>
        <w:rPr>
          <w:rFonts w:ascii="Helvetica" w:hAnsi="Helvetica"/>
          <w:color w:val="2E2D2C"/>
        </w:rPr>
      </w:pPr>
      <w:r>
        <w:rPr>
          <w:rStyle w:val="Stark"/>
          <w:rFonts w:ascii="Helvetica" w:eastAsiaTheme="majorEastAsia" w:hAnsi="Helvetica"/>
          <w:color w:val="2E2D2C"/>
        </w:rPr>
        <w:t>3. Farligt spel beivras med personlig utvisning i två anfall. Laget får sätta in en annan spelare och blir inte drabbat. Matchledare förklarar för spelaren vad hen gjorde för fel.</w:t>
      </w:r>
      <w:r>
        <w:rPr>
          <w:rFonts w:ascii="Helvetica" w:hAnsi="Helvetica"/>
          <w:color w:val="2E2D2C"/>
        </w:rPr>
        <w:br/>
      </w:r>
      <w:r>
        <w:rPr>
          <w:rFonts w:ascii="Helvetica" w:hAnsi="Helvetica"/>
          <w:i/>
          <w:iCs/>
          <w:color w:val="2E2D2C"/>
        </w:rPr>
        <w:br/>
      </w:r>
      <w:r>
        <w:rPr>
          <w:rStyle w:val="Betoning"/>
          <w:rFonts w:ascii="Helvetica" w:eastAsiaTheme="majorEastAsia" w:hAnsi="Helvetica"/>
          <w:color w:val="2E2D2C"/>
        </w:rPr>
        <w:t>Varför: Farligt spel ska beivras. Eftersom spelaren måste kliva av planen finns det utrymme för ledarna att på ett pedagogiskt sätt förändra spelarens beteende. (För ordinarie regelverk, se regelboken kap:8 och 16)</w:t>
      </w:r>
    </w:p>
    <w:p w14:paraId="78F358EA" w14:textId="77777777" w:rsidR="00657E5A" w:rsidRDefault="00657E5A" w:rsidP="00657E5A">
      <w:pPr>
        <w:pStyle w:val="Normal1"/>
        <w:spacing w:before="0" w:beforeAutospacing="0" w:after="0" w:afterAutospacing="0"/>
        <w:rPr>
          <w:rFonts w:ascii="Helvetica" w:hAnsi="Helvetica"/>
          <w:color w:val="2E2D2C"/>
        </w:rPr>
      </w:pPr>
      <w:r>
        <w:rPr>
          <w:rStyle w:val="Stark"/>
          <w:rFonts w:ascii="Helvetica" w:eastAsiaTheme="majorEastAsia" w:hAnsi="Helvetica"/>
          <w:color w:val="2E2D2C"/>
        </w:rPr>
        <w:t xml:space="preserve">4. </w:t>
      </w:r>
      <w:proofErr w:type="spellStart"/>
      <w:r>
        <w:rPr>
          <w:rStyle w:val="Stark"/>
          <w:rFonts w:ascii="Helvetica" w:eastAsiaTheme="majorEastAsia" w:hAnsi="Helvetica"/>
          <w:color w:val="2E2D2C"/>
        </w:rPr>
        <w:t>Avkast</w:t>
      </w:r>
      <w:proofErr w:type="spellEnd"/>
      <w:r>
        <w:rPr>
          <w:rStyle w:val="Stark"/>
          <w:rFonts w:ascii="Helvetica" w:eastAsiaTheme="majorEastAsia" w:hAnsi="Helvetica"/>
          <w:color w:val="2E2D2C"/>
        </w:rPr>
        <w:t xml:space="preserve"> och hörnkast (=inkast från hörnet) ersätts av Målvaktskast.</w:t>
      </w:r>
      <w:r>
        <w:rPr>
          <w:rFonts w:ascii="Helvetica" w:hAnsi="Helvetica"/>
          <w:color w:val="2E2D2C"/>
        </w:rPr>
        <w:br/>
      </w:r>
      <w:r>
        <w:rPr>
          <w:rFonts w:ascii="Helvetica" w:hAnsi="Helvetica"/>
          <w:i/>
          <w:iCs/>
          <w:color w:val="2E2D2C"/>
        </w:rPr>
        <w:br/>
      </w:r>
      <w:r>
        <w:rPr>
          <w:rStyle w:val="Betoning"/>
          <w:rFonts w:ascii="Helvetica" w:eastAsiaTheme="majorEastAsia" w:hAnsi="Helvetica"/>
          <w:color w:val="2E2D2C"/>
        </w:rPr>
        <w:t>Varför: Det ger ett snabbare och mer flytande spel. Vilket i sin tur leder till högre bollkontaktsgrad för varje spelare.</w:t>
      </w:r>
      <w:r>
        <w:rPr>
          <w:rFonts w:ascii="Helvetica" w:hAnsi="Helvetica"/>
          <w:color w:val="2E2D2C"/>
        </w:rPr>
        <w:t xml:space="preserve"> </w:t>
      </w:r>
      <w:r>
        <w:rPr>
          <w:rStyle w:val="Betoning"/>
          <w:rFonts w:ascii="Helvetica" w:eastAsiaTheme="majorEastAsia" w:hAnsi="Helvetica"/>
          <w:color w:val="2E2D2C"/>
        </w:rPr>
        <w:t>(För ordinarie regelverk, se regelboken kap:10, 11 &amp; 12)</w:t>
      </w:r>
      <w:r>
        <w:rPr>
          <w:rFonts w:ascii="Helvetica" w:hAnsi="Helvetica"/>
          <w:color w:val="2E2D2C"/>
        </w:rPr>
        <w:br/>
      </w:r>
      <w:r>
        <w:rPr>
          <w:rFonts w:ascii="Helvetica" w:hAnsi="Helvetica"/>
          <w:color w:val="2E2D2C"/>
        </w:rPr>
        <w:br/>
      </w:r>
      <w:r>
        <w:rPr>
          <w:rStyle w:val="Stark"/>
          <w:rFonts w:ascii="Helvetica" w:eastAsiaTheme="majorEastAsia" w:hAnsi="Helvetica"/>
          <w:color w:val="2E2D2C"/>
        </w:rPr>
        <w:t>5. Vid Målvaktskast skall alla spelare i icke bollförande lag springa hem till egen målgårdslinje innan de får bli offensiva och jaga bollen.</w:t>
      </w:r>
      <w:r>
        <w:rPr>
          <w:rFonts w:ascii="Helvetica" w:hAnsi="Helvetica"/>
          <w:b/>
          <w:bCs/>
          <w:color w:val="2E2D2C"/>
        </w:rPr>
        <w:br/>
      </w:r>
      <w:r>
        <w:rPr>
          <w:rFonts w:ascii="Helvetica" w:hAnsi="Helvetica"/>
          <w:b/>
          <w:bCs/>
          <w:color w:val="2E2D2C"/>
        </w:rPr>
        <w:br/>
      </w:r>
      <w:r>
        <w:rPr>
          <w:rStyle w:val="Betoning"/>
          <w:rFonts w:ascii="Helvetica" w:eastAsiaTheme="majorEastAsia" w:hAnsi="Helvetica"/>
          <w:color w:val="2E2D2C"/>
        </w:rPr>
        <w:t>Varför: Anfallande målvakt får tid på sig att passa ut bollen. Försvararna lär sig att springa hem direkt vid avslut. Det kommer att sitta i ryggmärgen på försvararna när de blir vuxna. På samma sätt som vi lär spelarna att springa på kontring så fort skottet anfallande lag skjuter. (För ordinarie regelverk, se regelboken 10:1)</w:t>
      </w:r>
    </w:p>
    <w:p w14:paraId="2AA710A1" w14:textId="77777777" w:rsidR="00657E5A" w:rsidRDefault="00657E5A" w:rsidP="00657E5A">
      <w:pPr>
        <w:pStyle w:val="Normal1"/>
        <w:spacing w:before="0" w:beforeAutospacing="0" w:after="0" w:afterAutospacing="0"/>
        <w:rPr>
          <w:rFonts w:ascii="Helvetica" w:hAnsi="Helvetica"/>
          <w:color w:val="2E2D2C"/>
        </w:rPr>
      </w:pPr>
      <w:r>
        <w:rPr>
          <w:rStyle w:val="Stark"/>
          <w:rFonts w:ascii="Helvetica" w:eastAsiaTheme="majorEastAsia" w:hAnsi="Helvetica"/>
          <w:color w:val="2E2D2C"/>
        </w:rPr>
        <w:t>6. Inga omfamningar (=låsningar) eller knuffar tillåts.</w:t>
      </w:r>
      <w:r>
        <w:rPr>
          <w:rFonts w:ascii="Helvetica" w:hAnsi="Helvetica"/>
          <w:b/>
          <w:bCs/>
          <w:color w:val="2E2D2C"/>
        </w:rPr>
        <w:br/>
      </w:r>
      <w:r>
        <w:rPr>
          <w:rFonts w:ascii="Helvetica" w:hAnsi="Helvetica"/>
          <w:i/>
          <w:iCs/>
          <w:color w:val="2E2D2C"/>
        </w:rPr>
        <w:br/>
      </w:r>
      <w:r>
        <w:rPr>
          <w:rStyle w:val="Betoning"/>
          <w:rFonts w:ascii="Helvetica" w:eastAsiaTheme="majorEastAsia" w:hAnsi="Helvetica"/>
          <w:color w:val="2E2D2C"/>
        </w:rPr>
        <w:t>Varför: I försvaret vill vi att spelarna ska träna på fotarbete och att placera sig rätt samt att erövra bollen. Spelarnas perceptionsförmåga är för dåligt utvecklad i denna ålder för att spela anfallsspel mot fullkontaktförsvar. (För ordinarie regelverk, se regelboken kap:8)</w:t>
      </w:r>
    </w:p>
    <w:p w14:paraId="2B6DEBAC" w14:textId="77777777" w:rsidR="00657E5A" w:rsidRDefault="00657E5A"/>
    <w:p w14:paraId="1DA2582C" w14:textId="0EE4E61D" w:rsidR="00657E5A" w:rsidRDefault="00657E5A">
      <w:r>
        <w:t>Strands IF handboll har följande riktlinjer som kompletterar Svenska handbollsförbundets regler</w:t>
      </w:r>
      <w:r w:rsidR="004C5F68">
        <w:t xml:space="preserve"> och riktlinjer</w:t>
      </w:r>
    </w:p>
    <w:p w14:paraId="09FFD4C6" w14:textId="36926C19" w:rsidR="004C5F68" w:rsidRDefault="004C5F68" w:rsidP="004C5F68">
      <w:pPr>
        <w:pStyle w:val="Liststycke"/>
        <w:numPr>
          <w:ilvl w:val="0"/>
          <w:numId w:val="6"/>
        </w:numPr>
      </w:pPr>
      <w:r>
        <w:t>Vi förespråkar att våra barn och ungdomsspelare håller på med flera idrotter</w:t>
      </w:r>
    </w:p>
    <w:p w14:paraId="409DD873" w14:textId="44272EBD" w:rsidR="00657E5A" w:rsidRDefault="004C5F68" w:rsidP="004C5F68">
      <w:pPr>
        <w:pStyle w:val="Liststycke"/>
        <w:numPr>
          <w:ilvl w:val="0"/>
          <w:numId w:val="6"/>
        </w:numPr>
      </w:pPr>
      <w:r>
        <w:t>De som tränar regelbundet matchas lika under året dvs. alla spelare som tränar regelbundet</w:t>
      </w:r>
      <w:r w:rsidR="00754CA9">
        <w:t xml:space="preserve"> och har hög</w:t>
      </w:r>
      <w:r w:rsidR="00F63E60">
        <w:t xml:space="preserve"> träningsprocent</w:t>
      </w:r>
      <w:r>
        <w:t xml:space="preserve"> har lika speltid över hela året</w:t>
      </w:r>
    </w:p>
    <w:p w14:paraId="1980A5AA" w14:textId="3077C371" w:rsidR="004C5F68" w:rsidRDefault="004C5F68" w:rsidP="004C5F68">
      <w:pPr>
        <w:pStyle w:val="Liststycke"/>
        <w:numPr>
          <w:ilvl w:val="0"/>
          <w:numId w:val="6"/>
        </w:numPr>
      </w:pPr>
      <w:r>
        <w:t>Speltiden för varje individ behöver ej vara lika i varje match</w:t>
      </w:r>
    </w:p>
    <w:p w14:paraId="16B28CDE" w14:textId="1DE0098A" w:rsidR="004C5F68" w:rsidRDefault="004C5F68" w:rsidP="004C5F68">
      <w:pPr>
        <w:pStyle w:val="Liststycke"/>
        <w:numPr>
          <w:ilvl w:val="0"/>
          <w:numId w:val="6"/>
        </w:numPr>
      </w:pPr>
      <w:r>
        <w:lastRenderedPageBreak/>
        <w:t xml:space="preserve">Tränar man ej regelbundet minskas också matchtiden </w:t>
      </w:r>
      <w:r w:rsidR="00D44B93">
        <w:t>därefter</w:t>
      </w:r>
    </w:p>
    <w:p w14:paraId="501E1C65" w14:textId="2133F37A" w:rsidR="004C5F68" w:rsidRDefault="004C5F68" w:rsidP="004C5F68">
      <w:pPr>
        <w:pStyle w:val="Liststycke"/>
        <w:numPr>
          <w:ilvl w:val="0"/>
          <w:numId w:val="6"/>
        </w:numPr>
      </w:pPr>
      <w:r>
        <w:t>Barn till tränare skall få samma förutsättningar som alla andra, de ska varken spela mer eller mindre utan lika.</w:t>
      </w:r>
    </w:p>
    <w:p w14:paraId="4587E96C" w14:textId="77777777" w:rsidR="00657E5A" w:rsidRDefault="00657E5A"/>
    <w:p w14:paraId="0ACC53A5" w14:textId="77777777" w:rsidR="00657E5A" w:rsidRDefault="00657E5A"/>
    <w:sectPr w:rsidR="00657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318D"/>
    <w:multiLevelType w:val="multilevel"/>
    <w:tmpl w:val="480C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924EA"/>
    <w:multiLevelType w:val="multilevel"/>
    <w:tmpl w:val="C0C4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A7520"/>
    <w:multiLevelType w:val="multilevel"/>
    <w:tmpl w:val="2AEE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123AC"/>
    <w:multiLevelType w:val="multilevel"/>
    <w:tmpl w:val="69AA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14D48"/>
    <w:multiLevelType w:val="multilevel"/>
    <w:tmpl w:val="08C0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95CA2"/>
    <w:multiLevelType w:val="multilevel"/>
    <w:tmpl w:val="EE0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40280"/>
    <w:multiLevelType w:val="multilevel"/>
    <w:tmpl w:val="5202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4D6D60"/>
    <w:multiLevelType w:val="multilevel"/>
    <w:tmpl w:val="9CE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9A28DA"/>
    <w:multiLevelType w:val="multilevel"/>
    <w:tmpl w:val="E2D6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00A49"/>
    <w:multiLevelType w:val="multilevel"/>
    <w:tmpl w:val="6D94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BE4B3C"/>
    <w:multiLevelType w:val="multilevel"/>
    <w:tmpl w:val="DF58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A4C9E"/>
    <w:multiLevelType w:val="multilevel"/>
    <w:tmpl w:val="2FD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70F06"/>
    <w:multiLevelType w:val="hybridMultilevel"/>
    <w:tmpl w:val="2C10A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0E57CF"/>
    <w:multiLevelType w:val="multilevel"/>
    <w:tmpl w:val="B91C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544628">
    <w:abstractNumId w:val="9"/>
  </w:num>
  <w:num w:numId="2" w16cid:durableId="2044595706">
    <w:abstractNumId w:val="13"/>
  </w:num>
  <w:num w:numId="3" w16cid:durableId="1595429935">
    <w:abstractNumId w:val="11"/>
  </w:num>
  <w:num w:numId="4" w16cid:durableId="2135244955">
    <w:abstractNumId w:val="7"/>
  </w:num>
  <w:num w:numId="5" w16cid:durableId="1106122759">
    <w:abstractNumId w:val="2"/>
  </w:num>
  <w:num w:numId="6" w16cid:durableId="1958608955">
    <w:abstractNumId w:val="12"/>
  </w:num>
  <w:num w:numId="7" w16cid:durableId="461922314">
    <w:abstractNumId w:val="5"/>
  </w:num>
  <w:num w:numId="8" w16cid:durableId="1677616163">
    <w:abstractNumId w:val="1"/>
  </w:num>
  <w:num w:numId="9" w16cid:durableId="1687445315">
    <w:abstractNumId w:val="8"/>
  </w:num>
  <w:num w:numId="10" w16cid:durableId="1402362226">
    <w:abstractNumId w:val="6"/>
  </w:num>
  <w:num w:numId="11" w16cid:durableId="169488547">
    <w:abstractNumId w:val="3"/>
  </w:num>
  <w:num w:numId="12" w16cid:durableId="1995180543">
    <w:abstractNumId w:val="0"/>
  </w:num>
  <w:num w:numId="13" w16cid:durableId="1751460892">
    <w:abstractNumId w:val="4"/>
  </w:num>
  <w:num w:numId="14" w16cid:durableId="1994139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5A"/>
    <w:rsid w:val="00170959"/>
    <w:rsid w:val="00176CA4"/>
    <w:rsid w:val="0040425F"/>
    <w:rsid w:val="00411C3F"/>
    <w:rsid w:val="00454361"/>
    <w:rsid w:val="004B25BD"/>
    <w:rsid w:val="004C412C"/>
    <w:rsid w:val="004C5F68"/>
    <w:rsid w:val="005319F6"/>
    <w:rsid w:val="00657E5A"/>
    <w:rsid w:val="00754CA9"/>
    <w:rsid w:val="0086068E"/>
    <w:rsid w:val="009A003A"/>
    <w:rsid w:val="00AB1F26"/>
    <w:rsid w:val="00D44B93"/>
    <w:rsid w:val="00F63E60"/>
    <w:rsid w:val="00FE2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BA6B3DC"/>
  <w15:chartTrackingRefBased/>
  <w15:docId w15:val="{FBDF6458-D088-DC4B-8B79-2650041A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57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57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657E5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57E5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57E5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57E5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57E5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57E5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57E5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7E5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57E5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657E5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57E5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57E5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57E5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57E5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57E5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57E5A"/>
    <w:rPr>
      <w:rFonts w:eastAsiaTheme="majorEastAsia" w:cstheme="majorBidi"/>
      <w:color w:val="272727" w:themeColor="text1" w:themeTint="D8"/>
    </w:rPr>
  </w:style>
  <w:style w:type="paragraph" w:styleId="Rubrik">
    <w:name w:val="Title"/>
    <w:basedOn w:val="Normal"/>
    <w:next w:val="Normal"/>
    <w:link w:val="RubrikChar"/>
    <w:uiPriority w:val="10"/>
    <w:qFormat/>
    <w:rsid w:val="00657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57E5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57E5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57E5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57E5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57E5A"/>
    <w:rPr>
      <w:i/>
      <w:iCs/>
      <w:color w:val="404040" w:themeColor="text1" w:themeTint="BF"/>
    </w:rPr>
  </w:style>
  <w:style w:type="paragraph" w:styleId="Liststycke">
    <w:name w:val="List Paragraph"/>
    <w:basedOn w:val="Normal"/>
    <w:uiPriority w:val="34"/>
    <w:qFormat/>
    <w:rsid w:val="00657E5A"/>
    <w:pPr>
      <w:ind w:left="720"/>
      <w:contextualSpacing/>
    </w:pPr>
  </w:style>
  <w:style w:type="character" w:styleId="Starkbetoning">
    <w:name w:val="Intense Emphasis"/>
    <w:basedOn w:val="Standardstycketeckensnitt"/>
    <w:uiPriority w:val="21"/>
    <w:qFormat/>
    <w:rsid w:val="00657E5A"/>
    <w:rPr>
      <w:i/>
      <w:iCs/>
      <w:color w:val="0F4761" w:themeColor="accent1" w:themeShade="BF"/>
    </w:rPr>
  </w:style>
  <w:style w:type="paragraph" w:styleId="Starktcitat">
    <w:name w:val="Intense Quote"/>
    <w:basedOn w:val="Normal"/>
    <w:next w:val="Normal"/>
    <w:link w:val="StarktcitatChar"/>
    <w:uiPriority w:val="30"/>
    <w:qFormat/>
    <w:rsid w:val="00657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57E5A"/>
    <w:rPr>
      <w:i/>
      <w:iCs/>
      <w:color w:val="0F4761" w:themeColor="accent1" w:themeShade="BF"/>
    </w:rPr>
  </w:style>
  <w:style w:type="character" w:styleId="Starkreferens">
    <w:name w:val="Intense Reference"/>
    <w:basedOn w:val="Standardstycketeckensnitt"/>
    <w:uiPriority w:val="32"/>
    <w:qFormat/>
    <w:rsid w:val="00657E5A"/>
    <w:rPr>
      <w:b/>
      <w:bCs/>
      <w:smallCaps/>
      <w:color w:val="0F4761" w:themeColor="accent1" w:themeShade="BF"/>
      <w:spacing w:val="5"/>
    </w:rPr>
  </w:style>
  <w:style w:type="character" w:customStyle="1" w:styleId="uv3um">
    <w:name w:val="uv3um"/>
    <w:basedOn w:val="Standardstycketeckensnitt"/>
    <w:rsid w:val="00657E5A"/>
  </w:style>
  <w:style w:type="paragraph" w:customStyle="1" w:styleId="Normal1">
    <w:name w:val="Normal1"/>
    <w:basedOn w:val="Normal"/>
    <w:rsid w:val="00657E5A"/>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657E5A"/>
    <w:rPr>
      <w:b/>
      <w:bCs/>
    </w:rPr>
  </w:style>
  <w:style w:type="character" w:styleId="Betoning">
    <w:name w:val="Emphasis"/>
    <w:basedOn w:val="Standardstycketeckensnitt"/>
    <w:uiPriority w:val="20"/>
    <w:qFormat/>
    <w:rsid w:val="00657E5A"/>
    <w:rPr>
      <w:i/>
      <w:iCs/>
    </w:rPr>
  </w:style>
  <w:style w:type="paragraph" w:customStyle="1" w:styleId="Normal2">
    <w:name w:val="Normal2"/>
    <w:basedOn w:val="Normal"/>
    <w:rsid w:val="004B25BD"/>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Hyperlnk">
    <w:name w:val="Hyperlink"/>
    <w:basedOn w:val="Standardstycketeckensnitt"/>
    <w:uiPriority w:val="99"/>
    <w:semiHidden/>
    <w:unhideWhenUsed/>
    <w:rsid w:val="004B25BD"/>
    <w:rPr>
      <w:color w:val="0000FF"/>
      <w:u w:val="single"/>
    </w:rPr>
  </w:style>
  <w:style w:type="character" w:customStyle="1" w:styleId="env-assistive-text">
    <w:name w:val="env-assistive-text"/>
    <w:basedOn w:val="Standardstycketeckensnitt"/>
    <w:rsid w:val="004B25BD"/>
  </w:style>
  <w:style w:type="paragraph" w:styleId="Normalwebb">
    <w:name w:val="Normal (Web)"/>
    <w:basedOn w:val="Normal"/>
    <w:uiPriority w:val="99"/>
    <w:semiHidden/>
    <w:unhideWhenUsed/>
    <w:rsid w:val="004B25BD"/>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apple-converted-space">
    <w:name w:val="apple-converted-space"/>
    <w:basedOn w:val="Standardstycketeckensnitt"/>
    <w:rsid w:val="004B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handboll.rf.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handbollplay.se/utbildningskanalen/watch/shf-barn-och-ungdoms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1391</Words>
  <Characters>7374</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Olle Skoglund</dc:creator>
  <cp:keywords/>
  <dc:description/>
  <cp:lastModifiedBy>Olle Skoglund</cp:lastModifiedBy>
  <cp:revision>13</cp:revision>
  <dcterms:created xsi:type="dcterms:W3CDTF">2025-08-17T08:28:00Z</dcterms:created>
  <dcterms:modified xsi:type="dcterms:W3CDTF">2025-08-27T10:14:00Z</dcterms:modified>
</cp:coreProperties>
</file>