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2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2022-06-22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19:30</w:t>
      </w:r>
    </w:p>
    <w:p>
      <w:pPr>
        <w:pStyle w:val="style0"/>
      </w:pPr>
      <w:r>
        <w:rPr/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 (val görs vid behov)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Diskussioner mm på messengergruppen - ”tagna beslut”!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Kommande verksamhet</w:t>
      </w:r>
    </w:p>
    <w:p>
      <w:pPr>
        <w:pStyle w:val="style44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Tipspromenader Ugglarp börjar 25 juni</w:t>
      </w:r>
    </w:p>
    <w:p>
      <w:pPr>
        <w:pStyle w:val="style44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MTA-cupen.</w:t>
      </w:r>
    </w:p>
    <w:p>
      <w:pPr>
        <w:pStyle w:val="style44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80-årsfirandet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HFF/RF SISU inbjudan sem Ledarskap i fotbollen 3 juli, Varberg 1030-1500 + match Vbg-Vnmo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RF Idrottens skattedag 10 oktober Bosön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Värderingar, attityder mm ungdomslag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Uppföljning samarbetet Getinge 27 juni kl 1900 i Getinge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Sportlotten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tagna beslut</w:t>
      </w:r>
    </w:p>
    <w:p>
      <w:pPr>
        <w:pStyle w:val="style44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44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Förslag Måndag 15/8 kl 18:30 på Slöinge IP</w:t>
      </w:r>
    </w:p>
    <w:p>
      <w:pPr>
        <w:pStyle w:val="style44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1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41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0"/>
    </w:pPr>
    <w:r>
      <w:rPr/>
      <w:tab/>
    </w:r>
    <w:r>
      <w:rPr>
        <w:sz w:val="32"/>
        <w:szCs w:val="32"/>
      </w:rPr>
      <w:t>Dagordning styrelsemöte</w:t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486410</wp:posOffset>
          </wp:positionH>
          <wp:positionV relativeFrom="line">
            <wp:posOffset>21590</wp:posOffset>
          </wp:positionV>
          <wp:extent cx="1315720" cy="1122680"/>
          <wp:effectExtent b="0" l="0" r="0" t="0"/>
          <wp:wrapSquare wrapText="largest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40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character">
    <w:name w:val="ListLabel 11"/>
    <w:next w:val="style29"/>
    <w:rPr>
      <w:rFonts w:cs="Symbol"/>
    </w:rPr>
  </w:style>
  <w:style w:styleId="style30" w:type="character">
    <w:name w:val="ListLabel 12"/>
    <w:next w:val="style30"/>
    <w:rPr>
      <w:rFonts w:cs="Courier New"/>
    </w:rPr>
  </w:style>
  <w:style w:styleId="style31" w:type="character">
    <w:name w:val="ListLabel 13"/>
    <w:next w:val="style31"/>
    <w:rPr>
      <w:rFonts w:cs="Wingdings"/>
    </w:rPr>
  </w:style>
  <w:style w:styleId="style32" w:type="character">
    <w:name w:val="ListLabel 14"/>
    <w:next w:val="style32"/>
    <w:rPr>
      <w:rFonts w:cs="Symbol"/>
    </w:rPr>
  </w:style>
  <w:style w:styleId="style33" w:type="character">
    <w:name w:val="ListLabel 15"/>
    <w:next w:val="style33"/>
    <w:rPr>
      <w:rFonts w:cs="Courier New"/>
    </w:rPr>
  </w:style>
  <w:style w:styleId="style34" w:type="character">
    <w:name w:val="ListLabel 16"/>
    <w:next w:val="style34"/>
    <w:rPr>
      <w:rFonts w:cs="Wingdings"/>
    </w:rPr>
  </w:style>
  <w:style w:styleId="style35" w:type="paragraph">
    <w:name w:val="Rubrik"/>
    <w:basedOn w:val="style0"/>
    <w:next w:val="style36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36" w:type="paragraph">
    <w:name w:val="Brödtext"/>
    <w:basedOn w:val="style0"/>
    <w:next w:val="style36"/>
    <w:pPr>
      <w:spacing w:after="120" w:before="0"/>
      <w:contextualSpacing w:val="false"/>
    </w:pPr>
    <w:rPr/>
  </w:style>
  <w:style w:styleId="style37" w:type="paragraph">
    <w:name w:val="Lista"/>
    <w:basedOn w:val="style36"/>
    <w:next w:val="style37"/>
    <w:pPr/>
    <w:rPr>
      <w:rFonts w:cs="Lucida Sans"/>
    </w:rPr>
  </w:style>
  <w:style w:styleId="style38" w:type="paragraph">
    <w:name w:val="Bildtext"/>
    <w:basedOn w:val="style0"/>
    <w:next w:val="style38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39" w:type="paragraph">
    <w:name w:val="Förteckning"/>
    <w:basedOn w:val="style0"/>
    <w:next w:val="style39"/>
    <w:pPr>
      <w:suppressLineNumbers/>
    </w:pPr>
    <w:rPr>
      <w:rFonts w:cs="Lucida Sans"/>
    </w:rPr>
  </w:style>
  <w:style w:styleId="style40" w:type="paragraph">
    <w:name w:val="Sidhuvud"/>
    <w:basedOn w:val="style0"/>
    <w:next w:val="style40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41" w:type="paragraph">
    <w:name w:val="Sidfot"/>
    <w:basedOn w:val="style0"/>
    <w:next w:val="style41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42" w:type="paragraph">
    <w:name w:val="Titel"/>
    <w:basedOn w:val="style0"/>
    <w:next w:val="style43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43" w:type="paragraph">
    <w:name w:val="Underrubrik"/>
    <w:basedOn w:val="style35"/>
    <w:next w:val="style36"/>
    <w:pPr>
      <w:jc w:val="center"/>
    </w:pPr>
    <w:rPr>
      <w:i/>
      <w:iCs/>
      <w:sz w:val="28"/>
      <w:szCs w:val="28"/>
    </w:rPr>
  </w:style>
  <w:style w:styleId="style44" w:type="paragraph">
    <w:name w:val="List Paragraph"/>
    <w:basedOn w:val="style0"/>
    <w:next w:val="style44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2022-01-04T21:53:00.00Z</dcterms:created>
  <dc:creator>Kassör Slöinge</dc:creator>
  <cp:lastModifiedBy>Kassör Slöinge</cp:lastModifiedBy>
  <dcterms:modified xsi:type="dcterms:W3CDTF">2022-01-16T17:13:00.00Z</dcterms:modified>
  <cp:revision>5</cp:revision>
</cp:coreProperties>
</file>