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232BC" w14:textId="77777777" w:rsidR="00D81FAC" w:rsidRDefault="00D81FAC" w:rsidP="00D81FAC">
      <w:pPr>
        <w:pStyle w:val="Rubrik1"/>
      </w:pPr>
      <w:r>
        <w:rPr>
          <w:noProof/>
        </w:rPr>
        <w:drawing>
          <wp:anchor distT="0" distB="0" distL="114300" distR="114300" simplePos="0" relativeHeight="251660288" behindDoc="1" locked="0" layoutInCell="1" allowOverlap="1" wp14:anchorId="63E2748B" wp14:editId="584C88AF">
            <wp:simplePos x="0" y="0"/>
            <wp:positionH relativeFrom="margin">
              <wp:posOffset>-15240</wp:posOffset>
            </wp:positionH>
            <wp:positionV relativeFrom="paragraph">
              <wp:posOffset>0</wp:posOffset>
            </wp:positionV>
            <wp:extent cx="532765" cy="856615"/>
            <wp:effectExtent l="0" t="0" r="635" b="635"/>
            <wp:wrapTight wrapText="bothSides">
              <wp:wrapPolygon edited="0">
                <wp:start x="6179" y="0"/>
                <wp:lineTo x="0" y="4323"/>
                <wp:lineTo x="0" y="12489"/>
                <wp:lineTo x="772" y="15371"/>
                <wp:lineTo x="6951" y="21136"/>
                <wp:lineTo x="7723" y="21136"/>
                <wp:lineTo x="13130" y="21136"/>
                <wp:lineTo x="13902" y="21136"/>
                <wp:lineTo x="20081" y="15371"/>
                <wp:lineTo x="20853" y="12489"/>
                <wp:lineTo x="20853" y="4323"/>
                <wp:lineTo x="14675" y="0"/>
                <wp:lineTo x="6179" y="0"/>
              </wp:wrapPolygon>
            </wp:wrapTight>
            <wp:docPr id="1375930549" name="Bildobjekt 2" descr="En bild som visar symbol, emblem, märke, prydna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30549" name="Bildobjekt 2" descr="En bild som visar symbol, emblem, märke, prydnad&#10;&#10;Automatiskt genererad beskriv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 cy="856615"/>
                    </a:xfrm>
                    <a:prstGeom prst="rect">
                      <a:avLst/>
                    </a:prstGeom>
                    <a:noFill/>
                  </pic:spPr>
                </pic:pic>
              </a:graphicData>
            </a:graphic>
            <wp14:sizeRelH relativeFrom="margin">
              <wp14:pctWidth>0</wp14:pctWidth>
            </wp14:sizeRelH>
            <wp14:sizeRelV relativeFrom="margin">
              <wp14:pctHeight>0</wp14:pctHeight>
            </wp14:sizeRelV>
          </wp:anchor>
        </w:drawing>
      </w:r>
    </w:p>
    <w:p w14:paraId="1A4E19E5" w14:textId="68C116BC" w:rsidR="00D81FAC" w:rsidRDefault="00D81FAC" w:rsidP="00D81FAC">
      <w:pPr>
        <w:pStyle w:val="Rubrik1"/>
      </w:pPr>
      <w:r>
        <w:br/>
      </w:r>
      <w:r>
        <w:t>3 mot 3</w:t>
      </w:r>
    </w:p>
    <w:p w14:paraId="32788D5B" w14:textId="77777777" w:rsidR="00D81FAC" w:rsidRDefault="00D81FAC" w:rsidP="00D81FAC"/>
    <w:p w14:paraId="1C7182A7" w14:textId="2F799C78" w:rsidR="00D81FAC" w:rsidRDefault="00D81FAC" w:rsidP="00D81FAC">
      <w:r>
        <w:t>I</w:t>
      </w:r>
      <w:r>
        <w:t xml:space="preserve"> länken nedan </w:t>
      </w:r>
      <w:r>
        <w:t xml:space="preserve">finns all info om hur man bör träna och spela 3 mot 3 i åldern </w:t>
      </w:r>
      <w:proofErr w:type="gramStart"/>
      <w:r>
        <w:t>6-7</w:t>
      </w:r>
      <w:proofErr w:type="gramEnd"/>
      <w:r>
        <w:t xml:space="preserve"> år:</w:t>
      </w:r>
    </w:p>
    <w:p w14:paraId="49AE0EF8" w14:textId="77777777" w:rsidR="00D81FAC" w:rsidRDefault="00D81FAC" w:rsidP="00D81FAC">
      <w:hyperlink r:id="rId6" w:history="1">
        <w:r w:rsidRPr="00CD4B5D">
          <w:rPr>
            <w:rStyle w:val="Hyperlnk"/>
          </w:rPr>
          <w:t>https://utbildning.sisuforlag.se/fotboll/tranare/spelarutbildning/svffs-spelarutbildningsplan/spelformer/3-mot-3-ny/</w:t>
        </w:r>
      </w:hyperlink>
    </w:p>
    <w:p w14:paraId="40A51F7F" w14:textId="77777777" w:rsidR="00D81FAC" w:rsidRPr="00D81FAC" w:rsidRDefault="00D81FAC" w:rsidP="00D81FAC"/>
    <w:p w14:paraId="41442834" w14:textId="77777777" w:rsidR="00D81FAC" w:rsidRDefault="00D81FAC" w:rsidP="00D81FAC">
      <w:r>
        <w:t>Målet med spelformen 3 mot 3 är att matcher och träningar ska vara glädjefyllda tillfällen där utgångspunkten är barnens behov.  Alla spelare ska ges förutsättningar för att utföra många fotbollsaktioner.</w:t>
      </w:r>
    </w:p>
    <w:p w14:paraId="3B7C3F14" w14:textId="77777777" w:rsidR="00D81FAC" w:rsidRDefault="00D81FAC" w:rsidP="00D81FAC">
      <w:r>
        <w:t>När sex- och sjuåringar spelar fotboll ligger fokus nästan helt och hållet på bollen eftersom barnen har svårt att uppfatta vad som händer omkring dem. I anfallsspelet är det vanligt att spelarna driver bollen och försöker skjuta. Försvarsspelet sker oftast individuellt där flera spelare samtidigt försöker ta bollen.</w:t>
      </w:r>
    </w:p>
    <w:p w14:paraId="3AEDDFE9" w14:textId="77777777" w:rsidR="00D81FAC" w:rsidRDefault="00D81FAC" w:rsidP="00D81FAC">
      <w:r>
        <w:t>Barnen har ett stort rörelsebehov, men samtidigt är öga–fot-koordinationen och annan finmotorik inte så utvecklad vilket gör att de har svårt att kontrollera bollen. Därför bör spelarna så ofta som möjligt spela matcher med sarg eller nät vilket hjälper dem att hålla bollen i spel.</w:t>
      </w:r>
    </w:p>
    <w:p w14:paraId="29472395" w14:textId="56322F22" w:rsidR="00D81FAC" w:rsidRDefault="00D81FAC" w:rsidP="00D81FAC">
      <w:r>
        <w:t>Det stora rörelsebehovet gör även att barnen inte vill sitta still och att de har svårt att lyssna på långa instruktioner. Genomgångar och teori bör därför vara så korta som möjligt, och ledaren ska uttrycka sig kortfattat och tydligt. Spelarna vill gärna stå i centrum, och det är viktigt att ge uppmärksamhet till alla spelare.</w:t>
      </w:r>
    </w:p>
    <w:p w14:paraId="7BCA0EAA" w14:textId="77777777" w:rsidR="00D81FAC" w:rsidRDefault="00D81FAC" w:rsidP="00D81FAC"/>
    <w:p w14:paraId="045AABEE" w14:textId="77777777" w:rsidR="00D81FAC" w:rsidRDefault="00D81FAC" w:rsidP="00D81FAC">
      <w:pPr>
        <w:pStyle w:val="Rubrik2"/>
      </w:pPr>
      <w:r>
        <w:t>Träning</w:t>
      </w:r>
    </w:p>
    <w:p w14:paraId="25828D6C" w14:textId="77777777" w:rsidR="00D81FAC" w:rsidRDefault="00D81FAC" w:rsidP="00D81FAC">
      <w:r>
        <w:t xml:space="preserve">Spontan och allsidig träning bör dominera för spelare i sex- och sjuårsåldern. De bör träna en gång i veckan under en begränsad tid av året. Målsättningen med fotbollsträningen är att skapa en positiv bild av fotboll samt möjliggöra och stimulera fysisk aktivitet även utanför fotbollsträningen, till exempel genom deltagande i andra idrotter, spontanfotboll eller annan spontan lek. </w:t>
      </w:r>
    </w:p>
    <w:p w14:paraId="4B18D542" w14:textId="77777777" w:rsidR="00D81FAC" w:rsidRDefault="00D81FAC" w:rsidP="00D81FAC">
      <w:r>
        <w:t>Det bör finnas många ledare per spelare så att alla spelare kan få beröm och uppmärksamhet. Träningar ska ha hög aktivitetsnivå och ge möjlighet till många bollkontakter.</w:t>
      </w:r>
    </w:p>
    <w:p w14:paraId="3D3B15E0" w14:textId="77777777" w:rsidR="00D81FAC" w:rsidRDefault="00D81FAC"/>
    <w:sectPr w:rsidR="00D81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7177AD"/>
    <w:multiLevelType w:val="hybridMultilevel"/>
    <w:tmpl w:val="E2626B46"/>
    <w:lvl w:ilvl="0" w:tplc="1A6AD2AE">
      <w:start w:val="3"/>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3207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AC"/>
    <w:rsid w:val="00BC31AB"/>
    <w:rsid w:val="00D81F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9FBDBF"/>
  <w15:chartTrackingRefBased/>
  <w15:docId w15:val="{F8F6969D-2358-4EEE-B321-0C79C5FC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81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D81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81FA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81FA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81FA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81FA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81FA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81FA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81FA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1FA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D81FA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81FA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81FA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81FA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81FA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81FA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81FA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81FAC"/>
    <w:rPr>
      <w:rFonts w:eastAsiaTheme="majorEastAsia" w:cstheme="majorBidi"/>
      <w:color w:val="272727" w:themeColor="text1" w:themeTint="D8"/>
    </w:rPr>
  </w:style>
  <w:style w:type="paragraph" w:styleId="Rubrik">
    <w:name w:val="Title"/>
    <w:basedOn w:val="Normal"/>
    <w:next w:val="Normal"/>
    <w:link w:val="RubrikChar"/>
    <w:uiPriority w:val="10"/>
    <w:qFormat/>
    <w:rsid w:val="00D81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81FA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81FA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81FA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81FA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81FAC"/>
    <w:rPr>
      <w:i/>
      <w:iCs/>
      <w:color w:val="404040" w:themeColor="text1" w:themeTint="BF"/>
    </w:rPr>
  </w:style>
  <w:style w:type="paragraph" w:styleId="Liststycke">
    <w:name w:val="List Paragraph"/>
    <w:basedOn w:val="Normal"/>
    <w:uiPriority w:val="34"/>
    <w:qFormat/>
    <w:rsid w:val="00D81FAC"/>
    <w:pPr>
      <w:ind w:left="720"/>
      <w:contextualSpacing/>
    </w:pPr>
  </w:style>
  <w:style w:type="character" w:styleId="Starkbetoning">
    <w:name w:val="Intense Emphasis"/>
    <w:basedOn w:val="Standardstycketeckensnitt"/>
    <w:uiPriority w:val="21"/>
    <w:qFormat/>
    <w:rsid w:val="00D81FAC"/>
    <w:rPr>
      <w:i/>
      <w:iCs/>
      <w:color w:val="0F4761" w:themeColor="accent1" w:themeShade="BF"/>
    </w:rPr>
  </w:style>
  <w:style w:type="paragraph" w:styleId="Starktcitat">
    <w:name w:val="Intense Quote"/>
    <w:basedOn w:val="Normal"/>
    <w:next w:val="Normal"/>
    <w:link w:val="StarktcitatChar"/>
    <w:uiPriority w:val="30"/>
    <w:qFormat/>
    <w:rsid w:val="00D81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81FAC"/>
    <w:rPr>
      <w:i/>
      <w:iCs/>
      <w:color w:val="0F4761" w:themeColor="accent1" w:themeShade="BF"/>
    </w:rPr>
  </w:style>
  <w:style w:type="character" w:styleId="Starkreferens">
    <w:name w:val="Intense Reference"/>
    <w:basedOn w:val="Standardstycketeckensnitt"/>
    <w:uiPriority w:val="32"/>
    <w:qFormat/>
    <w:rsid w:val="00D81FAC"/>
    <w:rPr>
      <w:b/>
      <w:bCs/>
      <w:smallCaps/>
      <w:color w:val="0F4761" w:themeColor="accent1" w:themeShade="BF"/>
      <w:spacing w:val="5"/>
    </w:rPr>
  </w:style>
  <w:style w:type="character" w:styleId="Hyperlnk">
    <w:name w:val="Hyperlink"/>
    <w:basedOn w:val="Standardstycketeckensnitt"/>
    <w:uiPriority w:val="99"/>
    <w:unhideWhenUsed/>
    <w:rsid w:val="00D81FAC"/>
    <w:rPr>
      <w:color w:val="467886" w:themeColor="hyperlink"/>
      <w:u w:val="single"/>
    </w:rPr>
  </w:style>
  <w:style w:type="character" w:styleId="Olstomnmnande">
    <w:name w:val="Unresolved Mention"/>
    <w:basedOn w:val="Standardstycketeckensnitt"/>
    <w:uiPriority w:val="99"/>
    <w:semiHidden/>
    <w:unhideWhenUsed/>
    <w:rsid w:val="00D81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tbildning.sisuforlag.se/fotboll/tranare/spelarutbildning/svffs-spelarutbildningsplan/spelformer/3-mot-3-n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325</Words>
  <Characters>1725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Jakobsson</dc:creator>
  <cp:keywords/>
  <dc:description/>
  <cp:lastModifiedBy>Erik Jakobsson</cp:lastModifiedBy>
  <cp:revision>1</cp:revision>
  <dcterms:created xsi:type="dcterms:W3CDTF">2024-05-07T17:25:00Z</dcterms:created>
  <dcterms:modified xsi:type="dcterms:W3CDTF">2024-05-07T17:40:00Z</dcterms:modified>
</cp:coreProperties>
</file>