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/>
        <w:drawing>
          <wp:inline distT="0" distB="0" distL="0" distR="0">
            <wp:extent cx="1343025" cy="1317625"/>
            <wp:effectExtent l="0" t="0" r="0" b="0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72" r="-71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Årsmötesprotokoll Saleby IF 2024-02-20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1. Ordförande Tom Henningson hälsar närvarande medlemmar välkomna till årsmötet 2024 och förklarar årsmötet öppnat.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2. Fastställande av röstlängd för mötet godkänns. </w:t>
      </w:r>
      <w:r>
        <w:rPr>
          <w:rStyle w:val="Inget"/>
          <w:rFonts w:cs="Calibri" w:cstheme="minorHAnsi"/>
        </w:rPr>
        <w:t>Beslöts att vara de närvarande medlemmarna på årsmötet.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3. Tom Henningson valdes till ordförande för mötet. Tommy Mellström valdes till sekreterare.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4. Tobias Cederbom och Lud</w:t>
      </w:r>
      <w:r>
        <w:rPr>
          <w:rFonts w:cs="Calibri" w:cstheme="minorHAnsi"/>
        </w:rPr>
        <w:t>w</w:t>
      </w:r>
      <w:r>
        <w:rPr>
          <w:rFonts w:cs="Calibri" w:cstheme="minorHAnsi"/>
        </w:rPr>
        <w:t>ig Lycke valdes till protokolljusterare och rösträknare.</w:t>
      </w:r>
    </w:p>
    <w:p>
      <w:pPr>
        <w:pStyle w:val="Brdtex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5. Samtliga deltagare samtycker att mötet har utlysts på rätt sätt. Via hemsidan och Facebook grupp för spelare.</w:t>
      </w:r>
    </w:p>
    <w:p>
      <w:pPr>
        <w:pStyle w:val="Brdtex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6. Föredragningslista/dagordning fastställs.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7. a) Styrelsens verksamhetsberättelse för det senaste verksamhetsåret lästes upp av Tom Henningson och godkändes.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b) Styrelsens förvaltningsberättelse: Balans- och resultaträkning för det senaste räkenskapsåret lästes upp av Henry Jung och godkändes.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c) Ungdomsalliansens verksamhetsberättelse för det senaste verksamhetsåret saknades. Tom Henningson berättade i stora drag vad som hänt och det godkändes. Bilaga kommer läggas till senare.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d) Ungdomsalliansens balans- och resultaträkning för det senaste räkenskapsåret har granskats av vår revisor David Gustafsson men han och dokumenten saknades på mötet. Bilaga kommer läggas till senare.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Kontakta Trässberg och Norra Härene för beslut om en årlig revision av balans och resultaträkning. Revisionen ska helst vara gjord innan januariutgång. Bör göras av klubbarnas revisorer.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8. Revisorernas berättelse över styrelsens förvaltning under det senaste verksamhets- och räkenskapsårets lästes upp av Stig Lundqvist och godkändes.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9. Ansvarsfrihet för styrelsen för den tid revisorerna avser godkänns.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10. a) Medlemsavgifter från 2023 kvarstår för 2024.  900: - för aktiv spelare och 275: - för stödmedlem, 125:- ingår i båda till medlemslotteriet.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b) Medlemskap gällande STN Ungdomsallians kvarstår från 2023 under 2024: Medlemsavgifter för Fotbollsskolan är 300 kr och övriga ungdomsspelare 600 kr. Ledare är 0 kr medlemmar.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(Finns förslag på 700:- i STN styrelse. Bestäms på deras kommande årsmöte).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c) Medlemskap gällande vår samarbetsförening Järpås IS: Eftersom Damlaget varit pausat under 2022-2023 så bordläggs punkten fram till att Damlaget återupptas igen.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11. Antal ledamöter i styrelsen för kommande verksamhetsår 2024 bestämdes till 9 stycken.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12. a) Föreningens ordförande för en tid av ett år: Tom Henningson.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b) Omval på 2 år: Kim Augustsson, Emma Hammarén, Saga Henningson.                                              Kvarstår på 1 år: Henry Jung, Mikael Hammarén, Tommy Mellström, Marcus Kjellström och             Markus Johansson. Daniel Gustafsson avgår.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c) Revisor för en tid av 2 år: Omval på Stig Lundqvist, kvarstår på 1 år gör David Gustafsson.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d) Valberedningen: Omval på 1 år(3år), Peter Svensson (sammankallande). Kvarstår på 2 år gör Erik Ivarsson och Christoffer Dahlberg på 1 år. Tobias Cederbom valdes in på 1 år för att se och lära.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(e) Val av styrelseledamöter till Ungdomsalliansen: Omval på Ida Åkesson och Fredrik Broberg.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f) Ombud till VFF:s representantskapsmöte: Omval på Tom Henningson och nyval på Saga Henningson. Daniel Gustafsson avgår.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g) Ombud till VFF:s årsmöte: Omval på Marcus Kjellström och Mikael Hammarén. Avgår gör Emma Hammarén.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h) Ombud till LOFA: Omval på Marcus Kjellström och Tommy Mellström.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i) Ombud till Lidköpings Idrottshistoriska Sällskaps årsmöte: Nyval på Peter Svensson. Daniel Gustafsson avgår.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13. Val av firmatecknare Saleby IF: Tom Henningson och Henry Jung valdes till firmatecknare var för sig.</w:t>
      </w:r>
    </w:p>
    <w:p>
      <w:pPr>
        <w:pStyle w:val="Brdtext"/>
        <w:tabs>
          <w:tab w:val="clear" w:pos="1304"/>
          <w:tab w:val="left" w:pos="680" w:leader="none"/>
          <w:tab w:val="left" w:pos="1020" w:leader="none"/>
          <w:tab w:val="left" w:pos="1247" w:leader="none"/>
          <w:tab w:val="left" w:pos="2551" w:leader="underscore"/>
          <w:tab w:val="left" w:pos="5272" w:leader="underscore"/>
        </w:tabs>
        <w:rPr>
          <w:rFonts w:ascii="Calibri" w:hAnsi="Calibri" w:cs="Calibri"/>
        </w:rPr>
      </w:pPr>
      <w:r>
        <w:rPr>
          <w:rFonts w:cs="Calibri" w:ascii="Calibri" w:hAnsi="Calibri"/>
        </w:rPr>
        <w:t>14. Val av teckningsrätt för Saleby IF i Sparbanken Lidköping AB av Affärskonto och Medlemskonto: Omval Henry Jung.</w:t>
      </w:r>
    </w:p>
    <w:p>
      <w:pPr>
        <w:pStyle w:val="Brdtext"/>
        <w:tabs>
          <w:tab w:val="clear" w:pos="1304"/>
          <w:tab w:val="left" w:pos="680" w:leader="none"/>
          <w:tab w:val="left" w:pos="1020" w:leader="none"/>
          <w:tab w:val="left" w:pos="1247" w:leader="none"/>
          <w:tab w:val="left" w:pos="2551" w:leader="underscore"/>
          <w:tab w:val="left" w:pos="5272" w:leader="underscor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Brdtext"/>
        <w:tabs>
          <w:tab w:val="clear" w:pos="1304"/>
          <w:tab w:val="left" w:pos="680" w:leader="none"/>
          <w:tab w:val="left" w:pos="1020" w:leader="none"/>
          <w:tab w:val="left" w:pos="1247" w:leader="none"/>
          <w:tab w:val="left" w:pos="2551" w:leader="underscore"/>
          <w:tab w:val="left" w:pos="5272" w:leader="underscor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15. Val av teckningsrätt för Saleby IF i Sparbanken Lidköping AB av Medlemskonto:                        Omval Henrik Larsson.</w:t>
      </w:r>
    </w:p>
    <w:p>
      <w:pPr>
        <w:pStyle w:val="Brdtext"/>
        <w:tabs>
          <w:tab w:val="clear" w:pos="1304"/>
          <w:tab w:val="left" w:pos="680" w:leader="none"/>
          <w:tab w:val="left" w:pos="1020" w:leader="none"/>
          <w:tab w:val="left" w:pos="1247" w:leader="none"/>
          <w:tab w:val="left" w:pos="2551" w:leader="underscore"/>
          <w:tab w:val="left" w:pos="5272" w:leader="underscor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rdtext"/>
        <w:tabs>
          <w:tab w:val="clear" w:pos="1304"/>
          <w:tab w:val="left" w:pos="680" w:leader="none"/>
          <w:tab w:val="left" w:pos="1020" w:leader="none"/>
          <w:tab w:val="left" w:pos="1247" w:leader="none"/>
          <w:tab w:val="left" w:pos="2551" w:leader="underscore"/>
          <w:tab w:val="left" w:pos="5272" w:leader="underscor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16. Val av teckningsrätt för</w:t>
      </w:r>
      <w:r>
        <w:rPr>
          <w:rFonts w:cs="Calibri" w:ascii="Calibri" w:hAnsi="Calibri"/>
        </w:rPr>
        <w:t xml:space="preserve"> Saleby IF i Sparbanken Lidköping AB</w:t>
      </w:r>
      <w:r>
        <w:rPr>
          <w:rFonts w:cs="Calibri" w:ascii="Calibri" w:hAnsi="Calibri" w:asciiTheme="minorHAnsi" w:cstheme="minorHAnsi" w:hAnsiTheme="minorHAnsi"/>
        </w:rPr>
        <w:t xml:space="preserve"> av kioskkonto Saleby IF:              Omval Pernilla Gustafsson.</w:t>
      </w:r>
    </w:p>
    <w:p>
      <w:pPr>
        <w:pStyle w:val="Brdtext"/>
        <w:tabs>
          <w:tab w:val="clear" w:pos="1304"/>
          <w:tab w:val="left" w:pos="680" w:leader="none"/>
          <w:tab w:val="left" w:pos="1020" w:leader="none"/>
          <w:tab w:val="left" w:pos="1247" w:leader="none"/>
          <w:tab w:val="left" w:pos="2551" w:leader="underscore"/>
          <w:tab w:val="left" w:pos="5272" w:leader="underscor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 xml:space="preserve">17. </w:t>
      </w:r>
      <w:r>
        <w:rPr/>
        <w:t>Val av teckningsrätt för</w:t>
      </w:r>
      <w:r>
        <w:rPr>
          <w:rFonts w:cs="Calibri"/>
        </w:rPr>
        <w:t xml:space="preserve"> Saleby IF i Sparbanken Lidköping AB</w:t>
      </w:r>
      <w:r>
        <w:rPr/>
        <w:t xml:space="preserve"> av kioskkonto Saleby IF:              Omval Anders Gustafsson.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18. Val av ansvariga för: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a) Medlemsavgifter och medlemslotteri: Omval på Marcus Kjellström, Erik Ivarsson, Henrik Larsson, Jhimmy Svantesson. Avgår gör Emma Hammarén.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b) Dataansvariga för hemsidan, föreningen/herr/dam:                                                                          Omval på Kim Augustsson och Tom Henningson.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c) Licens och försäkring: Styrelsen.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d) LOK-bidrag: Omval på Tom Henningson.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19. Val av idrottskommitté: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a) Anläggningsansvarig: Omval på Marcus Kjellström (utomhus), Nyval på Emma Hammarén (klubbhus) och Markus Johansson (elansvarig).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b) Ungdomsdomare: Omval på Erik Ivarsson.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c) Inträde: Omval på Robin Augustsson.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20. Sponsringskommitté: Omval på Kim Augustsson och Mikael Hammarén. Nyval på Markus Johansson.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21. Sportkommitté: Omval på Henry Jung, Mikael Hammarén och Erik Ivarsson. Avgår gör Daniel Gustafsson.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22. Kioskansvarig: Omval på Petra Augustsson. Avgår gör Peter Svensson.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23. Festkommitté: Omval på Kim Augustsson, Emma Hammarén, Saga Henningson, Markus Johansson och Robin Augustsson.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24. Sommarauktion: Bestämdes till lördag 3 augusti, 2024.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25. Arbetsansvarig/fördelning vid auktionen: Omval på Robin Augustsson, Daniel Gustafsson och Marcus Kjellström.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Ekonomi: Omval på Henry Jung.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Lotteri: Omval på Peter Svensson och Tom Henningson.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Kafé (inne): Omval på Petra Augustsson.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Kiosk(ute): Omval på Peter Svensson.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Loppis: Omval på Jhimmy Svantesson och Tommy Mellström. Nyval på Kim Augustsson.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Skrivare: Omval på Leif-Ove Gustafsson.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Insamlingsansvariga: Omval på Daniel Gustafsson, Marcus Kjellström, Erik Ivarsson, Markus Johansson, Mikael Hammarén och Niklas Svensson.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26. Tränare och lagledare för herrlaget 2024: Huvudtränare: Kim Augustsson, Ass.tränare: Vakant. Lagledare: Pierre Arrefeldt, Materialare: Robin Augustsson och Markus Johansson.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27. Tränare och lagledare för damlaget 2024: Fredrik Broberg och Tom Henningson.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28. Newbody/Ullmax försäljningsansvarig: Omval på Saga Henningson. Säljstart i höst sep/okt.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29. Inga övriga frågor.</w:t>
      </w:r>
    </w:p>
    <w:p>
      <w:pPr>
        <w:pStyle w:val="Brdtex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30. Årsmötet avslutades och ordförande Tom Henningson tackade alla närvarande för visat</w:t>
      </w:r>
    </w:p>
    <w:p>
      <w:pPr>
        <w:pStyle w:val="Brdtex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</w:t>
      </w:r>
      <w:r>
        <w:rPr>
          <w:rFonts w:cs="Calibri" w:ascii="Calibri" w:hAnsi="Calibri" w:asciiTheme="minorHAnsi" w:cstheme="minorHAnsi" w:hAnsiTheme="minorHAnsi"/>
        </w:rPr>
        <w:t xml:space="preserve">intresse. 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__________________________________________________________________________________</w:t>
      </w:r>
    </w:p>
    <w:p>
      <w:pPr>
        <w:pStyle w:val="Normal"/>
        <w:rPr>
          <w:u w:val="none"/>
        </w:rPr>
      </w:pPr>
      <w:r>
        <w:rPr>
          <w:u w:val="none"/>
        </w:rPr>
        <w:t>Tom Henningson, Ordförande                                                                      Tommy Mellström, Sekreterare</w:t>
      </w:r>
    </w:p>
    <w:p>
      <w:pPr>
        <w:pStyle w:val="Normal"/>
        <w:rPr/>
      </w:pPr>
      <w:r>
        <w:rPr/>
        <w:t>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  <w:t>Tobias Cederbom, Justerare                                                                         Lud</w:t>
      </w:r>
      <w:r>
        <w:rPr/>
        <w:t>w</w:t>
      </w:r>
      <w:r>
        <w:rPr/>
        <w:t>ig Lycke, Justerare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get" w:customStyle="1">
    <w:name w:val="Inget"/>
    <w:qFormat/>
    <w:rsid w:val="00943c27"/>
    <w:rPr>
      <w:lang w:val="sv-SE"/>
    </w:rPr>
  </w:style>
  <w:style w:type="character" w:styleId="BrdtextChar" w:customStyle="1">
    <w:name w:val="Brödtext Char"/>
    <w:basedOn w:val="DefaultParagraphFont"/>
    <w:qFormat/>
    <w:rsid w:val="00943c27"/>
    <w:rPr>
      <w:rFonts w:ascii="Helvetica Neue" w:hAnsi="Helvetica Neue" w:eastAsia="Arial Unicode MS" w:cs="Arial Unicode MS"/>
      <w:color w:val="000000"/>
      <w:lang w:eastAsia="sv-SE"/>
      <w14:textOutline w14:w="0" w14:cap="flat" w14:cmpd="sng" w14:algn="ctr">
        <w14:noFill/>
        <w14:prstDash w14:val="solid"/>
        <w14:bevel/>
      </w14:textOutline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link w:val="BrdtextChar"/>
    <w:rsid w:val="00943c27"/>
    <w:pPr>
      <w:widowControl/>
      <w:suppressAutoHyphens w:val="true"/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sv-SE" w:eastAsia="sv-SE" w:bidi="ar-SA"/>
      <w14:textOutline w14:w="0" w14:cap="flat" w14:cmpd="sng" w14:algn="ctr">
        <w14:noFill/>
        <w14:prstDash w14:val="solid"/>
        <w14:bevel/>
      </w14:textOutline>
    </w:rPr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d092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LibreOffice/7.3.0.3$Windows_X86_64 LibreOffice_project/0f246aa12d0eee4a0f7adcefbf7c878fc2238db3</Application>
  <AppVersion>15.0000</AppVersion>
  <Pages>3</Pages>
  <Words>853</Words>
  <Characters>5358</Characters>
  <CharactersWithSpaces>6484</CharactersWithSpaces>
  <Paragraphs>66</Paragraphs>
  <Company>SAINT-GOBAIN 1.1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2021-03-11T17:36:00Z</dcterms:created>
  <dc:creator>Augustsson, Kim - Optimera Sverige AB</dc:creator>
  <dc:description/>
  <dc:language>sv-SE</dc:language>
  <cp:lastModifiedBy/>
  <cp:lastPrinted>2022-02-22T14:21:00Z</cp:lastPrinted>
  <dcterms:modified xsi:type="dcterms:W3CDTF">2024-12-11T22:11:36Z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ActionId">
    <vt:lpwstr>36cdfa0e-2b76-4c5c-9a5a-e433a657b809</vt:lpwstr>
  </property>
  <property fmtid="{D5CDD505-2E9C-101B-9397-08002B2CF9AE}" pid="3" name="MSIP_Label_ced06422-c515-4a4e-a1f2-e6a0c0200eae_ContentBits">
    <vt:lpwstr>0</vt:lpwstr>
  </property>
  <property fmtid="{D5CDD505-2E9C-101B-9397-08002B2CF9AE}" pid="4" name="MSIP_Label_ced06422-c515-4a4e-a1f2-e6a0c0200eae_Enabled">
    <vt:lpwstr>true</vt:lpwstr>
  </property>
  <property fmtid="{D5CDD505-2E9C-101B-9397-08002B2CF9AE}" pid="5" name="MSIP_Label_ced06422-c515-4a4e-a1f2-e6a0c0200eae_Method">
    <vt:lpwstr>Standard</vt:lpwstr>
  </property>
  <property fmtid="{D5CDD505-2E9C-101B-9397-08002B2CF9AE}" pid="6" name="MSIP_Label_ced06422-c515-4a4e-a1f2-e6a0c0200eae_Name">
    <vt:lpwstr>Unclassifed</vt:lpwstr>
  </property>
  <property fmtid="{D5CDD505-2E9C-101B-9397-08002B2CF9AE}" pid="7" name="MSIP_Label_ced06422-c515-4a4e-a1f2-e6a0c0200eae_SetDate">
    <vt:lpwstr>2021-02-25T16:31:17Z</vt:lpwstr>
  </property>
  <property fmtid="{D5CDD505-2E9C-101B-9397-08002B2CF9AE}" pid="8" name="MSIP_Label_ced06422-c515-4a4e-a1f2-e6a0c0200eae_SiteId">
    <vt:lpwstr>e339bd4b-2e3b-4035-a452-2112d502f2ff</vt:lpwstr>
  </property>
</Properties>
</file>