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D5A11" w14:textId="5AFBA9B7" w:rsidR="008A20BA" w:rsidRPr="001638A7" w:rsidRDefault="00307290" w:rsidP="008A20BA">
      <w:pPr>
        <w:rPr>
          <w:rFonts w:ascii="Book Antiqua" w:hAnsi="Book Antiqua"/>
          <w:b/>
          <w:bCs/>
          <w:sz w:val="72"/>
          <w:szCs w:val="72"/>
          <w:u w:val="single"/>
        </w:rPr>
      </w:pPr>
      <w:r w:rsidRPr="001638A7">
        <w:rPr>
          <w:rFonts w:ascii="Book Antiqua" w:hAnsi="Book Antiqua"/>
          <w:noProof/>
          <w:sz w:val="28"/>
          <w:szCs w:val="28"/>
          <w:highlight w:val="yellow"/>
          <w:u w:val="single"/>
        </w:rPr>
        <w:drawing>
          <wp:anchor distT="0" distB="0" distL="114300" distR="114300" simplePos="0" relativeHeight="251658240" behindDoc="0" locked="0" layoutInCell="1" allowOverlap="1" wp14:anchorId="490D9B0C" wp14:editId="5CF183DD">
            <wp:simplePos x="0" y="0"/>
            <wp:positionH relativeFrom="column">
              <wp:posOffset>4341603</wp:posOffset>
            </wp:positionH>
            <wp:positionV relativeFrom="paragraph">
              <wp:posOffset>-490220</wp:posOffset>
            </wp:positionV>
            <wp:extent cx="1814087" cy="1306175"/>
            <wp:effectExtent l="0" t="0" r="0" b="8890"/>
            <wp:wrapNone/>
            <wp:docPr id="511105575" name="Bildobjekt 1" descr="En bild som visar ryggradslös, insekt, fjäril, Nätvinga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105575" name="Bildobjekt 1" descr="En bild som visar ryggradslös, insekt, fjäril, Nätvingar&#10;&#10;AI-genererat innehåll kan vara felaktig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16191" cy="1307690"/>
                    </a:xfrm>
                    <a:prstGeom prst="rect">
                      <a:avLst/>
                    </a:prstGeom>
                  </pic:spPr>
                </pic:pic>
              </a:graphicData>
            </a:graphic>
            <wp14:sizeRelH relativeFrom="page">
              <wp14:pctWidth>0</wp14:pctWidth>
            </wp14:sizeRelH>
            <wp14:sizeRelV relativeFrom="page">
              <wp14:pctHeight>0</wp14:pctHeight>
            </wp14:sizeRelV>
          </wp:anchor>
        </w:drawing>
      </w:r>
      <w:r w:rsidR="008A20BA" w:rsidRPr="001638A7">
        <w:rPr>
          <w:rFonts w:ascii="Book Antiqua" w:hAnsi="Book Antiqua"/>
          <w:b/>
          <w:bCs/>
          <w:sz w:val="72"/>
          <w:szCs w:val="72"/>
          <w:highlight w:val="yellow"/>
          <w:u w:val="single"/>
        </w:rPr>
        <w:t>Catch &amp; Release</w:t>
      </w:r>
    </w:p>
    <w:p w14:paraId="4CAD06FB" w14:textId="3E4FE975" w:rsidR="008A20BA" w:rsidRPr="008A20BA" w:rsidRDefault="008A20BA" w:rsidP="008A20BA">
      <w:pPr>
        <w:rPr>
          <w:rFonts w:ascii="Book Antiqua" w:hAnsi="Book Antiqua"/>
          <w:sz w:val="28"/>
          <w:szCs w:val="28"/>
        </w:rPr>
      </w:pPr>
    </w:p>
    <w:p w14:paraId="24F1AC12" w14:textId="79E4D63C" w:rsidR="008A20BA" w:rsidRDefault="008A20BA" w:rsidP="008A20BA">
      <w:pPr>
        <w:rPr>
          <w:rFonts w:ascii="Book Antiqua" w:hAnsi="Book Antiqua"/>
          <w:sz w:val="28"/>
          <w:szCs w:val="28"/>
        </w:rPr>
      </w:pPr>
      <w:r w:rsidRPr="008A20BA">
        <w:rPr>
          <w:rFonts w:ascii="Book Antiqua" w:hAnsi="Book Antiqua"/>
          <w:sz w:val="28"/>
          <w:szCs w:val="28"/>
        </w:rPr>
        <w:t xml:space="preserve">Tanken med Catch &amp; Release är att den fångade fisken ska överleva. </w:t>
      </w:r>
      <w:r>
        <w:rPr>
          <w:rFonts w:ascii="Book Antiqua" w:hAnsi="Book Antiqua"/>
          <w:sz w:val="28"/>
          <w:szCs w:val="28"/>
        </w:rPr>
        <w:t xml:space="preserve">        </w:t>
      </w:r>
      <w:r w:rsidRPr="008A20BA">
        <w:rPr>
          <w:rFonts w:ascii="Book Antiqua" w:hAnsi="Book Antiqua"/>
          <w:sz w:val="28"/>
          <w:szCs w:val="28"/>
        </w:rPr>
        <w:t xml:space="preserve">Det är därför viktigt att veta hur man på bästa sätt hanterar fisken för att ge den absolut bästa möjliga chans att överleva. Felaktig och vårdslös hantering gör att fisken dör vid eller efter återutsättning. </w:t>
      </w:r>
    </w:p>
    <w:p w14:paraId="1697C0DB" w14:textId="47E945D5" w:rsidR="008A20BA" w:rsidRPr="008A20BA" w:rsidRDefault="008A20BA" w:rsidP="00307290">
      <w:pPr>
        <w:ind w:right="-567"/>
        <w:rPr>
          <w:rFonts w:ascii="Book Antiqua" w:hAnsi="Book Antiqua"/>
          <w:b/>
          <w:bCs/>
          <w:sz w:val="32"/>
          <w:szCs w:val="32"/>
        </w:rPr>
      </w:pPr>
      <w:r w:rsidRPr="008A20BA">
        <w:rPr>
          <w:rFonts w:ascii="Book Antiqua" w:hAnsi="Book Antiqua"/>
          <w:b/>
          <w:bCs/>
          <w:sz w:val="32"/>
          <w:szCs w:val="32"/>
        </w:rPr>
        <w:t xml:space="preserve">Säby Flugfiskare har i sina klubbregler att vi fiskar </w:t>
      </w:r>
      <w:r w:rsidR="00307290" w:rsidRPr="008A20BA">
        <w:rPr>
          <w:rFonts w:ascii="Book Antiqua" w:hAnsi="Book Antiqua"/>
          <w:b/>
          <w:bCs/>
          <w:sz w:val="32"/>
          <w:szCs w:val="32"/>
        </w:rPr>
        <w:t>h</w:t>
      </w:r>
      <w:r w:rsidR="00280C44">
        <w:rPr>
          <w:rFonts w:ascii="Book Antiqua" w:hAnsi="Book Antiqua"/>
          <w:b/>
          <w:bCs/>
          <w:sz w:val="32"/>
          <w:szCs w:val="32"/>
        </w:rPr>
        <w:t>u</w:t>
      </w:r>
      <w:r w:rsidR="00307290" w:rsidRPr="008A20BA">
        <w:rPr>
          <w:rFonts w:ascii="Book Antiqua" w:hAnsi="Book Antiqua"/>
          <w:b/>
          <w:bCs/>
          <w:sz w:val="32"/>
          <w:szCs w:val="32"/>
        </w:rPr>
        <w:t>llingslöst</w:t>
      </w:r>
      <w:r w:rsidRPr="008A20BA">
        <w:rPr>
          <w:rFonts w:ascii="Book Antiqua" w:hAnsi="Book Antiqua"/>
          <w:b/>
          <w:bCs/>
          <w:sz w:val="32"/>
          <w:szCs w:val="32"/>
        </w:rPr>
        <w:t>.</w:t>
      </w:r>
    </w:p>
    <w:p w14:paraId="7BE15579" w14:textId="2B50612A" w:rsidR="008A20BA" w:rsidRPr="008A20BA" w:rsidRDefault="008A20BA" w:rsidP="008A20BA">
      <w:pPr>
        <w:rPr>
          <w:rFonts w:ascii="Book Antiqua" w:hAnsi="Book Antiqua"/>
          <w:sz w:val="28"/>
          <w:szCs w:val="28"/>
        </w:rPr>
      </w:pPr>
      <w:r w:rsidRPr="008A20BA">
        <w:rPr>
          <w:rFonts w:ascii="Book Antiqua" w:hAnsi="Book Antiqua"/>
          <w:sz w:val="28"/>
          <w:szCs w:val="28"/>
        </w:rPr>
        <w:t>Använd hulling</w:t>
      </w:r>
      <w:r w:rsidR="00307290">
        <w:rPr>
          <w:rFonts w:ascii="Book Antiqua" w:hAnsi="Book Antiqua"/>
          <w:sz w:val="28"/>
          <w:szCs w:val="28"/>
        </w:rPr>
        <w:t>s</w:t>
      </w:r>
      <w:r w:rsidRPr="008A20BA">
        <w:rPr>
          <w:rFonts w:ascii="Book Antiqua" w:hAnsi="Book Antiqua"/>
          <w:sz w:val="28"/>
          <w:szCs w:val="28"/>
        </w:rPr>
        <w:t>lös krok</w:t>
      </w:r>
      <w:r>
        <w:rPr>
          <w:rFonts w:ascii="Book Antiqua" w:hAnsi="Book Antiqua"/>
          <w:sz w:val="28"/>
          <w:szCs w:val="28"/>
        </w:rPr>
        <w:t xml:space="preserve"> eller k</w:t>
      </w:r>
      <w:r w:rsidRPr="008A20BA">
        <w:rPr>
          <w:rFonts w:ascii="Book Antiqua" w:hAnsi="Book Antiqua"/>
          <w:sz w:val="28"/>
          <w:szCs w:val="28"/>
        </w:rPr>
        <w:t xml:space="preserve">läm in hullingen på hullingförsedda krokar. </w:t>
      </w:r>
    </w:p>
    <w:p w14:paraId="1F0CAE5D" w14:textId="26477706" w:rsidR="008A20BA" w:rsidRPr="008A20BA" w:rsidRDefault="008A20BA" w:rsidP="008A20BA">
      <w:pPr>
        <w:rPr>
          <w:rFonts w:ascii="Book Antiqua" w:hAnsi="Book Antiqua"/>
          <w:sz w:val="28"/>
          <w:szCs w:val="28"/>
        </w:rPr>
      </w:pPr>
      <w:r w:rsidRPr="008A20BA">
        <w:rPr>
          <w:rFonts w:ascii="Book Antiqua" w:hAnsi="Book Antiqua"/>
          <w:sz w:val="28"/>
          <w:szCs w:val="28"/>
        </w:rPr>
        <w:t xml:space="preserve">Utmattad fisk samlar på sig mjölksyra i blodet och har det svårt att återhämta sig. Kombinationen av utmattning och luftexponering kan vara dödlig. </w:t>
      </w:r>
    </w:p>
    <w:p w14:paraId="4489FB5A" w14:textId="2C44564B" w:rsidR="008A20BA" w:rsidRPr="008A20BA" w:rsidRDefault="008A20BA" w:rsidP="008A20BA">
      <w:pPr>
        <w:rPr>
          <w:rFonts w:ascii="Book Antiqua" w:hAnsi="Book Antiqua"/>
          <w:sz w:val="28"/>
          <w:szCs w:val="28"/>
        </w:rPr>
      </w:pPr>
      <w:r w:rsidRPr="008A20BA">
        <w:rPr>
          <w:rFonts w:ascii="Book Antiqua" w:hAnsi="Book Antiqua"/>
          <w:b/>
          <w:bCs/>
          <w:sz w:val="36"/>
          <w:szCs w:val="36"/>
          <w:u w:val="single"/>
        </w:rPr>
        <w:t xml:space="preserve">Använd alltid håv:                                                                                                      </w:t>
      </w:r>
      <w:r w:rsidRPr="008A20BA">
        <w:rPr>
          <w:rFonts w:ascii="Book Antiqua" w:hAnsi="Book Antiqua"/>
          <w:sz w:val="28"/>
          <w:szCs w:val="28"/>
        </w:rPr>
        <w:t>Håv förenklar avkrokning och hantering avsevärt. Gummerat eller knutlöst nät ger minst skador på slemskiktet.</w:t>
      </w:r>
    </w:p>
    <w:p w14:paraId="5299CDBB" w14:textId="149C6B9F" w:rsidR="008A20BA" w:rsidRPr="008A20BA" w:rsidRDefault="008A20BA" w:rsidP="008A20BA">
      <w:pPr>
        <w:rPr>
          <w:rFonts w:ascii="Book Antiqua" w:hAnsi="Book Antiqua"/>
          <w:b/>
          <w:bCs/>
          <w:sz w:val="28"/>
          <w:szCs w:val="28"/>
        </w:rPr>
      </w:pPr>
      <w:r w:rsidRPr="008A20BA">
        <w:rPr>
          <w:rFonts w:ascii="Book Antiqua" w:hAnsi="Book Antiqua"/>
          <w:b/>
          <w:bCs/>
          <w:sz w:val="36"/>
          <w:szCs w:val="36"/>
          <w:u w:val="single"/>
        </w:rPr>
        <w:t xml:space="preserve">Håll fisken kvar i vattnet:                                                                   </w:t>
      </w:r>
      <w:r w:rsidRPr="008A20BA">
        <w:rPr>
          <w:rFonts w:ascii="Book Antiqua" w:hAnsi="Book Antiqua"/>
          <w:sz w:val="28"/>
          <w:szCs w:val="28"/>
        </w:rPr>
        <w:t>Luftexponering är den faktor som enskilt orsakar störst skada</w:t>
      </w:r>
      <w:r w:rsidR="00193B36">
        <w:rPr>
          <w:rFonts w:ascii="Book Antiqua" w:hAnsi="Book Antiqua"/>
          <w:sz w:val="28"/>
          <w:szCs w:val="28"/>
        </w:rPr>
        <w:t>.</w:t>
      </w:r>
      <w:r w:rsidRPr="008A20BA">
        <w:rPr>
          <w:rFonts w:ascii="Book Antiqua" w:hAnsi="Book Antiqua"/>
          <w:sz w:val="28"/>
          <w:szCs w:val="28"/>
        </w:rPr>
        <w:t xml:space="preserve"> Högsta prioritet måste alltid vara att minimera tiden ovanför vattnet. 1 minut ovanför vattenytan kan vara tillräckligt för att orsaka permanenta eller dödliga skador, särskilt i kombination med utmattning. </w:t>
      </w:r>
      <w:r>
        <w:rPr>
          <w:rFonts w:ascii="Book Antiqua" w:hAnsi="Book Antiqua"/>
          <w:sz w:val="28"/>
          <w:szCs w:val="28"/>
        </w:rPr>
        <w:t xml:space="preserve">                            </w:t>
      </w:r>
      <w:r w:rsidRPr="008A20BA">
        <w:rPr>
          <w:rFonts w:ascii="Book Antiqua" w:hAnsi="Book Antiqua"/>
          <w:sz w:val="28"/>
          <w:szCs w:val="28"/>
        </w:rPr>
        <w:t>Låt fisken ligga under vattnet i håven och återhämta sig medan du krokar av, och eventuellt tar ett foto. Använd ett avkrokningsverktyg</w:t>
      </w:r>
      <w:r>
        <w:rPr>
          <w:rFonts w:ascii="Book Antiqua" w:hAnsi="Book Antiqua"/>
          <w:sz w:val="28"/>
          <w:szCs w:val="28"/>
        </w:rPr>
        <w:t>/peang</w:t>
      </w:r>
      <w:r w:rsidRPr="008A20BA">
        <w:rPr>
          <w:rFonts w:ascii="Book Antiqua" w:hAnsi="Book Antiqua"/>
          <w:sz w:val="28"/>
          <w:szCs w:val="28"/>
        </w:rPr>
        <w:t xml:space="preserve"> för att snabba på och minimera hanteringen.</w:t>
      </w:r>
    </w:p>
    <w:p w14:paraId="65076C4A" w14:textId="3128F414" w:rsidR="008A20BA" w:rsidRDefault="008A20BA" w:rsidP="008A20BA">
      <w:pPr>
        <w:rPr>
          <w:rFonts w:ascii="Book Antiqua" w:hAnsi="Book Antiqua"/>
          <w:sz w:val="28"/>
          <w:szCs w:val="28"/>
        </w:rPr>
      </w:pPr>
      <w:r w:rsidRPr="008A20BA">
        <w:rPr>
          <w:rFonts w:ascii="Book Antiqua" w:hAnsi="Book Antiqua"/>
          <w:b/>
          <w:bCs/>
          <w:sz w:val="36"/>
          <w:szCs w:val="36"/>
          <w:u w:val="single"/>
        </w:rPr>
        <w:t>Minimera stressen för fisken:</w:t>
      </w:r>
      <w:r w:rsidRPr="008A20BA">
        <w:rPr>
          <w:rFonts w:ascii="Book Antiqua" w:hAnsi="Book Antiqua"/>
          <w:b/>
          <w:bCs/>
          <w:sz w:val="36"/>
          <w:szCs w:val="36"/>
        </w:rPr>
        <w:t xml:space="preserve">                                                                        </w:t>
      </w:r>
      <w:r w:rsidRPr="008A20BA">
        <w:rPr>
          <w:rFonts w:ascii="Book Antiqua" w:hAnsi="Book Antiqua"/>
          <w:sz w:val="28"/>
          <w:szCs w:val="28"/>
        </w:rPr>
        <w:t xml:space="preserve">Fisken är redan stressad av att ha blivit krokad, hantera den därför inte mer än nödvändigt. Om du måste ta i den, gör det i vattnet och blöt alltid händerna först för att inte skada slemskiktet. </w:t>
      </w:r>
      <w:r>
        <w:rPr>
          <w:rFonts w:ascii="Book Antiqua" w:hAnsi="Book Antiqua"/>
          <w:sz w:val="28"/>
          <w:szCs w:val="28"/>
        </w:rPr>
        <w:t xml:space="preserve">                                               </w:t>
      </w:r>
      <w:r w:rsidRPr="008A20BA">
        <w:rPr>
          <w:rFonts w:ascii="Book Antiqua" w:hAnsi="Book Antiqua"/>
          <w:sz w:val="28"/>
          <w:szCs w:val="28"/>
        </w:rPr>
        <w:t xml:space="preserve">Om fiskens skyddande slemskikt skadas kan den lätt få infektioner, bli angripen av svamp och parasiter. Ett tips är att hålla fisken upp o ned, det gör den ofta tillfälligt paralyserad. </w:t>
      </w:r>
    </w:p>
    <w:p w14:paraId="29292378" w14:textId="77777777" w:rsidR="008A20BA" w:rsidRPr="008A20BA" w:rsidRDefault="008A20BA" w:rsidP="008A20BA">
      <w:pPr>
        <w:rPr>
          <w:rFonts w:ascii="Book Antiqua" w:hAnsi="Book Antiqua"/>
          <w:b/>
          <w:bCs/>
          <w:sz w:val="32"/>
          <w:szCs w:val="32"/>
          <w:u w:val="single"/>
        </w:rPr>
      </w:pPr>
    </w:p>
    <w:p w14:paraId="510CFDFA" w14:textId="66B01319" w:rsidR="008A20BA" w:rsidRPr="008A20BA" w:rsidRDefault="008A20BA" w:rsidP="008A20BA">
      <w:pPr>
        <w:rPr>
          <w:rFonts w:ascii="Book Antiqua" w:hAnsi="Book Antiqua"/>
          <w:sz w:val="28"/>
          <w:szCs w:val="28"/>
        </w:rPr>
      </w:pPr>
      <w:r w:rsidRPr="008A20BA">
        <w:rPr>
          <w:rFonts w:ascii="Book Antiqua" w:hAnsi="Book Antiqua"/>
          <w:b/>
          <w:bCs/>
          <w:sz w:val="36"/>
          <w:szCs w:val="36"/>
          <w:u w:val="single"/>
        </w:rPr>
        <w:lastRenderedPageBreak/>
        <w:t xml:space="preserve">Hantera fisken varsamt:                                                                                 </w:t>
      </w:r>
      <w:r w:rsidRPr="008A20BA">
        <w:rPr>
          <w:rFonts w:ascii="Book Antiqua" w:hAnsi="Book Antiqua"/>
          <w:sz w:val="28"/>
          <w:szCs w:val="28"/>
        </w:rPr>
        <w:t>Om en fisk måste lyftas ur vattnet, tänk på att tyngdlagarna fungerar annorlunda ovanför ytan. Skelettskador och skador på inre organ orsakas av ovarsam hantering. Lägg aldrig en fisk på land</w:t>
      </w:r>
      <w:r>
        <w:rPr>
          <w:rFonts w:ascii="Book Antiqua" w:hAnsi="Book Antiqua"/>
          <w:sz w:val="28"/>
          <w:szCs w:val="28"/>
        </w:rPr>
        <w:t>.</w:t>
      </w:r>
      <w:r w:rsidRPr="008A20BA">
        <w:rPr>
          <w:rFonts w:ascii="Book Antiqua" w:hAnsi="Book Antiqua"/>
          <w:sz w:val="28"/>
          <w:szCs w:val="28"/>
        </w:rPr>
        <w:t xml:space="preserve"> Det skadar det skyddande slemskiktet. Undvik att trycka med fingrarna på den mjuka delen av buken. De inre organen är känsliga för klämskador, speciellt hjärtat. </w:t>
      </w:r>
      <w:r>
        <w:rPr>
          <w:rFonts w:ascii="Book Antiqua" w:hAnsi="Book Antiqua"/>
          <w:sz w:val="28"/>
          <w:szCs w:val="28"/>
        </w:rPr>
        <w:t xml:space="preserve">                                                                                                               </w:t>
      </w:r>
      <w:r w:rsidRPr="008A20BA">
        <w:rPr>
          <w:rFonts w:ascii="Book Antiqua" w:hAnsi="Book Antiqua"/>
          <w:sz w:val="28"/>
          <w:szCs w:val="28"/>
        </w:rPr>
        <w:t xml:space="preserve">Lyft aldrig fisken i gälarna och undvik all kontakt med gälarna. </w:t>
      </w:r>
      <w:r>
        <w:rPr>
          <w:rFonts w:ascii="Book Antiqua" w:hAnsi="Book Antiqua"/>
          <w:sz w:val="28"/>
          <w:szCs w:val="28"/>
        </w:rPr>
        <w:t xml:space="preserve">                         </w:t>
      </w:r>
      <w:r w:rsidRPr="008A20BA">
        <w:rPr>
          <w:rFonts w:ascii="Book Antiqua" w:hAnsi="Book Antiqua"/>
          <w:sz w:val="28"/>
          <w:szCs w:val="28"/>
        </w:rPr>
        <w:t xml:space="preserve">De är väldigt känsliga för infektion och fysisk skada. Lyft aldrig en fisk enbart i stjärtspolen, stötta alltid försiktigt med en svagt kupad handflata under bröstfenorna där fisken är mer rigid. </w:t>
      </w:r>
      <w:r>
        <w:rPr>
          <w:rFonts w:ascii="Book Antiqua" w:hAnsi="Book Antiqua"/>
          <w:sz w:val="28"/>
          <w:szCs w:val="28"/>
        </w:rPr>
        <w:t xml:space="preserve">                                                              </w:t>
      </w:r>
      <w:r w:rsidRPr="008A20BA">
        <w:rPr>
          <w:rFonts w:ascii="Book Antiqua" w:hAnsi="Book Antiqua"/>
          <w:sz w:val="28"/>
          <w:szCs w:val="28"/>
        </w:rPr>
        <w:t xml:space="preserve">Lyft enbart i stjärtspole kan leda till skador på ryggrad och nervsystem.   </w:t>
      </w:r>
    </w:p>
    <w:p w14:paraId="7A784D70" w14:textId="25A78ACD" w:rsidR="008A20BA" w:rsidRPr="008A20BA" w:rsidRDefault="008A20BA" w:rsidP="008A20BA">
      <w:pPr>
        <w:rPr>
          <w:rFonts w:ascii="Book Antiqua" w:hAnsi="Book Antiqua"/>
          <w:sz w:val="28"/>
          <w:szCs w:val="28"/>
        </w:rPr>
      </w:pPr>
      <w:r w:rsidRPr="008A20BA">
        <w:rPr>
          <w:rFonts w:ascii="Book Antiqua" w:hAnsi="Book Antiqua"/>
          <w:b/>
          <w:bCs/>
          <w:sz w:val="36"/>
          <w:szCs w:val="36"/>
          <w:u w:val="single"/>
        </w:rPr>
        <w:t xml:space="preserve">När fisken ska återutsättas:                                                                                         </w:t>
      </w:r>
      <w:r>
        <w:rPr>
          <w:rFonts w:ascii="Book Antiqua" w:hAnsi="Book Antiqua"/>
          <w:sz w:val="28"/>
          <w:szCs w:val="28"/>
        </w:rPr>
        <w:t>H</w:t>
      </w:r>
      <w:r w:rsidRPr="008A20BA">
        <w:rPr>
          <w:rFonts w:ascii="Book Antiqua" w:hAnsi="Book Antiqua"/>
          <w:sz w:val="28"/>
          <w:szCs w:val="28"/>
        </w:rPr>
        <w:t xml:space="preserve">åll </w:t>
      </w:r>
      <w:r>
        <w:rPr>
          <w:rFonts w:ascii="Book Antiqua" w:hAnsi="Book Antiqua"/>
          <w:sz w:val="28"/>
          <w:szCs w:val="28"/>
        </w:rPr>
        <w:t>fisken</w:t>
      </w:r>
      <w:r w:rsidRPr="008A20BA">
        <w:rPr>
          <w:rFonts w:ascii="Book Antiqua" w:hAnsi="Book Antiqua"/>
          <w:sz w:val="28"/>
          <w:szCs w:val="28"/>
        </w:rPr>
        <w:t xml:space="preserve"> i vattnet och stötta den försiktigt på undersidan, tills dess att den simmar iväg av egen kraft.</w:t>
      </w:r>
    </w:p>
    <w:p w14:paraId="0FBC2DBE" w14:textId="2E3068BC" w:rsidR="008A20BA" w:rsidRPr="008A20BA" w:rsidRDefault="008A20BA" w:rsidP="008A20BA">
      <w:pPr>
        <w:rPr>
          <w:rFonts w:ascii="Book Antiqua" w:hAnsi="Book Antiqua"/>
          <w:sz w:val="28"/>
          <w:szCs w:val="28"/>
        </w:rPr>
      </w:pPr>
      <w:r w:rsidRPr="008A20BA">
        <w:rPr>
          <w:rFonts w:ascii="Book Antiqua" w:hAnsi="Book Antiqua"/>
          <w:sz w:val="28"/>
          <w:szCs w:val="28"/>
        </w:rPr>
        <w:t>Om fisken blöder kraftigt vid avkrokning, är djupt krokad, eller på något annat sätt är skadad ska den genast avlivas och räknas mot fångstkvoten.</w:t>
      </w:r>
    </w:p>
    <w:p w14:paraId="6F2B2CF7" w14:textId="02100FAE" w:rsidR="008A20BA" w:rsidRPr="008A20BA" w:rsidRDefault="008A20BA" w:rsidP="008A20BA">
      <w:pPr>
        <w:rPr>
          <w:rFonts w:ascii="Book Antiqua" w:hAnsi="Book Antiqua"/>
          <w:sz w:val="28"/>
          <w:szCs w:val="28"/>
        </w:rPr>
      </w:pPr>
      <w:r w:rsidRPr="008A20BA">
        <w:rPr>
          <w:rFonts w:ascii="Book Antiqua" w:hAnsi="Book Antiqua"/>
          <w:sz w:val="28"/>
          <w:szCs w:val="28"/>
        </w:rPr>
        <w:t>Då vattentemperaturen överstiger 18 grader har fisken det väldigt svårt att återhämta sig, även vid korrekt hantering. Syre löser sig sämre vid stigande vattentemperatur, vilket gör att syrehalten sjunker ju varmare vattnet blir. Fisken blir snabbt utmattad och klarar inte av att återhämta sig i det varma vattnet.</w:t>
      </w:r>
    </w:p>
    <w:p w14:paraId="6668FC42" w14:textId="58D5DA79" w:rsidR="008A20BA" w:rsidRDefault="008A20BA" w:rsidP="008A20BA">
      <w:pPr>
        <w:ind w:right="-426"/>
        <w:rPr>
          <w:rFonts w:ascii="Book Antiqua" w:hAnsi="Book Antiqua"/>
          <w:b/>
          <w:bCs/>
          <w:sz w:val="36"/>
          <w:szCs w:val="36"/>
        </w:rPr>
      </w:pPr>
      <w:r w:rsidRPr="008A20BA">
        <w:rPr>
          <w:rFonts w:ascii="Book Antiqua" w:hAnsi="Book Antiqua"/>
          <w:b/>
          <w:bCs/>
          <w:sz w:val="36"/>
          <w:szCs w:val="36"/>
        </w:rPr>
        <w:t>Avstå därför att utöva C&amp;R vid höga vattentemperaturer.</w:t>
      </w:r>
    </w:p>
    <w:p w14:paraId="47EBEDAE" w14:textId="13F7205F" w:rsidR="008A20BA" w:rsidRDefault="008A20BA" w:rsidP="008A20BA">
      <w:pPr>
        <w:ind w:right="-426"/>
        <w:rPr>
          <w:rFonts w:ascii="Book Antiqua" w:hAnsi="Book Antiqua"/>
          <w:b/>
          <w:bCs/>
          <w:sz w:val="36"/>
          <w:szCs w:val="36"/>
        </w:rPr>
      </w:pPr>
    </w:p>
    <w:p w14:paraId="3857B53E" w14:textId="6078C3FA" w:rsidR="008A20BA" w:rsidRPr="001638A7" w:rsidRDefault="008A20BA" w:rsidP="008A20BA">
      <w:pPr>
        <w:ind w:right="-426"/>
        <w:rPr>
          <w:rFonts w:ascii="Book Antiqua" w:hAnsi="Book Antiqua"/>
          <w:b/>
          <w:bCs/>
          <w:sz w:val="44"/>
          <w:szCs w:val="44"/>
        </w:rPr>
      </w:pPr>
      <w:r w:rsidRPr="001638A7">
        <w:rPr>
          <w:rFonts w:ascii="Book Antiqua" w:hAnsi="Book Antiqua"/>
          <w:b/>
          <w:bCs/>
          <w:sz w:val="44"/>
          <w:szCs w:val="44"/>
          <w:highlight w:val="yellow"/>
        </w:rPr>
        <w:t>”Flugfiskare använder Alltid sunt förnuft”</w:t>
      </w:r>
    </w:p>
    <w:p w14:paraId="60F95690" w14:textId="52F54557" w:rsidR="00307290" w:rsidRDefault="00307290" w:rsidP="008A20BA">
      <w:pPr>
        <w:rPr>
          <w:rFonts w:ascii="Book Antiqua" w:hAnsi="Book Antiqua"/>
          <w:sz w:val="28"/>
          <w:szCs w:val="28"/>
        </w:rPr>
      </w:pPr>
    </w:p>
    <w:p w14:paraId="64A26BFB" w14:textId="64F56101" w:rsidR="008A20BA" w:rsidRPr="008A20BA" w:rsidRDefault="001638A7" w:rsidP="008A20BA">
      <w:pPr>
        <w:rPr>
          <w:rFonts w:ascii="Book Antiqua" w:hAnsi="Book Antiqua"/>
          <w:sz w:val="28"/>
          <w:szCs w:val="28"/>
        </w:rPr>
      </w:pPr>
      <w:r>
        <w:rPr>
          <w:rFonts w:ascii="Book Antiqua" w:hAnsi="Book Antiqua"/>
          <w:noProof/>
          <w:sz w:val="28"/>
          <w:szCs w:val="28"/>
        </w:rPr>
        <w:drawing>
          <wp:anchor distT="0" distB="0" distL="114300" distR="114300" simplePos="0" relativeHeight="251661312" behindDoc="0" locked="0" layoutInCell="1" allowOverlap="1" wp14:anchorId="7DF4041A" wp14:editId="2C3856EA">
            <wp:simplePos x="0" y="0"/>
            <wp:positionH relativeFrom="column">
              <wp:posOffset>2323772</wp:posOffset>
            </wp:positionH>
            <wp:positionV relativeFrom="paragraph">
              <wp:posOffset>471170</wp:posOffset>
            </wp:positionV>
            <wp:extent cx="1414710" cy="1472565"/>
            <wp:effectExtent l="190500" t="190500" r="186055" b="184785"/>
            <wp:wrapNone/>
            <wp:docPr id="662899577" name="Bildobjekt 2" descr="En bild som visar text, emblem, märke, symb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99577" name="Bildobjekt 2" descr="En bild som visar text, emblem, märke, symbol&#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7667" cy="1475643"/>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1F004948" wp14:editId="5B28E966">
            <wp:simplePos x="0" y="0"/>
            <wp:positionH relativeFrom="column">
              <wp:posOffset>4633595</wp:posOffset>
            </wp:positionH>
            <wp:positionV relativeFrom="paragraph">
              <wp:posOffset>426085</wp:posOffset>
            </wp:positionV>
            <wp:extent cx="984885" cy="1002975"/>
            <wp:effectExtent l="0" t="0" r="5715" b="6985"/>
            <wp:wrapNone/>
            <wp:docPr id="1827611627" name="Bildobjekt 3" descr="En bild som visar symbol, emblem, prydnad,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611627" name="Bildobjekt 3" descr="En bild som visar symbol, emblem, prydnad, logotyp&#10;&#10;AI-genererat innehåll kan vara felaktig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267" t="13556" r="10714" b="13703"/>
                    <a:stretch/>
                  </pic:blipFill>
                  <pic:spPr bwMode="auto">
                    <a:xfrm>
                      <a:off x="0" y="0"/>
                      <a:ext cx="984885" cy="1002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Book Antiqua" w:hAnsi="Book Antiqua"/>
          <w:noProof/>
          <w:sz w:val="28"/>
          <w:szCs w:val="28"/>
        </w:rPr>
        <w:drawing>
          <wp:anchor distT="0" distB="0" distL="114300" distR="114300" simplePos="0" relativeHeight="251660288" behindDoc="0" locked="0" layoutInCell="1" allowOverlap="1" wp14:anchorId="2FAA0EDF" wp14:editId="1C67BDEB">
            <wp:simplePos x="0" y="0"/>
            <wp:positionH relativeFrom="column">
              <wp:posOffset>-76200</wp:posOffset>
            </wp:positionH>
            <wp:positionV relativeFrom="paragraph">
              <wp:posOffset>580390</wp:posOffset>
            </wp:positionV>
            <wp:extent cx="1814087" cy="1306175"/>
            <wp:effectExtent l="0" t="0" r="0" b="8890"/>
            <wp:wrapNone/>
            <wp:docPr id="1075606414" name="Bildobjekt 1" descr="En bild som visar ryggradslös, insekt, fjäril, Nätvinga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105575" name="Bildobjekt 1" descr="En bild som visar ryggradslös, insekt, fjäril, Nätvingar&#10;&#10;AI-genererat innehåll kan vara felaktig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4087" cy="1306175"/>
                    </a:xfrm>
                    <a:prstGeom prst="rect">
                      <a:avLst/>
                    </a:prstGeom>
                  </pic:spPr>
                </pic:pic>
              </a:graphicData>
            </a:graphic>
            <wp14:sizeRelH relativeFrom="page">
              <wp14:pctWidth>0</wp14:pctWidth>
            </wp14:sizeRelH>
            <wp14:sizeRelV relativeFrom="page">
              <wp14:pctHeight>0</wp14:pctHeight>
            </wp14:sizeRelV>
          </wp:anchor>
        </w:drawing>
      </w:r>
      <w:r w:rsidRPr="001638A7">
        <w:rPr>
          <w:rFonts w:ascii="Book Antiqua" w:hAnsi="Book Antiqua"/>
          <w:noProof/>
          <w:sz w:val="28"/>
          <w:szCs w:val="28"/>
        </w:rPr>
        <w:drawing>
          <wp:anchor distT="0" distB="0" distL="114300" distR="114300" simplePos="0" relativeHeight="251667456" behindDoc="0" locked="0" layoutInCell="1" allowOverlap="1" wp14:anchorId="53E16997" wp14:editId="72DF8BD6">
            <wp:simplePos x="0" y="0"/>
            <wp:positionH relativeFrom="column">
              <wp:posOffset>4500880</wp:posOffset>
            </wp:positionH>
            <wp:positionV relativeFrom="paragraph">
              <wp:posOffset>1680210</wp:posOffset>
            </wp:positionV>
            <wp:extent cx="1409700" cy="152400"/>
            <wp:effectExtent l="0" t="0" r="0" b="0"/>
            <wp:wrapNone/>
            <wp:docPr id="60034691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860713" name=""/>
                    <pic:cNvPicPr/>
                  </pic:nvPicPr>
                  <pic:blipFill rotWithShape="1">
                    <a:blip r:embed="rId8">
                      <a:extLst>
                        <a:ext uri="{28A0092B-C50C-407E-A947-70E740481C1C}">
                          <a14:useLocalDpi xmlns:a14="http://schemas.microsoft.com/office/drawing/2010/main" val="0"/>
                        </a:ext>
                      </a:extLst>
                    </a:blip>
                    <a:srcRect l="62814"/>
                    <a:stretch/>
                  </pic:blipFill>
                  <pic:spPr bwMode="auto">
                    <a:xfrm>
                      <a:off x="0" y="0"/>
                      <a:ext cx="1409700" cy="15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638A7">
        <w:rPr>
          <w:rFonts w:ascii="Book Antiqua" w:hAnsi="Book Antiqua"/>
          <w:noProof/>
          <w:sz w:val="28"/>
          <w:szCs w:val="28"/>
        </w:rPr>
        <w:drawing>
          <wp:anchor distT="0" distB="0" distL="114300" distR="114300" simplePos="0" relativeHeight="251663360" behindDoc="0" locked="0" layoutInCell="1" allowOverlap="1" wp14:anchorId="245F628D" wp14:editId="740A3B42">
            <wp:simplePos x="0" y="0"/>
            <wp:positionH relativeFrom="column">
              <wp:posOffset>3824605</wp:posOffset>
            </wp:positionH>
            <wp:positionV relativeFrom="paragraph">
              <wp:posOffset>1508760</wp:posOffset>
            </wp:positionV>
            <wp:extent cx="2419350" cy="152400"/>
            <wp:effectExtent l="0" t="0" r="0" b="0"/>
            <wp:wrapNone/>
            <wp:docPr id="182686071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860713" name=""/>
                    <pic:cNvPicPr/>
                  </pic:nvPicPr>
                  <pic:blipFill rotWithShape="1">
                    <a:blip r:embed="rId8">
                      <a:extLst>
                        <a:ext uri="{28A0092B-C50C-407E-A947-70E740481C1C}">
                          <a14:useLocalDpi xmlns:a14="http://schemas.microsoft.com/office/drawing/2010/main" val="0"/>
                        </a:ext>
                      </a:extLst>
                    </a:blip>
                    <a:srcRect r="36181"/>
                    <a:stretch/>
                  </pic:blipFill>
                  <pic:spPr bwMode="auto">
                    <a:xfrm>
                      <a:off x="0" y="0"/>
                      <a:ext cx="2419350" cy="15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8A20BA" w:rsidRPr="008A20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BA"/>
    <w:rsid w:val="000317F2"/>
    <w:rsid w:val="001638A7"/>
    <w:rsid w:val="00193B36"/>
    <w:rsid w:val="00280C44"/>
    <w:rsid w:val="00307290"/>
    <w:rsid w:val="008A20BA"/>
    <w:rsid w:val="00BC0319"/>
    <w:rsid w:val="00BC544F"/>
    <w:rsid w:val="00C87DEF"/>
    <w:rsid w:val="00D425A6"/>
    <w:rsid w:val="00DA2D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A15F1"/>
  <w15:chartTrackingRefBased/>
  <w15:docId w15:val="{E296083E-F9E6-476B-BA19-0CCA967B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A2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A2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A20B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A20B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A20B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A20B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A20B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A20B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A20B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A20B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A20B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A20B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A20B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A20B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A20B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A20B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A20B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A20BA"/>
    <w:rPr>
      <w:rFonts w:eastAsiaTheme="majorEastAsia" w:cstheme="majorBidi"/>
      <w:color w:val="272727" w:themeColor="text1" w:themeTint="D8"/>
    </w:rPr>
  </w:style>
  <w:style w:type="paragraph" w:styleId="Rubrik">
    <w:name w:val="Title"/>
    <w:basedOn w:val="Normal"/>
    <w:next w:val="Normal"/>
    <w:link w:val="RubrikChar"/>
    <w:uiPriority w:val="10"/>
    <w:qFormat/>
    <w:rsid w:val="008A2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A20B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A20B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A20B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A20B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A20BA"/>
    <w:rPr>
      <w:i/>
      <w:iCs/>
      <w:color w:val="404040" w:themeColor="text1" w:themeTint="BF"/>
    </w:rPr>
  </w:style>
  <w:style w:type="paragraph" w:styleId="Liststycke">
    <w:name w:val="List Paragraph"/>
    <w:basedOn w:val="Normal"/>
    <w:uiPriority w:val="34"/>
    <w:qFormat/>
    <w:rsid w:val="008A20BA"/>
    <w:pPr>
      <w:ind w:left="720"/>
      <w:contextualSpacing/>
    </w:pPr>
  </w:style>
  <w:style w:type="character" w:styleId="Starkbetoning">
    <w:name w:val="Intense Emphasis"/>
    <w:basedOn w:val="Standardstycketeckensnitt"/>
    <w:uiPriority w:val="21"/>
    <w:qFormat/>
    <w:rsid w:val="008A20BA"/>
    <w:rPr>
      <w:i/>
      <w:iCs/>
      <w:color w:val="0F4761" w:themeColor="accent1" w:themeShade="BF"/>
    </w:rPr>
  </w:style>
  <w:style w:type="paragraph" w:styleId="Starktcitat">
    <w:name w:val="Intense Quote"/>
    <w:basedOn w:val="Normal"/>
    <w:next w:val="Normal"/>
    <w:link w:val="StarktcitatChar"/>
    <w:uiPriority w:val="30"/>
    <w:qFormat/>
    <w:rsid w:val="008A2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A20BA"/>
    <w:rPr>
      <w:i/>
      <w:iCs/>
      <w:color w:val="0F4761" w:themeColor="accent1" w:themeShade="BF"/>
    </w:rPr>
  </w:style>
  <w:style w:type="character" w:styleId="Starkreferens">
    <w:name w:val="Intense Reference"/>
    <w:basedOn w:val="Standardstycketeckensnitt"/>
    <w:uiPriority w:val="32"/>
    <w:qFormat/>
    <w:rsid w:val="008A20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591</Words>
  <Characters>3136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Werner</dc:creator>
  <cp:keywords/>
  <dc:description/>
  <cp:lastModifiedBy>Tony Werner</cp:lastModifiedBy>
  <cp:revision>4</cp:revision>
  <dcterms:created xsi:type="dcterms:W3CDTF">2025-05-29T11:28:00Z</dcterms:created>
  <dcterms:modified xsi:type="dcterms:W3CDTF">2025-05-31T10:18:00Z</dcterms:modified>
</cp:coreProperties>
</file>