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F941" w14:textId="77777777" w:rsidR="00916394" w:rsidRPr="002411A0" w:rsidRDefault="00916394" w:rsidP="00916394">
      <w:pPr>
        <w:pStyle w:val="Rubrik1"/>
      </w:pPr>
      <w:bookmarkStart w:id="0" w:name="ledardokument-svansjö-ungdom"/>
      <w:bookmarkStart w:id="1" w:name="att-vara-ledare-i-svansjö-ungdom"/>
      <w:r w:rsidRPr="002411A0">
        <w:t>Ledardokument – Svansjö Ungdom</w:t>
      </w:r>
    </w:p>
    <w:p w14:paraId="05B34375" w14:textId="77777777" w:rsidR="00916394" w:rsidRPr="00916394" w:rsidRDefault="00916394" w:rsidP="00916394">
      <w:pPr>
        <w:spacing w:after="160" w:line="278" w:lineRule="auto"/>
        <w:rPr>
          <w:b/>
          <w:bCs/>
          <w:kern w:val="2"/>
          <w:lang w:val="sv-SE"/>
          <w14:ligatures w14:val="standardContextual"/>
        </w:rPr>
      </w:pPr>
      <w:r w:rsidRPr="00916394">
        <w:rPr>
          <w:b/>
          <w:bCs/>
          <w:kern w:val="2"/>
          <w:lang w:val="sv-SE"/>
          <w14:ligatures w14:val="standardContextual"/>
        </w:rPr>
        <w:t>Att vara ledare i Svansjö Ungdom</w:t>
      </w:r>
    </w:p>
    <w:p w14:paraId="492F8199"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Att vara ledare i Svansjö Ungdom är att vara en del av något större än den egna träningen eller det egna laget. Som ledare är du en viktig vuxen i barns och ungdomars vardag – en förebild som bidrar till trygghet, glädje och utveckling, både på och utanför planen.</w:t>
      </w:r>
    </w:p>
    <w:p w14:paraId="3E8B96DC"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Detta dokument beskriver hur vi i Svansjö Ungdom ser på ledarrollen, vilket stöd och vilka möjligheter som finns, samt hur vi tillsammans skapar en miljö där barn och ungdomar vill vara kvar, växa och må bra över tid.</w:t>
      </w:r>
    </w:p>
    <w:p w14:paraId="0C274C51"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Dokumentet är tänkt som en vägledning – inte ett regelverk. Det ska hjälpa oss att hålla en gemensam riktning och ett gemensamt förhållningssätt, samtidigt som det finns utrymme för olika personligheter, engagemangsnivåer och sätt att vara ledare.</w:t>
      </w:r>
    </w:p>
    <w:p w14:paraId="5AA78376" w14:textId="77777777" w:rsidR="00916394" w:rsidRPr="00916394" w:rsidRDefault="00916394" w:rsidP="00916394">
      <w:pPr>
        <w:spacing w:after="160" w:line="278" w:lineRule="auto"/>
        <w:rPr>
          <w:b/>
          <w:bCs/>
          <w:kern w:val="2"/>
          <w:lang w:val="sv-SE"/>
          <w14:ligatures w14:val="standardContextual"/>
        </w:rPr>
      </w:pPr>
    </w:p>
    <w:p w14:paraId="676B1D02" w14:textId="77777777" w:rsidR="00916394" w:rsidRPr="00916394" w:rsidRDefault="00916394" w:rsidP="00916394">
      <w:pPr>
        <w:spacing w:after="160" w:line="278" w:lineRule="auto"/>
        <w:rPr>
          <w:b/>
          <w:bCs/>
          <w:kern w:val="2"/>
          <w:lang w:val="sv-SE"/>
          <w14:ligatures w14:val="standardContextual"/>
        </w:rPr>
      </w:pPr>
      <w:bookmarkStart w:id="2" w:name="vår-syn-på-ledarskap"/>
      <w:bookmarkEnd w:id="1"/>
      <w:r w:rsidRPr="00916394">
        <w:rPr>
          <w:b/>
          <w:bCs/>
          <w:kern w:val="2"/>
          <w:lang w:val="sv-SE"/>
          <w14:ligatures w14:val="standardContextual"/>
        </w:rPr>
        <w:t>Vår syn på ledarskap</w:t>
      </w:r>
    </w:p>
    <w:p w14:paraId="1344B916"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I Svansjö Ungdom utgår vårt ledarskap från föreningens värdegrund och policy. Vi tror på ett ledarskap som präglas av trygghet, respekt, glädje, gemenskap och långsiktig utveckling.</w:t>
      </w:r>
    </w:p>
    <w:p w14:paraId="4E7D2EEC"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Som ledare bidrar du till att skapa trygga fotbollsmiljöer där barn vågar prova, misslyckas, lyckas och utvecklas i sin egen takt. Hur vi som vuxna agerar – hur vi pratar, hur vi bemöter varandra och hur vi hanterar både medgång och motgång – sätter tonen för hela verksamheten. Barn gör som vi gör, inte bara som vi säger.</w:t>
      </w:r>
    </w:p>
    <w:p w14:paraId="337DFAD6"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Vårt fokus ligger på att så många som möjligt ska kunna spela fotboll så länge som möjligt, och utvecklas så bra som möjligt utifrån sina egna förutsättningar. Fotboll i Svansjö Ungdom ska vara rolig, meningsfull och trygg.</w:t>
      </w:r>
    </w:p>
    <w:p w14:paraId="030CBB30" w14:textId="77777777" w:rsidR="00916394" w:rsidRPr="00916394" w:rsidRDefault="00916394" w:rsidP="00916394">
      <w:pPr>
        <w:spacing w:after="160" w:line="278" w:lineRule="auto"/>
        <w:rPr>
          <w:b/>
          <w:bCs/>
          <w:kern w:val="2"/>
          <w:lang w:val="sv-SE"/>
          <w14:ligatures w14:val="standardContextual"/>
        </w:rPr>
      </w:pPr>
    </w:p>
    <w:p w14:paraId="1A75D2F1" w14:textId="77777777" w:rsidR="00916394" w:rsidRPr="00916394" w:rsidRDefault="00916394" w:rsidP="00916394">
      <w:pPr>
        <w:spacing w:after="160" w:line="278" w:lineRule="auto"/>
        <w:rPr>
          <w:b/>
          <w:bCs/>
          <w:kern w:val="2"/>
          <w:lang w:val="sv-SE"/>
          <w14:ligatures w14:val="standardContextual"/>
        </w:rPr>
      </w:pPr>
      <w:bookmarkStart w:id="3" w:name="ledarrollen-i-praktiken"/>
      <w:bookmarkEnd w:id="2"/>
      <w:r w:rsidRPr="00916394">
        <w:rPr>
          <w:b/>
          <w:bCs/>
          <w:kern w:val="2"/>
          <w:lang w:val="sv-SE"/>
          <w14:ligatures w14:val="standardContextual"/>
        </w:rPr>
        <w:t>Ledarrollen i praktiken</w:t>
      </w:r>
    </w:p>
    <w:p w14:paraId="352A2B5D"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 xml:space="preserve">Ledarskap i Svansjö Ungdom kan se olika ut. Vissa är huvudtränare, andra assisterande tränare, lagledare eller </w:t>
      </w:r>
      <w:proofErr w:type="spellStart"/>
      <w:r w:rsidRPr="00916394">
        <w:rPr>
          <w:kern w:val="2"/>
          <w:lang w:val="sv-SE"/>
          <w14:ligatures w14:val="standardContextual"/>
        </w:rPr>
        <w:t>stödledare</w:t>
      </w:r>
      <w:proofErr w:type="spellEnd"/>
      <w:r w:rsidRPr="00916394">
        <w:rPr>
          <w:kern w:val="2"/>
          <w:lang w:val="sv-SE"/>
          <w14:ligatures w14:val="standardContextual"/>
        </w:rPr>
        <w:t>. Några engagerar sig kontinuerligt, andra mer projektbaserat – till exempel vid cuper, träningsläger eller föreningsgemensamma aktiviteter.</w:t>
      </w:r>
    </w:p>
    <w:p w14:paraId="2DCE6807"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Alla dessa roller är viktiga. Vi tror inte att alla behöver bidra på samma sätt eller i samma omfattning, men vi tror på tydlighet, samarbete och respekt för varandras uppdrag.</w:t>
      </w:r>
    </w:p>
    <w:p w14:paraId="627994D4"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lastRenderedPageBreak/>
        <w:t>Som ledare förväntas du: - sätta barnens bästa i fokus - bidra till en trygg och inkluderande miljö - samarbeta med andra ledare och visa respekt för föreningens gemensamma riktning - vara en positiv vuxen förebild</w:t>
      </w:r>
    </w:p>
    <w:p w14:paraId="6D4F835F"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Hur detta tar sig uttryck i vardagen kan variera – det viktiga är intentionen och helheten.</w:t>
      </w:r>
    </w:p>
    <w:p w14:paraId="1E6FC51B" w14:textId="77777777" w:rsidR="00916394" w:rsidRPr="00916394" w:rsidRDefault="00916394" w:rsidP="00916394">
      <w:pPr>
        <w:spacing w:after="160" w:line="278" w:lineRule="auto"/>
        <w:rPr>
          <w:b/>
          <w:bCs/>
          <w:kern w:val="2"/>
          <w:lang w:val="sv-SE"/>
          <w14:ligatures w14:val="standardContextual"/>
        </w:rPr>
      </w:pPr>
    </w:p>
    <w:p w14:paraId="40E95E5F" w14:textId="77777777" w:rsidR="00916394" w:rsidRPr="00916394" w:rsidRDefault="00916394" w:rsidP="00916394">
      <w:pPr>
        <w:spacing w:after="160" w:line="278" w:lineRule="auto"/>
        <w:rPr>
          <w:b/>
          <w:bCs/>
          <w:kern w:val="2"/>
          <w:lang w:val="sv-SE"/>
          <w14:ligatures w14:val="standardContextual"/>
        </w:rPr>
      </w:pPr>
      <w:bookmarkStart w:id="4" w:name="utbildning-som-möjlighet-och-utveckling"/>
      <w:bookmarkEnd w:id="3"/>
      <w:r w:rsidRPr="00916394">
        <w:rPr>
          <w:b/>
          <w:bCs/>
          <w:kern w:val="2"/>
          <w:lang w:val="sv-SE"/>
          <w14:ligatures w14:val="standardContextual"/>
        </w:rPr>
        <w:t>Utbildning som möjlighet och utveckling</w:t>
      </w:r>
    </w:p>
    <w:p w14:paraId="53D639E1"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Vi ser utbildning som ett naturligt och värdefullt sätt att utvecklas i sin roll som ledare. Utbildning handlar inte om status eller hierarki, utan om att skapa bättre förutsättningar för barnen, tryggare miljöer och ett mer hållbart ledarskap över tid.</w:t>
      </w:r>
    </w:p>
    <w:p w14:paraId="5C773EA2"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Svansjö Ungdom följer Svenska Fotbollförbundets utbildningsstruktur och uppmuntrar våra ledare att utvecklas i takt med sitt engagemang och föreningens behov.</w:t>
      </w:r>
    </w:p>
    <w:p w14:paraId="65AABB25"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SvFF D utgör den gemensamma grund vi ser för ledare som leder verksamheten i vardagen. För huvudtränare är denna utbildning grundläggande, medan den i övrigt är välkommen och starkt rekommenderad för ledare i föreningen.</w:t>
      </w:r>
    </w:p>
    <w:p w14:paraId="61DA62AA"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För den som vill och har möjlighet uppmuntrar vi vidare utbildning, exempelvis UEFA C. Denna utbildning är välkommen i Svansjö Ungdom, och föreningen står för utbildningskostnaden under förutsättning att utbildningen fullföljs och att ledaren fortsätter sitt engagemang i föreningen.</w:t>
      </w:r>
    </w:p>
    <w:p w14:paraId="12080700"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Mer avancerad utbildning, såsom UEFA B eller motsvarande, kan bli aktuell i dialog mellan ledare och förening. I de fall föreningen väljer att stå för kostnaden ser vi utbildningen som en gemensam investering. Som en del av detta förväntas ledaren fortsätta vara aktiv i Svansjö Ungdom under en längre tid efter genomförd utbildning, vanligtvis minst två år. Detta för att skapa kontinuitet och långsiktighet i verksamheten.</w:t>
      </w:r>
    </w:p>
    <w:p w14:paraId="59014C69"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All utbildning och vidareutveckling sker i dialog, med respekt för både ledarens ambitioner och föreningens behov.</w:t>
      </w:r>
    </w:p>
    <w:p w14:paraId="21DD47F1" w14:textId="77777777" w:rsidR="00916394" w:rsidRPr="00916394" w:rsidRDefault="00916394" w:rsidP="00916394">
      <w:pPr>
        <w:spacing w:after="160" w:line="278" w:lineRule="auto"/>
        <w:rPr>
          <w:b/>
          <w:bCs/>
          <w:kern w:val="2"/>
          <w:lang w:val="sv-SE"/>
          <w14:ligatures w14:val="standardContextual"/>
        </w:rPr>
      </w:pPr>
    </w:p>
    <w:p w14:paraId="411D9C54" w14:textId="77777777" w:rsidR="00916394" w:rsidRPr="00916394" w:rsidRDefault="00916394" w:rsidP="00916394">
      <w:pPr>
        <w:spacing w:after="160" w:line="278" w:lineRule="auto"/>
        <w:rPr>
          <w:b/>
          <w:bCs/>
          <w:kern w:val="2"/>
          <w:lang w:val="sv-SE"/>
          <w14:ligatures w14:val="standardContextual"/>
        </w:rPr>
      </w:pPr>
      <w:bookmarkStart w:id="5" w:name="hållbart-engagemang-över-tid"/>
      <w:bookmarkEnd w:id="4"/>
      <w:r w:rsidRPr="00916394">
        <w:rPr>
          <w:b/>
          <w:bCs/>
          <w:kern w:val="2"/>
          <w:lang w:val="sv-SE"/>
          <w14:ligatures w14:val="standardContextual"/>
        </w:rPr>
        <w:t>Hållbart engagemang över tid</w:t>
      </w:r>
    </w:p>
    <w:p w14:paraId="280309B3"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Vi tror på ett ledarskap som är hållbart över tid. Engagemang i Svansjö Ungdom ska vara lustfyllt och möjligt att kombinera med arbete, familj och övrigt liv.</w:t>
      </w:r>
    </w:p>
    <w:p w14:paraId="1797E0EF"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 xml:space="preserve">Allt ledarengagemang i Svansjö Ungdom bygger på ideellt arbete. Det innebär att vi alla bidrar utifrån lust, möjlighet och livssituation. Föreningens ambition är </w:t>
      </w:r>
      <w:r w:rsidRPr="00EA71DF">
        <w:rPr>
          <w:kern w:val="2"/>
          <w:lang w:val="sv-SE"/>
          <w14:ligatures w14:val="standardContextual"/>
        </w:rPr>
        <w:t>därför att skapa</w:t>
      </w:r>
      <w:r w:rsidRPr="00916394">
        <w:rPr>
          <w:b/>
          <w:bCs/>
          <w:kern w:val="2"/>
          <w:lang w:val="sv-SE"/>
          <w14:ligatures w14:val="standardContextual"/>
        </w:rPr>
        <w:t xml:space="preserve"> </w:t>
      </w:r>
      <w:r w:rsidRPr="00916394">
        <w:rPr>
          <w:kern w:val="2"/>
          <w:lang w:val="sv-SE"/>
          <w14:ligatures w14:val="standardContextual"/>
        </w:rPr>
        <w:lastRenderedPageBreak/>
        <w:t>förutsättningar för ett engagemang som är långsiktigt hållbart, där ansvar delas och där ingen ska behöva bära mer än vad som är rimligt.</w:t>
      </w:r>
    </w:p>
    <w:p w14:paraId="389D008C"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Ledare bidrar olika mycket i olika perioder, och det är helt okej. Det viktiga är att vi är öppna med varandra, pratar i tid och hjälps åt när behov uppstår. På så sätt skapar vi en trygg miljö – både för barnen och för oss som leder verksamheten.</w:t>
      </w:r>
    </w:p>
    <w:p w14:paraId="7A2ADEE3" w14:textId="77777777" w:rsidR="00916394" w:rsidRPr="00916394" w:rsidRDefault="00916394" w:rsidP="00916394">
      <w:pPr>
        <w:spacing w:after="160" w:line="278" w:lineRule="auto"/>
        <w:rPr>
          <w:b/>
          <w:bCs/>
          <w:kern w:val="2"/>
          <w:lang w:val="sv-SE"/>
          <w14:ligatures w14:val="standardContextual"/>
        </w:rPr>
      </w:pPr>
    </w:p>
    <w:p w14:paraId="59B5971C" w14:textId="77777777" w:rsidR="00916394" w:rsidRPr="00916394" w:rsidRDefault="00916394" w:rsidP="00916394">
      <w:pPr>
        <w:spacing w:after="160" w:line="278" w:lineRule="auto"/>
        <w:rPr>
          <w:b/>
          <w:bCs/>
          <w:kern w:val="2"/>
          <w:lang w:val="sv-SE"/>
          <w14:ligatures w14:val="standardContextual"/>
        </w:rPr>
      </w:pPr>
      <w:bookmarkStart w:id="6" w:name="att-växa-som-ledare-i-svansjö-ungdom"/>
      <w:bookmarkEnd w:id="5"/>
      <w:r w:rsidRPr="00916394">
        <w:rPr>
          <w:b/>
          <w:bCs/>
          <w:kern w:val="2"/>
          <w:lang w:val="sv-SE"/>
          <w14:ligatures w14:val="standardContextual"/>
        </w:rPr>
        <w:t>Att växa som ledare i Svansjö Ungdom</w:t>
      </w:r>
    </w:p>
    <w:p w14:paraId="2672F5B3"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Vi vill att Svansjö Ungdom ska vara en förening där ledare kan växa över tid. Det kan handla om att ta ansvar för äldre lag, fördjupa sig inom specifika områden som målvaktsträning eller ledarskap, eller bidra i föreningsövergripande initiativ såsom träningsläger och föreningsträning.</w:t>
      </w:r>
    </w:p>
    <w:p w14:paraId="2348966A"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Ambition och vilja att utvecklas är något vi ser som positivt. Samtidigt är det viktigt att utveckling sker i balans med livet i övrigt. Ledarskap i Svansjö Ungdom ska vara hållbart – över tid.</w:t>
      </w:r>
    </w:p>
    <w:p w14:paraId="32BF37CD" w14:textId="77777777" w:rsidR="00916394" w:rsidRPr="00916394" w:rsidRDefault="00916394" w:rsidP="00916394">
      <w:pPr>
        <w:spacing w:after="160" w:line="278" w:lineRule="auto"/>
        <w:rPr>
          <w:b/>
          <w:bCs/>
          <w:kern w:val="2"/>
          <w:lang w:val="sv-SE"/>
          <w14:ligatures w14:val="standardContextual"/>
        </w:rPr>
      </w:pPr>
    </w:p>
    <w:p w14:paraId="6CCC7E66" w14:textId="77777777" w:rsidR="00916394" w:rsidRPr="00916394" w:rsidRDefault="00916394" w:rsidP="00916394">
      <w:pPr>
        <w:spacing w:after="160" w:line="278" w:lineRule="auto"/>
        <w:rPr>
          <w:b/>
          <w:bCs/>
          <w:kern w:val="2"/>
          <w:lang w:val="sv-SE"/>
          <w14:ligatures w14:val="standardContextual"/>
        </w:rPr>
      </w:pPr>
      <w:bookmarkStart w:id="7" w:name="stöd-samarbete-och-gemenskap"/>
      <w:bookmarkEnd w:id="6"/>
      <w:r w:rsidRPr="00916394">
        <w:rPr>
          <w:b/>
          <w:bCs/>
          <w:kern w:val="2"/>
          <w:lang w:val="sv-SE"/>
          <w14:ligatures w14:val="standardContextual"/>
        </w:rPr>
        <w:t>Stöd, samarbete och gemenskap</w:t>
      </w:r>
    </w:p>
    <w:p w14:paraId="7C1A0178"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Som ledare i Svansjö Ungdom står du aldrig ensam. Föreningen erbjuder stöd genom fotbollsansvarig, styrgrupp och ett nära samarbete mellan ledare i olika lag och åldersgrupper.</w:t>
      </w:r>
    </w:p>
    <w:p w14:paraId="473EDAD7" w14:textId="703ED4DF"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Vi uppmuntrar dialog, erfarenhetsutbyte och gemensamma samtal kring både utmaningar och möjligheter. Tillsammans bygger vi en kultur där vi hjälper varandra, lär av varandra och delar ansvar.</w:t>
      </w:r>
    </w:p>
    <w:p w14:paraId="6D3305C1" w14:textId="42796C5C" w:rsidR="00916394" w:rsidRPr="00916394" w:rsidRDefault="00916394" w:rsidP="00916394">
      <w:pPr>
        <w:spacing w:after="160" w:line="278" w:lineRule="auto"/>
        <w:rPr>
          <w:b/>
          <w:bCs/>
          <w:kern w:val="2"/>
          <w:lang w:val="sv-SE"/>
          <w14:ligatures w14:val="standardContextual"/>
        </w:rPr>
      </w:pPr>
    </w:p>
    <w:p w14:paraId="5970BC57" w14:textId="77777777" w:rsidR="00916394" w:rsidRPr="00916394" w:rsidRDefault="00916394" w:rsidP="00916394">
      <w:pPr>
        <w:spacing w:after="160" w:line="278" w:lineRule="auto"/>
        <w:rPr>
          <w:b/>
          <w:bCs/>
          <w:kern w:val="2"/>
          <w:lang w:val="sv-SE"/>
          <w14:ligatures w14:val="standardContextual"/>
        </w:rPr>
      </w:pPr>
      <w:bookmarkStart w:id="8" w:name="avslutande-ord"/>
      <w:bookmarkEnd w:id="7"/>
      <w:r w:rsidRPr="00916394">
        <w:rPr>
          <w:b/>
          <w:bCs/>
          <w:kern w:val="2"/>
          <w:lang w:val="sv-SE"/>
          <w14:ligatures w14:val="standardContextual"/>
        </w:rPr>
        <w:t>Avslutande ord</w:t>
      </w:r>
    </w:p>
    <w:p w14:paraId="54F63FEE"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Ledarskap i Svansjö Ungdom handlar ytterst om människor. Om barn som ska känna sig trygga, sedda och inkluderade. Om vuxna som vill bidra, utvecklas och göra skillnad.</w:t>
      </w:r>
    </w:p>
    <w:p w14:paraId="05FF5DA3" w14:textId="77777777" w:rsidR="00916394" w:rsidRPr="00916394" w:rsidRDefault="00916394" w:rsidP="00916394">
      <w:pPr>
        <w:spacing w:after="160" w:line="278" w:lineRule="auto"/>
        <w:rPr>
          <w:kern w:val="2"/>
          <w:lang w:val="sv-SE"/>
          <w14:ligatures w14:val="standardContextual"/>
        </w:rPr>
      </w:pPr>
      <w:r w:rsidRPr="00916394">
        <w:rPr>
          <w:kern w:val="2"/>
          <w:lang w:val="sv-SE"/>
          <w14:ligatures w14:val="standardContextual"/>
        </w:rPr>
        <w:t>Ingen kan göra allt – men tillsammans gör vi mycket. Genom gemensam riktning, respekt för varandra och ett varmt ledarskap skapar vi en förening där både barn och ledare vill vara kvar och växa över tid.</w:t>
      </w:r>
      <w:bookmarkEnd w:id="0"/>
      <w:bookmarkEnd w:id="8"/>
    </w:p>
    <w:p w14:paraId="06058DB7" w14:textId="77777777" w:rsidR="00CB26B9" w:rsidRPr="00916394" w:rsidRDefault="00CB26B9">
      <w:pPr>
        <w:rPr>
          <w:lang w:val="sv-SE"/>
        </w:rPr>
      </w:pPr>
    </w:p>
    <w:sectPr w:rsidR="00CB26B9" w:rsidRPr="00916394" w:rsidSect="00916394">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5ED4" w14:textId="77777777" w:rsidR="00741881" w:rsidRDefault="00741881" w:rsidP="00916394">
      <w:pPr>
        <w:spacing w:after="0"/>
      </w:pPr>
      <w:r>
        <w:separator/>
      </w:r>
    </w:p>
  </w:endnote>
  <w:endnote w:type="continuationSeparator" w:id="0">
    <w:p w14:paraId="29E0CE21" w14:textId="77777777" w:rsidR="00741881" w:rsidRDefault="00741881" w:rsidP="009163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CB3D" w14:textId="77777777" w:rsidR="00741881" w:rsidRDefault="00741881" w:rsidP="00916394">
      <w:pPr>
        <w:spacing w:after="0"/>
      </w:pPr>
      <w:r>
        <w:separator/>
      </w:r>
    </w:p>
  </w:footnote>
  <w:footnote w:type="continuationSeparator" w:id="0">
    <w:p w14:paraId="5A14193F" w14:textId="77777777" w:rsidR="00741881" w:rsidRDefault="00741881" w:rsidP="009163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94"/>
    <w:rsid w:val="00026BA9"/>
    <w:rsid w:val="00741881"/>
    <w:rsid w:val="00916394"/>
    <w:rsid w:val="00CB26B9"/>
    <w:rsid w:val="00E41855"/>
    <w:rsid w:val="00EA7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18FB"/>
  <w15:chartTrackingRefBased/>
  <w15:docId w15:val="{E10D3DF1-E40C-4C9D-BA32-9D661526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94"/>
    <w:pPr>
      <w:spacing w:after="200" w:line="240" w:lineRule="auto"/>
    </w:pPr>
    <w:rPr>
      <w:kern w:val="0"/>
      <w:lang w:val="en-US"/>
      <w14:ligatures w14:val="none"/>
    </w:rPr>
  </w:style>
  <w:style w:type="paragraph" w:styleId="Rubrik1">
    <w:name w:val="heading 1"/>
    <w:basedOn w:val="Normal"/>
    <w:next w:val="Normal"/>
    <w:link w:val="Rubrik1Char"/>
    <w:uiPriority w:val="9"/>
    <w:qFormat/>
    <w:rsid w:val="009163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v-SE"/>
      <w14:ligatures w14:val="standardContextual"/>
    </w:rPr>
  </w:style>
  <w:style w:type="paragraph" w:styleId="Rubrik2">
    <w:name w:val="heading 2"/>
    <w:basedOn w:val="Normal"/>
    <w:next w:val="Normal"/>
    <w:link w:val="Rubrik2Char"/>
    <w:uiPriority w:val="9"/>
    <w:semiHidden/>
    <w:unhideWhenUsed/>
    <w:qFormat/>
    <w:rsid w:val="009163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916394"/>
    <w:pPr>
      <w:keepNext/>
      <w:keepLines/>
      <w:spacing w:before="160" w:after="80" w:line="278" w:lineRule="auto"/>
      <w:outlineLvl w:val="2"/>
    </w:pPr>
    <w:rPr>
      <w:rFonts w:eastAsiaTheme="majorEastAsia" w:cstheme="majorBidi"/>
      <w:color w:val="0F4761"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916394"/>
    <w:pPr>
      <w:keepNext/>
      <w:keepLines/>
      <w:spacing w:before="80" w:after="40" w:line="278" w:lineRule="auto"/>
      <w:outlineLvl w:val="3"/>
    </w:pPr>
    <w:rPr>
      <w:rFonts w:eastAsiaTheme="majorEastAsia" w:cstheme="majorBidi"/>
      <w:i/>
      <w:iCs/>
      <w:color w:val="0F4761"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916394"/>
    <w:pPr>
      <w:keepNext/>
      <w:keepLines/>
      <w:spacing w:before="80" w:after="40" w:line="278" w:lineRule="auto"/>
      <w:outlineLvl w:val="4"/>
    </w:pPr>
    <w:rPr>
      <w:rFonts w:eastAsiaTheme="majorEastAsia" w:cstheme="majorBidi"/>
      <w:color w:val="0F4761"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916394"/>
    <w:pPr>
      <w:keepNext/>
      <w:keepLines/>
      <w:spacing w:before="40" w:after="0" w:line="278" w:lineRule="auto"/>
      <w:outlineLvl w:val="5"/>
    </w:pPr>
    <w:rPr>
      <w:rFonts w:eastAsiaTheme="majorEastAsia"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916394"/>
    <w:pPr>
      <w:keepNext/>
      <w:keepLines/>
      <w:spacing w:before="40" w:after="0" w:line="278" w:lineRule="auto"/>
      <w:outlineLvl w:val="6"/>
    </w:pPr>
    <w:rPr>
      <w:rFonts w:eastAsiaTheme="majorEastAsia"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916394"/>
    <w:pPr>
      <w:keepNext/>
      <w:keepLines/>
      <w:spacing w:after="0" w:line="278" w:lineRule="auto"/>
      <w:outlineLvl w:val="7"/>
    </w:pPr>
    <w:rPr>
      <w:rFonts w:eastAsiaTheme="majorEastAsia"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916394"/>
    <w:pPr>
      <w:keepNext/>
      <w:keepLines/>
      <w:spacing w:after="0" w:line="278" w:lineRule="auto"/>
      <w:outlineLvl w:val="8"/>
    </w:pPr>
    <w:rPr>
      <w:rFonts w:eastAsiaTheme="majorEastAsia"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639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639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639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639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639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639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639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639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6394"/>
    <w:rPr>
      <w:rFonts w:eastAsiaTheme="majorEastAsia" w:cstheme="majorBidi"/>
      <w:color w:val="272727" w:themeColor="text1" w:themeTint="D8"/>
    </w:rPr>
  </w:style>
  <w:style w:type="paragraph" w:styleId="Rubrik">
    <w:name w:val="Title"/>
    <w:basedOn w:val="Normal"/>
    <w:next w:val="Normal"/>
    <w:link w:val="RubrikChar"/>
    <w:uiPriority w:val="10"/>
    <w:qFormat/>
    <w:rsid w:val="00916394"/>
    <w:pPr>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91639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6394"/>
    <w:pPr>
      <w:numPr>
        <w:ilvl w:val="1"/>
      </w:numPr>
      <w:spacing w:after="160" w:line="278" w:lineRule="auto"/>
    </w:pPr>
    <w:rPr>
      <w:rFonts w:eastAsiaTheme="majorEastAsia"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91639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6394"/>
    <w:pPr>
      <w:spacing w:before="160" w:after="160" w:line="278" w:lineRule="auto"/>
      <w:jc w:val="center"/>
    </w:pPr>
    <w:rPr>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916394"/>
    <w:rPr>
      <w:i/>
      <w:iCs/>
      <w:color w:val="404040" w:themeColor="text1" w:themeTint="BF"/>
    </w:rPr>
  </w:style>
  <w:style w:type="paragraph" w:styleId="Liststycke">
    <w:name w:val="List Paragraph"/>
    <w:basedOn w:val="Normal"/>
    <w:uiPriority w:val="34"/>
    <w:qFormat/>
    <w:rsid w:val="00916394"/>
    <w:pPr>
      <w:spacing w:after="160" w:line="278" w:lineRule="auto"/>
      <w:ind w:left="720"/>
      <w:contextualSpacing/>
    </w:pPr>
    <w:rPr>
      <w:kern w:val="2"/>
      <w:lang w:val="sv-SE"/>
      <w14:ligatures w14:val="standardContextual"/>
    </w:rPr>
  </w:style>
  <w:style w:type="character" w:styleId="Starkbetoning">
    <w:name w:val="Intense Emphasis"/>
    <w:basedOn w:val="Standardstycketeckensnitt"/>
    <w:uiPriority w:val="21"/>
    <w:qFormat/>
    <w:rsid w:val="00916394"/>
    <w:rPr>
      <w:i/>
      <w:iCs/>
      <w:color w:val="0F4761" w:themeColor="accent1" w:themeShade="BF"/>
    </w:rPr>
  </w:style>
  <w:style w:type="paragraph" w:styleId="Starktcitat">
    <w:name w:val="Intense Quote"/>
    <w:basedOn w:val="Normal"/>
    <w:next w:val="Normal"/>
    <w:link w:val="StarktcitatChar"/>
    <w:uiPriority w:val="30"/>
    <w:qFormat/>
    <w:rsid w:val="009163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916394"/>
    <w:rPr>
      <w:i/>
      <w:iCs/>
      <w:color w:val="0F4761" w:themeColor="accent1" w:themeShade="BF"/>
    </w:rPr>
  </w:style>
  <w:style w:type="character" w:styleId="Starkreferens">
    <w:name w:val="Intense Reference"/>
    <w:basedOn w:val="Standardstycketeckensnitt"/>
    <w:uiPriority w:val="32"/>
    <w:qFormat/>
    <w:rsid w:val="00916394"/>
    <w:rPr>
      <w:b/>
      <w:bCs/>
      <w:smallCaps/>
      <w:color w:val="0F4761" w:themeColor="accent1" w:themeShade="BF"/>
      <w:spacing w:val="5"/>
    </w:rPr>
  </w:style>
  <w:style w:type="paragraph" w:styleId="Brdtext">
    <w:name w:val="Body Text"/>
    <w:basedOn w:val="Normal"/>
    <w:link w:val="BrdtextChar"/>
    <w:qFormat/>
    <w:rsid w:val="00916394"/>
    <w:pPr>
      <w:spacing w:before="180" w:after="180"/>
    </w:pPr>
  </w:style>
  <w:style w:type="character" w:customStyle="1" w:styleId="BrdtextChar">
    <w:name w:val="Brödtext Char"/>
    <w:basedOn w:val="Standardstycketeckensnitt"/>
    <w:link w:val="Brdtext"/>
    <w:rsid w:val="00916394"/>
    <w:rPr>
      <w:kern w:val="0"/>
      <w:lang w:val="en-US"/>
      <w14:ligatures w14:val="none"/>
    </w:rPr>
  </w:style>
  <w:style w:type="paragraph" w:customStyle="1" w:styleId="FirstParagraph">
    <w:name w:val="First Paragraph"/>
    <w:basedOn w:val="Brdtext"/>
    <w:next w:val="Brdtext"/>
    <w:qFormat/>
    <w:rsid w:val="00916394"/>
  </w:style>
  <w:style w:type="paragraph" w:styleId="Sidhuvud">
    <w:name w:val="header"/>
    <w:basedOn w:val="Normal"/>
    <w:link w:val="SidhuvudChar"/>
    <w:uiPriority w:val="99"/>
    <w:unhideWhenUsed/>
    <w:rsid w:val="00916394"/>
    <w:pPr>
      <w:tabs>
        <w:tab w:val="center" w:pos="4536"/>
        <w:tab w:val="right" w:pos="9072"/>
      </w:tabs>
      <w:spacing w:after="0"/>
    </w:pPr>
  </w:style>
  <w:style w:type="character" w:customStyle="1" w:styleId="SidhuvudChar">
    <w:name w:val="Sidhuvud Char"/>
    <w:basedOn w:val="Standardstycketeckensnitt"/>
    <w:link w:val="Sidhuvud"/>
    <w:uiPriority w:val="99"/>
    <w:rsid w:val="00916394"/>
    <w:rPr>
      <w:kern w:val="0"/>
      <w:lang w:val="en-US"/>
      <w14:ligatures w14:val="none"/>
    </w:rPr>
  </w:style>
  <w:style w:type="paragraph" w:styleId="Sidfot">
    <w:name w:val="footer"/>
    <w:basedOn w:val="Normal"/>
    <w:link w:val="SidfotChar"/>
    <w:uiPriority w:val="99"/>
    <w:unhideWhenUsed/>
    <w:rsid w:val="00916394"/>
    <w:pPr>
      <w:tabs>
        <w:tab w:val="center" w:pos="4536"/>
        <w:tab w:val="right" w:pos="9072"/>
      </w:tabs>
      <w:spacing w:after="0"/>
    </w:pPr>
  </w:style>
  <w:style w:type="character" w:customStyle="1" w:styleId="SidfotChar">
    <w:name w:val="Sidfot Char"/>
    <w:basedOn w:val="Standardstycketeckensnitt"/>
    <w:link w:val="Sidfot"/>
    <w:uiPriority w:val="99"/>
    <w:rsid w:val="0091639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4945</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Stavemo</dc:creator>
  <cp:keywords/>
  <dc:description/>
  <cp:lastModifiedBy>Johan Stavemo</cp:lastModifiedBy>
  <cp:revision>2</cp:revision>
  <dcterms:created xsi:type="dcterms:W3CDTF">2026-01-14T10:50:00Z</dcterms:created>
  <dcterms:modified xsi:type="dcterms:W3CDTF">2026-01-14T10:53:00Z</dcterms:modified>
</cp:coreProperties>
</file>