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5638" w14:textId="1527D106" w:rsidR="009F6A00" w:rsidRDefault="004E4947" w:rsidP="004E4947">
      <w:pPr>
        <w:spacing w:after="200" w:line="276" w:lineRule="auto"/>
        <w:ind w:firstLine="1304"/>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9264" behindDoc="1" locked="0" layoutInCell="1" allowOverlap="1" wp14:anchorId="338A945E" wp14:editId="666AB509">
            <wp:simplePos x="0" y="0"/>
            <wp:positionH relativeFrom="column">
              <wp:posOffset>0</wp:posOffset>
            </wp:positionH>
            <wp:positionV relativeFrom="paragraph">
              <wp:posOffset>0</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32"/>
        </w:rPr>
        <w:t>Instruktioner för arbete i fotbollskiosken, Björkvallen</w:t>
      </w:r>
    </w:p>
    <w:p w14:paraId="344F901D" w14:textId="77777777" w:rsidR="009F6A00" w:rsidRDefault="009F6A00">
      <w:pPr>
        <w:spacing w:after="200" w:line="276" w:lineRule="auto"/>
        <w:jc w:val="center"/>
        <w:rPr>
          <w:rFonts w:ascii="Calibri" w:eastAsia="Calibri" w:hAnsi="Calibri" w:cs="Calibri"/>
          <w:b/>
        </w:rPr>
      </w:pPr>
    </w:p>
    <w:p w14:paraId="6B588658" w14:textId="77777777" w:rsidR="009F6A00" w:rsidRDefault="00000000">
      <w:pPr>
        <w:spacing w:after="0" w:line="240" w:lineRule="auto"/>
        <w:rPr>
          <w:rFonts w:ascii="Calibri" w:eastAsia="Calibri" w:hAnsi="Calibri" w:cs="Calibri"/>
          <w:b/>
        </w:rPr>
      </w:pPr>
      <w:r>
        <w:rPr>
          <w:rFonts w:ascii="Calibri" w:eastAsia="Calibri" w:hAnsi="Calibri" w:cs="Calibri"/>
          <w:b/>
        </w:rPr>
        <w:t>Generell information:</w:t>
      </w:r>
    </w:p>
    <w:p w14:paraId="3E26C7B1" w14:textId="77777777" w:rsidR="009F6A00" w:rsidRDefault="009F6A00">
      <w:pPr>
        <w:spacing w:after="0" w:line="240" w:lineRule="auto"/>
        <w:rPr>
          <w:rFonts w:ascii="Calibri" w:eastAsia="Calibri" w:hAnsi="Calibri" w:cs="Calibri"/>
        </w:rPr>
      </w:pPr>
    </w:p>
    <w:p w14:paraId="70C7B687" w14:textId="77777777" w:rsidR="009F6A00" w:rsidRDefault="00000000">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Nycklar till kiosken hämtas hos Johanna på kansliet på ordinarie öppettider eller enligt annan överenskommelse med Johanna. Det lag som har första kioskpasset per dag hämtar nyckel. Telefonnummer och kansliets öppettider finns längst ner på kioskschemat. </w:t>
      </w:r>
    </w:p>
    <w:p w14:paraId="38B24218" w14:textId="77777777" w:rsidR="009F6A00" w:rsidRDefault="009F6A00">
      <w:pPr>
        <w:spacing w:after="0" w:line="240" w:lineRule="auto"/>
        <w:rPr>
          <w:rFonts w:ascii="Calibri" w:eastAsia="Calibri" w:hAnsi="Calibri" w:cs="Calibri"/>
        </w:rPr>
      </w:pPr>
    </w:p>
    <w:p w14:paraId="299E5FAC" w14:textId="77777777" w:rsidR="009F6A00" w:rsidRDefault="00000000">
      <w:pPr>
        <w:numPr>
          <w:ilvl w:val="0"/>
          <w:numId w:val="2"/>
        </w:numPr>
        <w:spacing w:after="0" w:line="240" w:lineRule="auto"/>
        <w:ind w:left="720" w:hanging="360"/>
        <w:rPr>
          <w:rFonts w:ascii="Calibri" w:eastAsia="Calibri" w:hAnsi="Calibri" w:cs="Calibri"/>
        </w:rPr>
      </w:pPr>
      <w:r>
        <w:rPr>
          <w:rFonts w:ascii="Calibri" w:eastAsia="Calibri" w:hAnsi="Calibri" w:cs="Calibri"/>
        </w:rPr>
        <w:t>Nycklar lämnas vidare till nästa lag som har arbetspass samma dag och lämnas tillbaka efter dagens sista pass via brevinkast till kansliets kontor.</w:t>
      </w:r>
    </w:p>
    <w:p w14:paraId="3BC911DE" w14:textId="77777777" w:rsidR="009F6A00" w:rsidRDefault="009F6A00">
      <w:pPr>
        <w:spacing w:after="0" w:line="240" w:lineRule="auto"/>
        <w:rPr>
          <w:rFonts w:ascii="Calibri" w:eastAsia="Calibri" w:hAnsi="Calibri" w:cs="Calibri"/>
        </w:rPr>
      </w:pPr>
    </w:p>
    <w:p w14:paraId="2BBF36F5" w14:textId="77777777" w:rsidR="009F6A00" w:rsidRDefault="00000000">
      <w:pPr>
        <w:numPr>
          <w:ilvl w:val="0"/>
          <w:numId w:val="3"/>
        </w:numPr>
        <w:spacing w:after="0" w:line="240" w:lineRule="auto"/>
        <w:ind w:left="720" w:hanging="360"/>
        <w:rPr>
          <w:rFonts w:ascii="Calibri" w:eastAsia="Calibri" w:hAnsi="Calibri" w:cs="Calibri"/>
        </w:rPr>
      </w:pPr>
      <w:r>
        <w:rPr>
          <w:rFonts w:ascii="Calibri" w:eastAsia="Calibri" w:hAnsi="Calibri" w:cs="Calibri"/>
        </w:rPr>
        <w:t>Om ett lag har kioskpass två dagar i rad kan en nyckel hämtas och lämnas vidare inom laget förutsatt att Johanna som arbetar på kansliet har informerats om detta.</w:t>
      </w:r>
    </w:p>
    <w:p w14:paraId="61AC2F84" w14:textId="77777777" w:rsidR="009F6A00" w:rsidRDefault="009F6A00">
      <w:pPr>
        <w:spacing w:after="0" w:line="240" w:lineRule="auto"/>
        <w:rPr>
          <w:rFonts w:ascii="Calibri" w:eastAsia="Calibri" w:hAnsi="Calibri" w:cs="Calibri"/>
        </w:rPr>
      </w:pPr>
    </w:p>
    <w:p w14:paraId="25A7C4FB" w14:textId="77777777" w:rsidR="009F6A00" w:rsidRDefault="00000000">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Från säsongen 2025 erbjuder vi endast Swish som betalningsalternativ. Minimigräns för </w:t>
      </w:r>
      <w:proofErr w:type="spellStart"/>
      <w:r>
        <w:rPr>
          <w:rFonts w:ascii="Calibri" w:eastAsia="Calibri" w:hAnsi="Calibri" w:cs="Calibri"/>
        </w:rPr>
        <w:t>Swishbelopp</w:t>
      </w:r>
      <w:proofErr w:type="spellEnd"/>
      <w:r>
        <w:rPr>
          <w:rFonts w:ascii="Calibri" w:eastAsia="Calibri" w:hAnsi="Calibri" w:cs="Calibri"/>
        </w:rPr>
        <w:t xml:space="preserve"> är 20 kr.</w:t>
      </w:r>
    </w:p>
    <w:p w14:paraId="303C857C" w14:textId="77777777" w:rsidR="009F6A00" w:rsidRDefault="009F6A00">
      <w:pPr>
        <w:spacing w:after="0" w:line="240" w:lineRule="auto"/>
        <w:rPr>
          <w:rFonts w:ascii="Calibri" w:eastAsia="Calibri" w:hAnsi="Calibri" w:cs="Calibri"/>
        </w:rPr>
      </w:pPr>
    </w:p>
    <w:p w14:paraId="1CD9B7A5" w14:textId="77777777" w:rsidR="009F6A00" w:rsidRDefault="00000000">
      <w:pPr>
        <w:numPr>
          <w:ilvl w:val="0"/>
          <w:numId w:val="5"/>
        </w:numPr>
        <w:spacing w:after="0" w:line="240" w:lineRule="auto"/>
        <w:ind w:left="720" w:hanging="360"/>
        <w:rPr>
          <w:rFonts w:ascii="Calibri" w:eastAsia="Calibri" w:hAnsi="Calibri" w:cs="Calibri"/>
        </w:rPr>
      </w:pPr>
      <w:r>
        <w:rPr>
          <w:rFonts w:ascii="Calibri" w:eastAsia="Calibri" w:hAnsi="Calibri" w:cs="Calibri"/>
        </w:rPr>
        <w:t>Om någon betydande produkt tar slut under pågående pass kan den som arbetar i kiosken komplettera detta via Hemköp. Uppge kundnummer 3002 och uppvisa ID-handling så skickar Hemköp faktura till föreningen.</w:t>
      </w:r>
    </w:p>
    <w:p w14:paraId="6767075C" w14:textId="77777777" w:rsidR="009F6A00" w:rsidRDefault="009F6A00">
      <w:pPr>
        <w:spacing w:after="0" w:line="240" w:lineRule="auto"/>
        <w:rPr>
          <w:rFonts w:ascii="Calibri" w:eastAsia="Calibri" w:hAnsi="Calibri" w:cs="Calibri"/>
        </w:rPr>
      </w:pPr>
    </w:p>
    <w:p w14:paraId="76924D21" w14:textId="77777777" w:rsidR="009F6A00" w:rsidRDefault="00000000">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Den som lämnar in sin pantburk får en fruktkola. </w:t>
      </w:r>
    </w:p>
    <w:p w14:paraId="65A5DCBA" w14:textId="77777777" w:rsidR="009F6A00" w:rsidRDefault="009F6A00">
      <w:pPr>
        <w:spacing w:after="0" w:line="240" w:lineRule="auto"/>
        <w:rPr>
          <w:rFonts w:ascii="Calibri" w:eastAsia="Calibri" w:hAnsi="Calibri" w:cs="Calibri"/>
        </w:rPr>
      </w:pPr>
    </w:p>
    <w:p w14:paraId="2711C196" w14:textId="77777777" w:rsidR="009F6A00" w:rsidRDefault="00000000">
      <w:pPr>
        <w:numPr>
          <w:ilvl w:val="0"/>
          <w:numId w:val="7"/>
        </w:numPr>
        <w:spacing w:after="0" w:line="240" w:lineRule="auto"/>
        <w:ind w:left="720" w:hanging="360"/>
        <w:rPr>
          <w:rFonts w:ascii="Calibri" w:eastAsia="Calibri" w:hAnsi="Calibri" w:cs="Calibri"/>
        </w:rPr>
      </w:pPr>
      <w:r>
        <w:rPr>
          <w:rFonts w:ascii="Calibri" w:eastAsia="Calibri" w:hAnsi="Calibri" w:cs="Calibri"/>
        </w:rPr>
        <w:t>Tjänstgörande domare får kaffe/te/läsk + korv med bröd eller kaka.</w:t>
      </w:r>
    </w:p>
    <w:p w14:paraId="49CF8AE2" w14:textId="77777777" w:rsidR="00354AE2" w:rsidRDefault="00354AE2" w:rsidP="00354AE2">
      <w:pPr>
        <w:spacing w:after="0" w:line="240" w:lineRule="auto"/>
        <w:ind w:left="720"/>
        <w:rPr>
          <w:rFonts w:ascii="Calibri" w:eastAsia="Calibri" w:hAnsi="Calibri" w:cs="Calibri"/>
        </w:rPr>
      </w:pPr>
    </w:p>
    <w:p w14:paraId="0232B180" w14:textId="051D7A20" w:rsidR="004638E7" w:rsidRDefault="004638E7">
      <w:pPr>
        <w:numPr>
          <w:ilvl w:val="0"/>
          <w:numId w:val="7"/>
        </w:numPr>
        <w:spacing w:after="0" w:line="240" w:lineRule="auto"/>
        <w:ind w:left="720" w:hanging="360"/>
        <w:rPr>
          <w:rFonts w:ascii="Calibri" w:eastAsia="Calibri" w:hAnsi="Calibri" w:cs="Calibri"/>
        </w:rPr>
      </w:pPr>
      <w:r>
        <w:rPr>
          <w:rFonts w:ascii="Calibri" w:eastAsia="Calibri" w:hAnsi="Calibri" w:cs="Calibri"/>
        </w:rPr>
        <w:t>Ledare får kaffe vid match.</w:t>
      </w:r>
    </w:p>
    <w:p w14:paraId="6F3C4E30" w14:textId="77777777" w:rsidR="009F6A00" w:rsidRDefault="009F6A00">
      <w:pPr>
        <w:spacing w:after="0" w:line="240" w:lineRule="auto"/>
        <w:rPr>
          <w:rFonts w:ascii="Calibri" w:eastAsia="Calibri" w:hAnsi="Calibri" w:cs="Calibri"/>
        </w:rPr>
      </w:pPr>
    </w:p>
    <w:p w14:paraId="77907834" w14:textId="77777777" w:rsidR="009F6A00" w:rsidRDefault="00000000">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På whiteboardtavlan finns aktuellt matchschema, men vi ber er även kontrollera eventuella ändringar/inställda matcher via </w:t>
      </w:r>
      <w:hyperlink r:id="rId6">
        <w:r w:rsidR="009F6A00">
          <w:rPr>
            <w:rFonts w:ascii="Calibri" w:eastAsia="Calibri" w:hAnsi="Calibri" w:cs="Calibri"/>
            <w:color w:val="0000FF"/>
            <w:u w:val="single"/>
          </w:rPr>
          <w:t>www.laget.se</w:t>
        </w:r>
      </w:hyperlink>
      <w:r>
        <w:rPr>
          <w:rFonts w:ascii="Calibri" w:eastAsia="Calibri" w:hAnsi="Calibri" w:cs="Calibri"/>
        </w:rPr>
        <w:t>.</w:t>
      </w:r>
    </w:p>
    <w:p w14:paraId="7C604AF6" w14:textId="77777777" w:rsidR="009F6A00" w:rsidRDefault="009F6A00">
      <w:pPr>
        <w:spacing w:after="0" w:line="240" w:lineRule="auto"/>
        <w:rPr>
          <w:rFonts w:ascii="Calibri" w:eastAsia="Calibri" w:hAnsi="Calibri" w:cs="Calibri"/>
        </w:rPr>
      </w:pPr>
    </w:p>
    <w:p w14:paraId="1528CB1D" w14:textId="77777777" w:rsidR="009F6A00" w:rsidRDefault="00000000">
      <w:pPr>
        <w:numPr>
          <w:ilvl w:val="0"/>
          <w:numId w:val="9"/>
        </w:numPr>
        <w:spacing w:after="0" w:line="240" w:lineRule="auto"/>
        <w:ind w:left="720" w:hanging="360"/>
        <w:rPr>
          <w:rFonts w:ascii="Calibri" w:eastAsia="Calibri" w:hAnsi="Calibri" w:cs="Calibri"/>
        </w:rPr>
      </w:pPr>
      <w:r>
        <w:rPr>
          <w:rFonts w:ascii="Calibri" w:eastAsia="Calibri" w:hAnsi="Calibri" w:cs="Calibri"/>
        </w:rPr>
        <w:t>Vi tar tacksamt emot information om varor som börjar ta slut via whiteboardtavlan. Där kan även eventuella önskemål framföras.</w:t>
      </w:r>
    </w:p>
    <w:p w14:paraId="5904C1DE" w14:textId="77777777" w:rsidR="009F6A00" w:rsidRDefault="009F6A00">
      <w:pPr>
        <w:spacing w:after="0" w:line="240" w:lineRule="auto"/>
        <w:rPr>
          <w:rFonts w:ascii="Calibri" w:eastAsia="Calibri" w:hAnsi="Calibri" w:cs="Calibri"/>
        </w:rPr>
      </w:pPr>
    </w:p>
    <w:p w14:paraId="268E538B" w14:textId="77777777" w:rsidR="009F6A00" w:rsidRDefault="00000000">
      <w:pPr>
        <w:numPr>
          <w:ilvl w:val="0"/>
          <w:numId w:val="10"/>
        </w:numPr>
        <w:spacing w:after="0" w:line="240" w:lineRule="auto"/>
        <w:ind w:left="720" w:hanging="360"/>
        <w:rPr>
          <w:rFonts w:ascii="Calibri" w:eastAsia="Calibri" w:hAnsi="Calibri" w:cs="Calibri"/>
        </w:rPr>
      </w:pPr>
      <w:r>
        <w:rPr>
          <w:rFonts w:ascii="Calibri" w:eastAsia="Calibri" w:hAnsi="Calibri" w:cs="Calibri"/>
        </w:rPr>
        <w:t>Eftersom många maskiner används på liten yta kan elen bli överbelastad och säkring gå. Elskåp finns i städskrubben intill diskrummet.</w:t>
      </w:r>
    </w:p>
    <w:p w14:paraId="3D27B292" w14:textId="77777777" w:rsidR="009F6A00" w:rsidRDefault="009F6A00">
      <w:pPr>
        <w:spacing w:after="0" w:line="240" w:lineRule="auto"/>
        <w:rPr>
          <w:rFonts w:ascii="Calibri" w:eastAsia="Calibri" w:hAnsi="Calibri" w:cs="Calibri"/>
        </w:rPr>
      </w:pPr>
    </w:p>
    <w:p w14:paraId="36FA51EC" w14:textId="77777777" w:rsidR="009F6A00" w:rsidRDefault="00000000">
      <w:pPr>
        <w:numPr>
          <w:ilvl w:val="0"/>
          <w:numId w:val="11"/>
        </w:numPr>
        <w:spacing w:after="0" w:line="240" w:lineRule="auto"/>
        <w:ind w:left="720" w:hanging="360"/>
        <w:rPr>
          <w:rFonts w:ascii="Calibri" w:eastAsia="Calibri" w:hAnsi="Calibri" w:cs="Calibri"/>
        </w:rPr>
      </w:pPr>
      <w:r>
        <w:rPr>
          <w:rFonts w:ascii="Calibri" w:eastAsia="Calibri" w:hAnsi="Calibri" w:cs="Calibri"/>
        </w:rPr>
        <w:t>Tänk på handhygienen under dagen. Tvätta händerna ofta och använd handsprit.</w:t>
      </w:r>
    </w:p>
    <w:p w14:paraId="3C259E21" w14:textId="77777777" w:rsidR="009F6A00" w:rsidRDefault="009F6A00">
      <w:pPr>
        <w:spacing w:after="0" w:line="240" w:lineRule="auto"/>
        <w:rPr>
          <w:rFonts w:ascii="Calibri" w:eastAsia="Calibri" w:hAnsi="Calibri" w:cs="Calibri"/>
        </w:rPr>
      </w:pPr>
    </w:p>
    <w:p w14:paraId="0A303833" w14:textId="77777777" w:rsidR="009F6A00" w:rsidRDefault="00000000">
      <w:pPr>
        <w:numPr>
          <w:ilvl w:val="0"/>
          <w:numId w:val="12"/>
        </w:numPr>
        <w:spacing w:after="0" w:line="240" w:lineRule="auto"/>
        <w:ind w:left="720" w:hanging="360"/>
        <w:rPr>
          <w:rFonts w:ascii="Calibri" w:eastAsia="Calibri" w:hAnsi="Calibri" w:cs="Calibri"/>
        </w:rPr>
      </w:pPr>
      <w:r>
        <w:rPr>
          <w:rFonts w:ascii="Calibri" w:eastAsia="Calibri" w:hAnsi="Calibri" w:cs="Calibri"/>
        </w:rPr>
        <w:t>Vid frågor kring kioskverksamheten kontakta följande ansvariga:</w:t>
      </w:r>
    </w:p>
    <w:p w14:paraId="76E8B8B1" w14:textId="77777777" w:rsidR="009F6A00" w:rsidRDefault="009F6A00">
      <w:pPr>
        <w:spacing w:after="0" w:line="240" w:lineRule="auto"/>
        <w:rPr>
          <w:rFonts w:ascii="Calibri" w:eastAsia="Calibri" w:hAnsi="Calibri" w:cs="Calibri"/>
        </w:rPr>
      </w:pPr>
    </w:p>
    <w:p w14:paraId="59025908" w14:textId="0E71DE31" w:rsidR="009F6A00" w:rsidRDefault="00000000">
      <w:pPr>
        <w:spacing w:after="0" w:line="240" w:lineRule="auto"/>
        <w:rPr>
          <w:rFonts w:ascii="Calibri" w:eastAsia="Calibri" w:hAnsi="Calibri" w:cs="Calibri"/>
        </w:rPr>
      </w:pPr>
      <w:r>
        <w:rPr>
          <w:rFonts w:ascii="Calibri" w:eastAsia="Calibri" w:hAnsi="Calibri" w:cs="Calibri"/>
        </w:rPr>
        <w:t xml:space="preserve">            Jenny: </w:t>
      </w:r>
      <w:r w:rsidR="004E4947">
        <w:rPr>
          <w:rFonts w:ascii="Calibri" w:eastAsia="Calibri" w:hAnsi="Calibri" w:cs="Calibri"/>
        </w:rPr>
        <w:tab/>
      </w:r>
      <w:r>
        <w:rPr>
          <w:rFonts w:ascii="Calibri" w:eastAsia="Calibri" w:hAnsi="Calibri" w:cs="Calibri"/>
        </w:rPr>
        <w:t>073–656</w:t>
      </w:r>
      <w:r w:rsidR="004E4947">
        <w:rPr>
          <w:rFonts w:ascii="Calibri" w:eastAsia="Calibri" w:hAnsi="Calibri" w:cs="Calibri"/>
        </w:rPr>
        <w:t xml:space="preserve"> </w:t>
      </w:r>
      <w:r>
        <w:rPr>
          <w:rFonts w:ascii="Calibri" w:eastAsia="Calibri" w:hAnsi="Calibri" w:cs="Calibri"/>
        </w:rPr>
        <w:t>09</w:t>
      </w:r>
      <w:r w:rsidR="004E4947">
        <w:rPr>
          <w:rFonts w:ascii="Calibri" w:eastAsia="Calibri" w:hAnsi="Calibri" w:cs="Calibri"/>
        </w:rPr>
        <w:t xml:space="preserve"> </w:t>
      </w:r>
      <w:r>
        <w:rPr>
          <w:rFonts w:ascii="Calibri" w:eastAsia="Calibri" w:hAnsi="Calibri" w:cs="Calibri"/>
        </w:rPr>
        <w:t>25</w:t>
      </w:r>
    </w:p>
    <w:p w14:paraId="4A1E7620" w14:textId="7742EBF6" w:rsidR="009F6A00" w:rsidRDefault="00000000">
      <w:pPr>
        <w:spacing w:after="0" w:line="240" w:lineRule="auto"/>
        <w:rPr>
          <w:rFonts w:ascii="Calibri" w:eastAsia="Calibri" w:hAnsi="Calibri" w:cs="Calibri"/>
        </w:rPr>
      </w:pPr>
      <w:r>
        <w:rPr>
          <w:rFonts w:ascii="Calibri" w:eastAsia="Calibri" w:hAnsi="Calibri" w:cs="Calibri"/>
        </w:rPr>
        <w:t xml:space="preserve">            Lena: </w:t>
      </w:r>
      <w:r w:rsidR="004E4947">
        <w:rPr>
          <w:rFonts w:ascii="Calibri" w:eastAsia="Calibri" w:hAnsi="Calibri" w:cs="Calibri"/>
        </w:rPr>
        <w:tab/>
      </w:r>
      <w:r w:rsidR="004E4947">
        <w:rPr>
          <w:rFonts w:ascii="Calibri" w:eastAsia="Calibri" w:hAnsi="Calibri" w:cs="Calibri"/>
        </w:rPr>
        <w:tab/>
      </w:r>
      <w:r>
        <w:rPr>
          <w:rFonts w:ascii="Calibri" w:eastAsia="Calibri" w:hAnsi="Calibri" w:cs="Calibri"/>
        </w:rPr>
        <w:t>070–244</w:t>
      </w:r>
      <w:r w:rsidR="004E4947">
        <w:rPr>
          <w:rFonts w:ascii="Calibri" w:eastAsia="Calibri" w:hAnsi="Calibri" w:cs="Calibri"/>
        </w:rPr>
        <w:t xml:space="preserve"> </w:t>
      </w:r>
      <w:r>
        <w:rPr>
          <w:rFonts w:ascii="Calibri" w:eastAsia="Calibri" w:hAnsi="Calibri" w:cs="Calibri"/>
        </w:rPr>
        <w:t>13</w:t>
      </w:r>
      <w:r w:rsidR="004E4947">
        <w:rPr>
          <w:rFonts w:ascii="Calibri" w:eastAsia="Calibri" w:hAnsi="Calibri" w:cs="Calibri"/>
        </w:rPr>
        <w:t xml:space="preserve"> </w:t>
      </w:r>
      <w:r>
        <w:rPr>
          <w:rFonts w:ascii="Calibri" w:eastAsia="Calibri" w:hAnsi="Calibri" w:cs="Calibri"/>
        </w:rPr>
        <w:t>77</w:t>
      </w:r>
    </w:p>
    <w:p w14:paraId="0DA68AE3" w14:textId="3F0CAD58" w:rsidR="009F6A00" w:rsidRDefault="00000000">
      <w:pPr>
        <w:spacing w:after="0" w:line="240" w:lineRule="auto"/>
        <w:rPr>
          <w:rFonts w:ascii="Calibri" w:eastAsia="Calibri" w:hAnsi="Calibri" w:cs="Calibri"/>
        </w:rPr>
      </w:pPr>
      <w:r>
        <w:rPr>
          <w:rFonts w:ascii="Calibri" w:eastAsia="Calibri" w:hAnsi="Calibri" w:cs="Calibri"/>
        </w:rPr>
        <w:t xml:space="preserve">            Cathrin:</w:t>
      </w:r>
      <w:r w:rsidR="004E4947">
        <w:rPr>
          <w:rFonts w:ascii="Calibri" w:eastAsia="Calibri" w:hAnsi="Calibri" w:cs="Calibri"/>
        </w:rPr>
        <w:tab/>
      </w:r>
      <w:r>
        <w:rPr>
          <w:rFonts w:ascii="Calibri" w:eastAsia="Calibri" w:hAnsi="Calibri" w:cs="Calibri"/>
        </w:rPr>
        <w:t>073-696</w:t>
      </w:r>
      <w:r w:rsidR="004E4947">
        <w:rPr>
          <w:rFonts w:ascii="Calibri" w:eastAsia="Calibri" w:hAnsi="Calibri" w:cs="Calibri"/>
        </w:rPr>
        <w:t xml:space="preserve"> </w:t>
      </w:r>
      <w:r>
        <w:rPr>
          <w:rFonts w:ascii="Calibri" w:eastAsia="Calibri" w:hAnsi="Calibri" w:cs="Calibri"/>
        </w:rPr>
        <w:t>62</w:t>
      </w:r>
      <w:r w:rsidR="004E4947">
        <w:rPr>
          <w:rFonts w:ascii="Calibri" w:eastAsia="Calibri" w:hAnsi="Calibri" w:cs="Calibri"/>
        </w:rPr>
        <w:t xml:space="preserve"> </w:t>
      </w:r>
      <w:r>
        <w:rPr>
          <w:rFonts w:ascii="Calibri" w:eastAsia="Calibri" w:hAnsi="Calibri" w:cs="Calibri"/>
        </w:rPr>
        <w:t>37</w:t>
      </w:r>
    </w:p>
    <w:p w14:paraId="39272BEB" w14:textId="77777777" w:rsidR="00354AE2" w:rsidRDefault="00000000" w:rsidP="00354AE2">
      <w:pPr>
        <w:spacing w:after="0" w:line="240" w:lineRule="auto"/>
        <w:rPr>
          <w:rFonts w:ascii="Calibri" w:eastAsia="Calibri" w:hAnsi="Calibri" w:cs="Calibri"/>
        </w:rPr>
      </w:pPr>
      <w:r>
        <w:rPr>
          <w:rFonts w:ascii="Calibri" w:eastAsia="Calibri" w:hAnsi="Calibri" w:cs="Calibri"/>
        </w:rPr>
        <w:t xml:space="preserve">            Veronica:</w:t>
      </w:r>
      <w:r w:rsidR="004E4947">
        <w:rPr>
          <w:rFonts w:ascii="Calibri" w:eastAsia="Calibri" w:hAnsi="Calibri" w:cs="Calibri"/>
        </w:rPr>
        <w:tab/>
      </w:r>
      <w:r>
        <w:rPr>
          <w:rFonts w:ascii="Calibri" w:eastAsia="Calibri" w:hAnsi="Calibri" w:cs="Calibri"/>
        </w:rPr>
        <w:t>070-684</w:t>
      </w:r>
      <w:r w:rsidR="004E4947">
        <w:rPr>
          <w:rFonts w:ascii="Calibri" w:eastAsia="Calibri" w:hAnsi="Calibri" w:cs="Calibri"/>
        </w:rPr>
        <w:t xml:space="preserve"> </w:t>
      </w:r>
      <w:r>
        <w:rPr>
          <w:rFonts w:ascii="Calibri" w:eastAsia="Calibri" w:hAnsi="Calibri" w:cs="Calibri"/>
        </w:rPr>
        <w:t>80</w:t>
      </w:r>
      <w:r w:rsidR="004E4947">
        <w:rPr>
          <w:rFonts w:ascii="Calibri" w:eastAsia="Calibri" w:hAnsi="Calibri" w:cs="Calibri"/>
        </w:rPr>
        <w:t xml:space="preserve"> </w:t>
      </w:r>
      <w:r>
        <w:rPr>
          <w:rFonts w:ascii="Calibri" w:eastAsia="Calibri" w:hAnsi="Calibri" w:cs="Calibri"/>
        </w:rPr>
        <w:t>76</w:t>
      </w:r>
    </w:p>
    <w:p w14:paraId="26BDCD62" w14:textId="0B54394E" w:rsidR="009F6A00" w:rsidRPr="00354AE2" w:rsidRDefault="00000000" w:rsidP="00354AE2">
      <w:pPr>
        <w:spacing w:after="0" w:line="240" w:lineRule="auto"/>
        <w:rPr>
          <w:rFonts w:ascii="Calibri" w:eastAsia="Calibri" w:hAnsi="Calibri" w:cs="Calibri"/>
        </w:rPr>
      </w:pPr>
      <w:r>
        <w:rPr>
          <w:rFonts w:ascii="Calibri" w:eastAsia="Calibri" w:hAnsi="Calibri" w:cs="Calibri"/>
          <w:b/>
        </w:rPr>
        <w:lastRenderedPageBreak/>
        <w:t>Öppning av kiosk:</w:t>
      </w:r>
    </w:p>
    <w:p w14:paraId="5A7CEDE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kioskskylten intill staketet vid genomgången till 7-mannaplanerna.</w:t>
      </w:r>
    </w:p>
    <w:p w14:paraId="05BFDE2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papperskorgar, glassgubbe samt glassflaggor på angiven plats.</w:t>
      </w:r>
    </w:p>
    <w:p w14:paraId="2CBA8E8E"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 xml:space="preserve">Ta ut och haka i hyllan för ketchup, senap och rostad lök i fästen på väggen intill kioskluckan. </w:t>
      </w:r>
    </w:p>
    <w:p w14:paraId="0BFBB841" w14:textId="77777777" w:rsidR="009F6A00" w:rsidRDefault="00000000">
      <w:pPr>
        <w:numPr>
          <w:ilvl w:val="0"/>
          <w:numId w:val="13"/>
        </w:numPr>
        <w:spacing w:after="200" w:line="276" w:lineRule="auto"/>
        <w:ind w:left="720" w:hanging="360"/>
        <w:rPr>
          <w:rFonts w:ascii="Calibri" w:eastAsia="Calibri" w:hAnsi="Calibri" w:cs="Calibri"/>
        </w:rPr>
      </w:pPr>
      <w:proofErr w:type="gramStart"/>
      <w:r>
        <w:rPr>
          <w:rFonts w:ascii="Calibri" w:eastAsia="Calibri" w:hAnsi="Calibri" w:cs="Calibri"/>
        </w:rPr>
        <w:t>Brygg kaffe</w:t>
      </w:r>
      <w:proofErr w:type="gramEnd"/>
      <w:r>
        <w:rPr>
          <w:rFonts w:ascii="Calibri" w:eastAsia="Calibri" w:hAnsi="Calibri" w:cs="Calibri"/>
        </w:rPr>
        <w:t>. Använd en påse kaffepulver per kanna vatten (12 koppar). Tänk på att vattenkokare och kaffebryggare inte ska användas samtidigt på samma uttag.</w:t>
      </w:r>
    </w:p>
    <w:p w14:paraId="52D840D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Titta om det finns korv framtaget i kylen eller över från tidigare arbetspass. Vid behov tinas korv samt korvbröd från frysen. Tänk på att inte ta fram för mycket åt gången för att minska svinn. För uppvärmning av kantin och korv, se separat instruktion.</w:t>
      </w:r>
    </w:p>
    <w:p w14:paraId="4D3C9741" w14:textId="77777777" w:rsidR="009F6A00" w:rsidRDefault="00000000">
      <w:pPr>
        <w:numPr>
          <w:ilvl w:val="0"/>
          <w:numId w:val="13"/>
        </w:numPr>
        <w:spacing w:after="200" w:line="276" w:lineRule="auto"/>
        <w:ind w:left="720" w:hanging="360"/>
        <w:rPr>
          <w:rFonts w:ascii="Calibri" w:eastAsia="Calibri" w:hAnsi="Calibri" w:cs="Calibri"/>
          <w:sz w:val="28"/>
        </w:rPr>
      </w:pPr>
      <w:r>
        <w:rPr>
          <w:rFonts w:ascii="Calibri" w:eastAsia="Calibri" w:hAnsi="Calibri" w:cs="Calibri"/>
        </w:rPr>
        <w:t>Ta fram toast ur frysen, men tänk på att endast ta fram lite i taget.</w:t>
      </w:r>
    </w:p>
    <w:p w14:paraId="28836AF6" w14:textId="77777777" w:rsidR="009F6A00" w:rsidRDefault="009F6A00">
      <w:pPr>
        <w:spacing w:after="200" w:line="276" w:lineRule="auto"/>
        <w:rPr>
          <w:rFonts w:ascii="Calibri" w:eastAsia="Calibri" w:hAnsi="Calibri" w:cs="Calibri"/>
        </w:rPr>
      </w:pPr>
    </w:p>
    <w:p w14:paraId="54AB2ABE" w14:textId="77777777" w:rsidR="009F6A00" w:rsidRDefault="00000000">
      <w:pPr>
        <w:spacing w:after="200" w:line="276" w:lineRule="auto"/>
        <w:rPr>
          <w:rFonts w:ascii="Calibri" w:eastAsia="Calibri" w:hAnsi="Calibri" w:cs="Calibri"/>
          <w:sz w:val="28"/>
        </w:rPr>
      </w:pPr>
      <w:r>
        <w:rPr>
          <w:rFonts w:ascii="Calibri" w:eastAsia="Calibri" w:hAnsi="Calibri" w:cs="Calibri"/>
          <w:b/>
        </w:rPr>
        <w:t>Stängning av kiosk:</w:t>
      </w:r>
    </w:p>
    <w:p w14:paraId="4593B0E3"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kioskskylt, papperskorgar, glassgubbe samt glassflaggor.</w:t>
      </w:r>
    </w:p>
    <w:p w14:paraId="4DF5C39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ketchup, senap och rostad lök samt hyllan som dessa står på.</w:t>
      </w:r>
    </w:p>
    <w:p w14:paraId="685D4A8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Stäng av kaffebryggaren och diska kannor och termosar.</w:t>
      </w:r>
    </w:p>
    <w:p w14:paraId="5DFFF7C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Fyll på godis i hyllor och behållare.</w:t>
      </w:r>
    </w:p>
    <w:p w14:paraId="3FD06621"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Töm papperskorgarna i containern utanför ishallen. Tomma kartonger plattas till innan de läggs i containern.</w:t>
      </w:r>
    </w:p>
    <w:p w14:paraId="38EAD09D"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Överbliven, ej värmd korv, lämnas i kylen som längst till nästa dag om det är pass då. Kontrollera detta i schemat. Notera i sådana fall datum på påsen. Om inget pass finns planerat till nästa dag ska korven frysas i fryspåse, med notering om datum. Uppvärmd korv som finns kvar vid stängning kastas.</w:t>
      </w:r>
    </w:p>
    <w:p w14:paraId="2351DB99"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Överblivet, upptinat korvbröd märks med dagens datum.</w:t>
      </w:r>
    </w:p>
    <w:p w14:paraId="166237C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Skura golv och torka av bordsytor vid behov.</w:t>
      </w:r>
    </w:p>
    <w:p w14:paraId="1FB528C8" w14:textId="2C36CC91" w:rsidR="009F6A00" w:rsidRPr="004E4947" w:rsidRDefault="00000000" w:rsidP="004E4947">
      <w:pPr>
        <w:numPr>
          <w:ilvl w:val="0"/>
          <w:numId w:val="14"/>
        </w:numPr>
        <w:spacing w:after="200" w:line="276" w:lineRule="auto"/>
        <w:ind w:left="720" w:hanging="360"/>
        <w:rPr>
          <w:rFonts w:ascii="Calibri" w:eastAsia="Calibri" w:hAnsi="Calibri" w:cs="Calibri"/>
        </w:rPr>
      </w:pPr>
      <w:r>
        <w:rPr>
          <w:rFonts w:ascii="Calibri" w:eastAsia="Calibri" w:hAnsi="Calibri" w:cs="Calibri"/>
        </w:rPr>
        <w:t>Lämna nyckeln till kiosken till kansliet i ishallen.  Det finns en tagg på nyckelknippan som du använder för att komma in genom dörren ovanför ståltrappan. Håll taggen på avsedd plats framför kodlåset. På vänster sida, efter den blå kanslidörren, finns ett brevinkast in till kansliets kontor. Det sitter en tavla märkt ”Kansli brevinkast” ovanför. Var noga med att ytterdörren går i lås när du lämnar ishallen.</w:t>
      </w:r>
    </w:p>
    <w:sectPr w:rsidR="009F6A00" w:rsidRPr="004E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7FA"/>
    <w:multiLevelType w:val="multilevel"/>
    <w:tmpl w:val="767AB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D10"/>
    <w:multiLevelType w:val="multilevel"/>
    <w:tmpl w:val="26D41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E0181"/>
    <w:multiLevelType w:val="multilevel"/>
    <w:tmpl w:val="C18CD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64876"/>
    <w:multiLevelType w:val="multilevel"/>
    <w:tmpl w:val="3534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F0438"/>
    <w:multiLevelType w:val="multilevel"/>
    <w:tmpl w:val="027CB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A4580"/>
    <w:multiLevelType w:val="multilevel"/>
    <w:tmpl w:val="2758D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E2482"/>
    <w:multiLevelType w:val="multilevel"/>
    <w:tmpl w:val="A6801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F4D9E"/>
    <w:multiLevelType w:val="multilevel"/>
    <w:tmpl w:val="C4F8E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7C6434"/>
    <w:multiLevelType w:val="multilevel"/>
    <w:tmpl w:val="FB36D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C39"/>
    <w:multiLevelType w:val="multilevel"/>
    <w:tmpl w:val="A0C88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D0DEC"/>
    <w:multiLevelType w:val="multilevel"/>
    <w:tmpl w:val="84704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33088D"/>
    <w:multiLevelType w:val="multilevel"/>
    <w:tmpl w:val="6F56A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F6D0D"/>
    <w:multiLevelType w:val="multilevel"/>
    <w:tmpl w:val="9702A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23529"/>
    <w:multiLevelType w:val="multilevel"/>
    <w:tmpl w:val="542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885248">
    <w:abstractNumId w:val="6"/>
  </w:num>
  <w:num w:numId="2" w16cid:durableId="307981366">
    <w:abstractNumId w:val="3"/>
  </w:num>
  <w:num w:numId="3" w16cid:durableId="1408920715">
    <w:abstractNumId w:val="8"/>
  </w:num>
  <w:num w:numId="4" w16cid:durableId="1049767486">
    <w:abstractNumId w:val="11"/>
  </w:num>
  <w:num w:numId="5" w16cid:durableId="181745110">
    <w:abstractNumId w:val="4"/>
  </w:num>
  <w:num w:numId="6" w16cid:durableId="1568106818">
    <w:abstractNumId w:val="1"/>
  </w:num>
  <w:num w:numId="7" w16cid:durableId="857236301">
    <w:abstractNumId w:val="13"/>
  </w:num>
  <w:num w:numId="8" w16cid:durableId="1828204191">
    <w:abstractNumId w:val="5"/>
  </w:num>
  <w:num w:numId="9" w16cid:durableId="1293630195">
    <w:abstractNumId w:val="2"/>
  </w:num>
  <w:num w:numId="10" w16cid:durableId="1199507260">
    <w:abstractNumId w:val="12"/>
  </w:num>
  <w:num w:numId="11" w16cid:durableId="250747876">
    <w:abstractNumId w:val="7"/>
  </w:num>
  <w:num w:numId="12" w16cid:durableId="2106488368">
    <w:abstractNumId w:val="9"/>
  </w:num>
  <w:num w:numId="13" w16cid:durableId="194000048">
    <w:abstractNumId w:val="10"/>
  </w:num>
  <w:num w:numId="14" w16cid:durableId="66436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0"/>
    <w:rsid w:val="00014BC2"/>
    <w:rsid w:val="000C3AA2"/>
    <w:rsid w:val="00354AE2"/>
    <w:rsid w:val="004638E7"/>
    <w:rsid w:val="004E4947"/>
    <w:rsid w:val="009F6A00"/>
    <w:rsid w:val="00B1306D"/>
    <w:rsid w:val="00C97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384"/>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3151</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Jennie SE</cp:lastModifiedBy>
  <cp:revision>2</cp:revision>
  <dcterms:created xsi:type="dcterms:W3CDTF">2026-05-01T07:35:00Z</dcterms:created>
  <dcterms:modified xsi:type="dcterms:W3CDTF">2026-05-01T07:35:00Z</dcterms:modified>
</cp:coreProperties>
</file>