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86" w:rsidRDefault="003355D0">
      <w:r>
        <w:t xml:space="preserve">Lagkonto </w:t>
      </w:r>
    </w:p>
    <w:p w:rsidR="003355D0" w:rsidRDefault="003355D0">
      <w:pP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Swedbank </w:t>
      </w:r>
    </w:p>
    <w:p w:rsidR="003355D0" w:rsidRPr="003355D0" w:rsidRDefault="003355D0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83816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944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981 1679</w:t>
      </w:r>
    </w:p>
    <w:sectPr w:rsidR="003355D0" w:rsidRPr="0033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D0"/>
    <w:rsid w:val="003355D0"/>
    <w:rsid w:val="004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AA895-0793-4A89-876D-A58CAC7C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3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Xite Consulting AB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Larsen</dc:creator>
  <cp:keywords/>
  <dc:description/>
  <cp:lastModifiedBy>Andreas Larsen</cp:lastModifiedBy>
  <cp:revision>1</cp:revision>
  <dcterms:created xsi:type="dcterms:W3CDTF">2016-06-08T18:35:00Z</dcterms:created>
  <dcterms:modified xsi:type="dcterms:W3CDTF">2016-06-08T18:35:00Z</dcterms:modified>
</cp:coreProperties>
</file>