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Sportkommitt</w:t>
      </w:r>
      <w:r>
        <w:rPr>
          <w:b w:val="1"/>
          <w:bCs w:val="1"/>
          <w:sz w:val="28"/>
          <w:szCs w:val="28"/>
          <w:rtl w:val="0"/>
          <w:lang w:val="sv-SE"/>
        </w:rPr>
        <w:t>é</w:t>
      </w:r>
    </w:p>
    <w:p>
      <w:pPr>
        <w:pStyle w:val="Brödtext"/>
        <w:rPr>
          <w:b w:val="1"/>
          <w:bCs w:val="1"/>
          <w:sz w:val="28"/>
          <w:szCs w:val="28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Antal 4 stycken: 1 sammankallande, 3 ledam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ter (A-lagstr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nare, representant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ungdom/RIK2)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let ska vara tydligt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kommitt</w:t>
      </w:r>
      <w:r>
        <w:rPr>
          <w:sz w:val="24"/>
          <w:szCs w:val="24"/>
          <w:rtl w:val="0"/>
          <w:lang w:val="sv-SE"/>
        </w:rPr>
        <w:t>é</w:t>
      </w:r>
      <w:r>
        <w:rPr>
          <w:sz w:val="24"/>
          <w:szCs w:val="24"/>
          <w:rtl w:val="0"/>
          <w:lang w:val="sv-SE"/>
        </w:rPr>
        <w:t>n avseende sponsorint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kter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styrelsen. Har egen budget att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rvalta. 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Ansvarar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r: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vlingsverksamheten g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llande seniorfotbollen, dam och herr 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 xml:space="preserve">Att spelare och ledare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ende och kontrakterade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rvningar och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ljningar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Talangbevakning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Aktivitetsst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det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Vinster till lotteri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Spelarr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det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Tr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ningsl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ger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Har ett administrativt ansvar gentemot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rbund, Fogis,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ngar, kontakt med andra klubbar m m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Eskil Holmstr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m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J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 xml:space="preserve">rgen 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gren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Fredrik Lundstr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 xml:space="preserve">m 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 xml:space="preserve">Mattias 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kesson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A-lagstr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naren</w:t>
      </w: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