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736F" w14:textId="77777777" w:rsidR="00C61BD0" w:rsidRPr="005D0ED7" w:rsidRDefault="00C61BD0" w:rsidP="005D0ED7">
      <w:pPr>
        <w:jc w:val="center"/>
        <w:rPr>
          <w:b/>
          <w:sz w:val="40"/>
          <w:szCs w:val="40"/>
          <w:lang w:val="sv-SE"/>
        </w:rPr>
      </w:pPr>
      <w:r w:rsidRPr="005D0ED7">
        <w:rPr>
          <w:b/>
          <w:sz w:val="40"/>
          <w:szCs w:val="40"/>
          <w:lang w:val="sv-SE"/>
        </w:rPr>
        <w:t>Att arrangera ett sammandrag på hemmaplan</w:t>
      </w:r>
    </w:p>
    <w:p w14:paraId="6E1355AB" w14:textId="77777777" w:rsidR="00C61BD0" w:rsidRPr="00C61BD0" w:rsidRDefault="00C61BD0">
      <w:pPr>
        <w:rPr>
          <w:b/>
          <w:u w:val="single"/>
          <w:lang w:val="sv-SE"/>
        </w:rPr>
      </w:pPr>
    </w:p>
    <w:p w14:paraId="57B4A074" w14:textId="5D091D45" w:rsidR="005D0ED7" w:rsidRDefault="005D0ED7">
      <w:pPr>
        <w:rPr>
          <w:b/>
          <w:u w:val="single"/>
          <w:lang w:val="sv-SE"/>
        </w:rPr>
      </w:pPr>
      <w:r>
        <w:rPr>
          <w:b/>
          <w:u w:val="single"/>
          <w:lang w:val="sv-SE"/>
        </w:rPr>
        <w:t>Förberedande kommunikation:</w:t>
      </w:r>
    </w:p>
    <w:p w14:paraId="41B4D5A1" w14:textId="185FC5B5" w:rsidR="005D0ED7" w:rsidRDefault="005D0ED7">
      <w:pPr>
        <w:rPr>
          <w:lang w:val="sv-SE"/>
        </w:rPr>
      </w:pPr>
      <w:r>
        <w:rPr>
          <w:lang w:val="sv-SE"/>
        </w:rPr>
        <w:t xml:space="preserve">Gå ut med info om plats, samling, klädsel, mat/fika, förälder/anhörig, spelschema, regler och info. (Se Kristian C:s utskick inför sammandrag 1, skickat </w:t>
      </w:r>
      <w:r w:rsidR="00794A43">
        <w:rPr>
          <w:lang w:val="sv-SE"/>
        </w:rPr>
        <w:t>16/10, som ett tydligt exempel)</w:t>
      </w:r>
    </w:p>
    <w:p w14:paraId="2D305FBC" w14:textId="3D1E1EF4" w:rsidR="00794A43" w:rsidRPr="005D0ED7" w:rsidRDefault="00794A43">
      <w:pPr>
        <w:rPr>
          <w:lang w:val="sv-SE"/>
        </w:rPr>
      </w:pPr>
      <w:r>
        <w:rPr>
          <w:lang w:val="sv-SE"/>
        </w:rPr>
        <w:t>Förbered eller kontrollera även så att vi har någon som kan sköta sekretariatet. Det innebär tidtagning, kommunikation om ”dags för byte”, utlåning av bollar, tillgång till medicinväska, mottagning av matchprotokoll m.m.</w:t>
      </w:r>
    </w:p>
    <w:p w14:paraId="76CA7422" w14:textId="7FE38D67" w:rsidR="00C61BD0" w:rsidRPr="00C61BD0" w:rsidRDefault="00C61BD0">
      <w:pPr>
        <w:rPr>
          <w:b/>
          <w:u w:val="single"/>
          <w:lang w:val="sv-SE"/>
        </w:rPr>
      </w:pPr>
      <w:r w:rsidRPr="00C61BD0">
        <w:rPr>
          <w:b/>
          <w:u w:val="single"/>
          <w:lang w:val="sv-SE"/>
        </w:rPr>
        <w:t>Samling:</w:t>
      </w:r>
    </w:p>
    <w:p w14:paraId="4FD635A9" w14:textId="77777777" w:rsidR="00C61BD0" w:rsidRDefault="00C61BD0">
      <w:pPr>
        <w:rPr>
          <w:lang w:val="sv-SE"/>
        </w:rPr>
      </w:pPr>
      <w:r>
        <w:rPr>
          <w:lang w:val="sv-SE"/>
        </w:rPr>
        <w:t>2-3 personer senast 1h innan första matchstart (30 min innan samling).</w:t>
      </w:r>
    </w:p>
    <w:p w14:paraId="67D5713B" w14:textId="77777777" w:rsidR="00C61BD0" w:rsidRPr="00C61BD0" w:rsidRDefault="00C61BD0">
      <w:pPr>
        <w:rPr>
          <w:b/>
          <w:u w:val="single"/>
          <w:lang w:val="sv-SE"/>
        </w:rPr>
      </w:pPr>
      <w:r w:rsidRPr="00C61BD0">
        <w:rPr>
          <w:b/>
          <w:u w:val="single"/>
          <w:lang w:val="sv-SE"/>
        </w:rPr>
        <w:t>Att ta med:</w:t>
      </w:r>
    </w:p>
    <w:p w14:paraId="62213F45" w14:textId="0AFA931E" w:rsidR="005D0ED7" w:rsidRPr="00794A43" w:rsidRDefault="005D0ED7" w:rsidP="005D0ED7">
      <w:pPr>
        <w:pStyle w:val="ListParagraph"/>
        <w:rPr>
          <w:b/>
          <w:lang w:val="sv-SE"/>
        </w:rPr>
      </w:pPr>
      <w:r w:rsidRPr="00794A43">
        <w:rPr>
          <w:b/>
          <w:lang w:val="sv-SE"/>
        </w:rPr>
        <w:t>Utrustning</w:t>
      </w:r>
    </w:p>
    <w:p w14:paraId="0265C04D" w14:textId="1D0EF6DD" w:rsidR="00C61BD0" w:rsidRDefault="00C61BD0" w:rsidP="00C61BD0">
      <w:pPr>
        <w:pStyle w:val="ListParagraph"/>
        <w:numPr>
          <w:ilvl w:val="0"/>
          <w:numId w:val="1"/>
        </w:numPr>
        <w:rPr>
          <w:lang w:val="sv-SE"/>
        </w:rPr>
      </w:pPr>
      <w:r>
        <w:rPr>
          <w:lang w:val="sv-SE"/>
        </w:rPr>
        <w:t>Bollar (som hemmalag lånar man ut bollar till uppvärmning)</w:t>
      </w:r>
    </w:p>
    <w:p w14:paraId="148EF19D" w14:textId="77777777" w:rsidR="00C61BD0" w:rsidRDefault="00C61BD0" w:rsidP="00C61BD0">
      <w:pPr>
        <w:pStyle w:val="ListParagraph"/>
        <w:numPr>
          <w:ilvl w:val="0"/>
          <w:numId w:val="1"/>
        </w:numPr>
        <w:rPr>
          <w:lang w:val="sv-SE"/>
        </w:rPr>
      </w:pPr>
      <w:r>
        <w:rPr>
          <w:lang w:val="sv-SE"/>
        </w:rPr>
        <w:t>Västar (ifall det är matcher med liknande matchtröjor)</w:t>
      </w:r>
    </w:p>
    <w:p w14:paraId="4AD7CAE2" w14:textId="77777777" w:rsidR="00C61BD0" w:rsidRDefault="00C61BD0" w:rsidP="00C61BD0">
      <w:pPr>
        <w:pStyle w:val="ListParagraph"/>
        <w:numPr>
          <w:ilvl w:val="0"/>
          <w:numId w:val="1"/>
        </w:numPr>
        <w:rPr>
          <w:lang w:val="sv-SE"/>
        </w:rPr>
      </w:pPr>
      <w:r>
        <w:rPr>
          <w:lang w:val="sv-SE"/>
        </w:rPr>
        <w:t>Målvaktställ</w:t>
      </w:r>
    </w:p>
    <w:p w14:paraId="538F2F72" w14:textId="77777777" w:rsidR="00C61BD0" w:rsidRDefault="00C61BD0" w:rsidP="00C61BD0">
      <w:pPr>
        <w:pStyle w:val="ListParagraph"/>
        <w:numPr>
          <w:ilvl w:val="0"/>
          <w:numId w:val="1"/>
        </w:numPr>
        <w:rPr>
          <w:lang w:val="sv-SE"/>
        </w:rPr>
      </w:pPr>
      <w:r>
        <w:rPr>
          <w:lang w:val="sv-SE"/>
        </w:rPr>
        <w:t>Tejp till målgård (minimum 3 rullar)</w:t>
      </w:r>
    </w:p>
    <w:p w14:paraId="371BFF1B" w14:textId="77777777" w:rsidR="00C61BD0" w:rsidRDefault="00C61BD0" w:rsidP="00C61BD0">
      <w:pPr>
        <w:pStyle w:val="ListParagraph"/>
        <w:numPr>
          <w:ilvl w:val="0"/>
          <w:numId w:val="1"/>
        </w:numPr>
        <w:rPr>
          <w:lang w:val="sv-SE"/>
        </w:rPr>
      </w:pPr>
      <w:r>
        <w:rPr>
          <w:lang w:val="sv-SE"/>
        </w:rPr>
        <w:t>Läkarväska/Medicinväska</w:t>
      </w:r>
    </w:p>
    <w:p w14:paraId="48168EB7" w14:textId="77777777" w:rsidR="00C61BD0" w:rsidRDefault="00C61BD0" w:rsidP="00C61BD0">
      <w:pPr>
        <w:pStyle w:val="ListParagraph"/>
        <w:numPr>
          <w:ilvl w:val="0"/>
          <w:numId w:val="1"/>
        </w:numPr>
        <w:rPr>
          <w:lang w:val="sv-SE"/>
        </w:rPr>
      </w:pPr>
      <w:r>
        <w:rPr>
          <w:lang w:val="sv-SE"/>
        </w:rPr>
        <w:t>Matchställ (till de som ej kvitterat ut)</w:t>
      </w:r>
    </w:p>
    <w:p w14:paraId="484A06B4" w14:textId="532501C3" w:rsidR="005D0ED7" w:rsidRPr="00794A43" w:rsidRDefault="005D0ED7" w:rsidP="005D0ED7">
      <w:pPr>
        <w:pStyle w:val="ListParagraph"/>
        <w:rPr>
          <w:b/>
          <w:lang w:val="sv-SE"/>
        </w:rPr>
      </w:pPr>
      <w:r w:rsidRPr="00794A43">
        <w:rPr>
          <w:b/>
          <w:lang w:val="sv-SE"/>
        </w:rPr>
        <w:t>Dokumentation/</w:t>
      </w:r>
      <w:proofErr w:type="spellStart"/>
      <w:r w:rsidRPr="00794A43">
        <w:rPr>
          <w:b/>
          <w:lang w:val="sv-SE"/>
        </w:rPr>
        <w:t>Admin</w:t>
      </w:r>
      <w:proofErr w:type="spellEnd"/>
    </w:p>
    <w:p w14:paraId="246DEF81" w14:textId="49EA9B06" w:rsidR="00C61BD0" w:rsidRDefault="00C61BD0" w:rsidP="00C61BD0">
      <w:pPr>
        <w:pStyle w:val="ListParagraph"/>
        <w:numPr>
          <w:ilvl w:val="0"/>
          <w:numId w:val="1"/>
        </w:numPr>
        <w:rPr>
          <w:lang w:val="sv-SE"/>
        </w:rPr>
      </w:pPr>
      <w:r>
        <w:rPr>
          <w:lang w:val="sv-SE"/>
        </w:rPr>
        <w:t>Matchprotokoll (till laguppställningarna)</w:t>
      </w:r>
    </w:p>
    <w:p w14:paraId="2889E65B" w14:textId="77777777" w:rsidR="00C61BD0" w:rsidRDefault="00C61BD0" w:rsidP="00C61BD0">
      <w:pPr>
        <w:pStyle w:val="ListParagraph"/>
        <w:numPr>
          <w:ilvl w:val="0"/>
          <w:numId w:val="1"/>
        </w:numPr>
        <w:rPr>
          <w:lang w:val="sv-SE"/>
        </w:rPr>
      </w:pPr>
      <w:r>
        <w:rPr>
          <w:lang w:val="sv-SE"/>
        </w:rPr>
        <w:t>Penna</w:t>
      </w:r>
    </w:p>
    <w:p w14:paraId="4D56F744" w14:textId="77777777" w:rsidR="00C61BD0" w:rsidRDefault="00C61BD0" w:rsidP="00C61BD0">
      <w:pPr>
        <w:pStyle w:val="ListParagraph"/>
        <w:numPr>
          <w:ilvl w:val="0"/>
          <w:numId w:val="1"/>
        </w:numPr>
        <w:rPr>
          <w:lang w:val="sv-SE"/>
        </w:rPr>
      </w:pPr>
      <w:r>
        <w:rPr>
          <w:lang w:val="sv-SE"/>
        </w:rPr>
        <w:t>Nummerlappar (A3) för plansiffrorna</w:t>
      </w:r>
    </w:p>
    <w:p w14:paraId="1C58CD1D" w14:textId="77777777" w:rsidR="00C61BD0" w:rsidRDefault="00C61BD0" w:rsidP="00C61BD0">
      <w:pPr>
        <w:pStyle w:val="ListParagraph"/>
        <w:numPr>
          <w:ilvl w:val="0"/>
          <w:numId w:val="1"/>
        </w:numPr>
        <w:rPr>
          <w:lang w:val="sv-SE"/>
        </w:rPr>
      </w:pPr>
      <w:r>
        <w:rPr>
          <w:lang w:val="sv-SE"/>
        </w:rPr>
        <w:t xml:space="preserve">Guide till </w:t>
      </w:r>
      <w:proofErr w:type="spellStart"/>
      <w:r>
        <w:rPr>
          <w:lang w:val="sv-SE"/>
        </w:rPr>
        <w:t>app</w:t>
      </w:r>
      <w:proofErr w:type="spellEnd"/>
      <w:r>
        <w:rPr>
          <w:lang w:val="sv-SE"/>
        </w:rPr>
        <w:t xml:space="preserve"> för spelschema (A3)</w:t>
      </w:r>
    </w:p>
    <w:p w14:paraId="15C18A1C" w14:textId="4DC183E9" w:rsidR="00C61BD0" w:rsidRDefault="00C61BD0" w:rsidP="00C61BD0">
      <w:pPr>
        <w:pStyle w:val="ListParagraph"/>
        <w:numPr>
          <w:ilvl w:val="0"/>
          <w:numId w:val="1"/>
        </w:numPr>
        <w:rPr>
          <w:lang w:val="sv-SE"/>
        </w:rPr>
      </w:pPr>
      <w:r>
        <w:rPr>
          <w:lang w:val="sv-SE"/>
        </w:rPr>
        <w:t>Eventuellt utskrivet spelschema (A3)</w:t>
      </w:r>
    </w:p>
    <w:p w14:paraId="13EE54F8" w14:textId="177F7CE6" w:rsidR="005D0ED7" w:rsidRDefault="005D0ED7" w:rsidP="00C61BD0">
      <w:pPr>
        <w:pStyle w:val="ListParagraph"/>
        <w:numPr>
          <w:ilvl w:val="0"/>
          <w:numId w:val="1"/>
        </w:numPr>
        <w:rPr>
          <w:lang w:val="sv-SE"/>
        </w:rPr>
      </w:pPr>
      <w:r>
        <w:rPr>
          <w:lang w:val="sv-SE"/>
        </w:rPr>
        <w:t>Eventuellt utskrivna lappar för vilka lag som skall ha vilka omklädningsrum</w:t>
      </w:r>
    </w:p>
    <w:p w14:paraId="3CDC0CF8" w14:textId="77777777" w:rsidR="00C61BD0" w:rsidRDefault="00C61BD0" w:rsidP="00C61BD0">
      <w:pPr>
        <w:rPr>
          <w:lang w:val="sv-SE"/>
        </w:rPr>
      </w:pPr>
    </w:p>
    <w:p w14:paraId="60EA53CB" w14:textId="77777777" w:rsidR="00C61BD0" w:rsidRPr="00C61BD0" w:rsidRDefault="00C61BD0" w:rsidP="00C61BD0">
      <w:pPr>
        <w:rPr>
          <w:b/>
          <w:u w:val="single"/>
          <w:lang w:val="sv-SE"/>
        </w:rPr>
      </w:pPr>
      <w:r w:rsidRPr="00C61BD0">
        <w:rPr>
          <w:b/>
          <w:u w:val="single"/>
          <w:lang w:val="sv-SE"/>
        </w:rPr>
        <w:t>Steg för steg:</w:t>
      </w:r>
    </w:p>
    <w:p w14:paraId="189D7A73" w14:textId="77777777" w:rsidR="00C61BD0" w:rsidRDefault="00C61BD0" w:rsidP="00C61BD0">
      <w:pPr>
        <w:pStyle w:val="ListParagraph"/>
        <w:numPr>
          <w:ilvl w:val="0"/>
          <w:numId w:val="2"/>
        </w:numPr>
        <w:rPr>
          <w:lang w:val="sv-SE"/>
        </w:rPr>
      </w:pPr>
      <w:r>
        <w:rPr>
          <w:lang w:val="sv-SE"/>
        </w:rPr>
        <w:t>Börja med att gå upp till omklädningsrummen och kontrollera om de är låsta. Om de är låsta finns nyckel i cafét.</w:t>
      </w:r>
    </w:p>
    <w:p w14:paraId="6C6F503D" w14:textId="06090A88" w:rsidR="00C61BD0" w:rsidRDefault="00C61BD0" w:rsidP="00C61BD0">
      <w:pPr>
        <w:pStyle w:val="ListParagraph"/>
        <w:numPr>
          <w:ilvl w:val="0"/>
          <w:numId w:val="2"/>
        </w:numPr>
        <w:rPr>
          <w:lang w:val="sv-SE"/>
        </w:rPr>
      </w:pPr>
      <w:r>
        <w:rPr>
          <w:lang w:val="sv-SE"/>
        </w:rPr>
        <w:t>Börja med att sätta upp två innebandyplaner.</w:t>
      </w:r>
      <w:r w:rsidR="00362C33">
        <w:rPr>
          <w:lang w:val="sv-SE"/>
        </w:rPr>
        <w:t xml:space="preserve"> (Sargrummet finns på motsatt sida från sekretariatet, bakom gråa dörrar)</w:t>
      </w:r>
      <w:r>
        <w:rPr>
          <w:lang w:val="sv-SE"/>
        </w:rPr>
        <w:t xml:space="preserve"> </w:t>
      </w:r>
      <w:r w:rsidR="00362C33">
        <w:rPr>
          <w:lang w:val="sv-SE"/>
        </w:rPr>
        <w:t xml:space="preserve">Det skall vara </w:t>
      </w:r>
      <w:r>
        <w:rPr>
          <w:lang w:val="sv-SE"/>
        </w:rPr>
        <w:t>3 sargbitar per kortsida, i bredd. Längden skall gå tvärs över hallen.</w:t>
      </w:r>
    </w:p>
    <w:p w14:paraId="0566126D" w14:textId="23E5B948" w:rsidR="00C61BD0" w:rsidRDefault="00C61BD0" w:rsidP="00C61BD0">
      <w:pPr>
        <w:pStyle w:val="ListParagraph"/>
        <w:rPr>
          <w:lang w:val="sv-SE"/>
        </w:rPr>
      </w:pPr>
      <w:r>
        <w:rPr>
          <w:lang w:val="sv-SE"/>
        </w:rPr>
        <w:t xml:space="preserve">Målburarna skall placeras ca 1m från sargen på kortsidorna, och det skall tejpas upp målgårdar. 150 cm längs förlängda mållinjen och djupet på målgården skall </w:t>
      </w:r>
      <w:proofErr w:type="gramStart"/>
      <w:r>
        <w:rPr>
          <w:lang w:val="sv-SE"/>
        </w:rPr>
        <w:t>var</w:t>
      </w:r>
      <w:proofErr w:type="gramEnd"/>
      <w:r>
        <w:rPr>
          <w:lang w:val="sv-SE"/>
        </w:rPr>
        <w:t xml:space="preserve"> 100 cm.</w:t>
      </w:r>
    </w:p>
    <w:p w14:paraId="3F01C9A3" w14:textId="7FC048D1" w:rsidR="00362C33" w:rsidRDefault="00362C33" w:rsidP="00C61BD0">
      <w:pPr>
        <w:pStyle w:val="ListParagraph"/>
        <w:rPr>
          <w:lang w:val="sv-SE"/>
        </w:rPr>
      </w:pPr>
      <w:r>
        <w:rPr>
          <w:lang w:val="sv-SE"/>
        </w:rPr>
        <w:t>Målburarna är 90x120cm, och finns inte fyra i Mölnlycke I-hall, så gå över till Wallenstam och hämta ytterligare två där.</w:t>
      </w:r>
    </w:p>
    <w:p w14:paraId="37DD8031" w14:textId="77777777" w:rsidR="00C61BD0" w:rsidRDefault="00C61BD0" w:rsidP="00C61BD0">
      <w:pPr>
        <w:pStyle w:val="ListParagraph"/>
        <w:numPr>
          <w:ilvl w:val="0"/>
          <w:numId w:val="2"/>
        </w:numPr>
        <w:rPr>
          <w:lang w:val="sv-SE"/>
        </w:rPr>
      </w:pPr>
      <w:r>
        <w:rPr>
          <w:lang w:val="sv-SE"/>
        </w:rPr>
        <w:t>Hämta sekretariatklockan ifrån cafét i Wallenstamhallen på andra våningen. ”Den blå lådan”</w:t>
      </w:r>
      <w:r w:rsidR="00E5034D">
        <w:rPr>
          <w:lang w:val="sv-SE"/>
        </w:rPr>
        <w:t>. Ligger bredvid</w:t>
      </w:r>
      <w:r>
        <w:rPr>
          <w:lang w:val="sv-SE"/>
        </w:rPr>
        <w:t xml:space="preserve"> kylen</w:t>
      </w:r>
      <w:r w:rsidR="00E5034D">
        <w:rPr>
          <w:lang w:val="sv-SE"/>
        </w:rPr>
        <w:t>.</w:t>
      </w:r>
    </w:p>
    <w:p w14:paraId="478BB22A" w14:textId="77777777" w:rsidR="00E5034D" w:rsidRDefault="00E5034D" w:rsidP="00E5034D">
      <w:pPr>
        <w:pStyle w:val="ListParagraph"/>
        <w:rPr>
          <w:lang w:val="sv-SE"/>
        </w:rPr>
      </w:pPr>
      <w:r>
        <w:rPr>
          <w:lang w:val="sv-SE"/>
        </w:rPr>
        <w:lastRenderedPageBreak/>
        <w:t>Den kopplas in genom att kontakten sticks in underifrån i dosan i väggen och vrids tills den klickar till.</w:t>
      </w:r>
    </w:p>
    <w:p w14:paraId="553ED158" w14:textId="77777777" w:rsidR="00E5034D" w:rsidRDefault="00E5034D" w:rsidP="00E5034D">
      <w:pPr>
        <w:pStyle w:val="ListParagraph"/>
        <w:rPr>
          <w:lang w:val="sv-SE"/>
        </w:rPr>
      </w:pPr>
      <w:r>
        <w:rPr>
          <w:lang w:val="sv-SE"/>
        </w:rPr>
        <w:t>Välj ”Ny match”, ”Innebandy”, klicka för att ”Justera tid” till 10 min, och välj ”OK”.</w:t>
      </w:r>
    </w:p>
    <w:p w14:paraId="65F1FFDF" w14:textId="77777777" w:rsidR="00E5034D" w:rsidRDefault="00E5034D" w:rsidP="00E5034D">
      <w:pPr>
        <w:pStyle w:val="ListParagraph"/>
        <w:rPr>
          <w:lang w:val="sv-SE"/>
        </w:rPr>
      </w:pPr>
      <w:r>
        <w:rPr>
          <w:lang w:val="sv-SE"/>
        </w:rPr>
        <w:t>Därefter startar man klockan på den gröna knappen och stoppar på den röda.</w:t>
      </w:r>
    </w:p>
    <w:p w14:paraId="0FF2053A" w14:textId="77777777" w:rsidR="00E5034D" w:rsidRDefault="00E5034D" w:rsidP="00E5034D">
      <w:pPr>
        <w:pStyle w:val="ListParagraph"/>
        <w:rPr>
          <w:lang w:val="sv-SE"/>
        </w:rPr>
      </w:pPr>
      <w:r>
        <w:rPr>
          <w:lang w:val="sv-SE"/>
        </w:rPr>
        <w:t>När perioden eller matchen är slut kan du antingen trycka på ”Ny period” eller göra om proceduren ovan och starta en ny match.</w:t>
      </w:r>
    </w:p>
    <w:p w14:paraId="52BF352C" w14:textId="51684844" w:rsidR="00E5034D" w:rsidRDefault="00E5034D" w:rsidP="00E5034D">
      <w:pPr>
        <w:pStyle w:val="ListParagraph"/>
        <w:numPr>
          <w:ilvl w:val="0"/>
          <w:numId w:val="2"/>
        </w:numPr>
        <w:rPr>
          <w:lang w:val="sv-SE"/>
        </w:rPr>
      </w:pPr>
      <w:r>
        <w:rPr>
          <w:lang w:val="sv-SE"/>
        </w:rPr>
        <w:t>Stäm av med domarna om att de blåser igång tiden, och hör efter om de vill ha hjälp att blåsa för byte varannan minut. Blåser man av för byte brukar spelet sättas igång med tekning igen.</w:t>
      </w:r>
      <w:r w:rsidR="00362C33">
        <w:rPr>
          <w:lang w:val="sv-SE"/>
        </w:rPr>
        <w:t xml:space="preserve"> (Om inga domare kommit skall detta lösas lagen emellan, att någon ledare får vara domare).</w:t>
      </w:r>
    </w:p>
    <w:p w14:paraId="0B218299" w14:textId="0CD8F7C9" w:rsidR="00362C33" w:rsidRDefault="00362C33" w:rsidP="00E5034D">
      <w:pPr>
        <w:pStyle w:val="ListParagraph"/>
        <w:numPr>
          <w:ilvl w:val="0"/>
          <w:numId w:val="2"/>
        </w:numPr>
        <w:rPr>
          <w:lang w:val="sv-SE"/>
        </w:rPr>
      </w:pPr>
      <w:r>
        <w:rPr>
          <w:lang w:val="sv-SE"/>
        </w:rPr>
        <w:t>Det rekommenderas att köra med gemensam klocka för båda matcherna</w:t>
      </w:r>
      <w:r w:rsidR="00D12B14">
        <w:rPr>
          <w:lang w:val="sv-SE"/>
        </w:rPr>
        <w:t xml:space="preserve"> 2x10 min</w:t>
      </w:r>
      <w:r>
        <w:rPr>
          <w:lang w:val="sv-SE"/>
        </w:rPr>
        <w:t>, men det kräver koordinering med domarna.</w:t>
      </w:r>
      <w:r w:rsidR="00D12B14">
        <w:rPr>
          <w:lang w:val="sv-SE"/>
        </w:rPr>
        <w:t xml:space="preserve"> Det rekommenderas också att det finns någon på varje plan som håller egen reservtid, utifall att någon skulle skada sig som innebär längre avbrott.</w:t>
      </w:r>
    </w:p>
    <w:p w14:paraId="7AA69FC6" w14:textId="59735C54" w:rsidR="005D0ED7" w:rsidRDefault="005D0ED7" w:rsidP="00E5034D">
      <w:pPr>
        <w:pStyle w:val="ListParagraph"/>
        <w:numPr>
          <w:ilvl w:val="0"/>
          <w:numId w:val="2"/>
        </w:numPr>
        <w:rPr>
          <w:lang w:val="sv-SE"/>
        </w:rPr>
      </w:pPr>
      <w:r>
        <w:rPr>
          <w:lang w:val="sv-SE"/>
        </w:rPr>
        <w:t>Deltagarprotokoll skall lagen lämna in och skall finnas till hands under sammandraget vid sekretariaten. Det är dels för eventuell licenskontroll, men även vid eventuella skador för försäkringsärenden.</w:t>
      </w:r>
      <w:r w:rsidR="00794A43">
        <w:rPr>
          <w:lang w:val="sv-SE"/>
        </w:rPr>
        <w:t xml:space="preserve"> Dela ut tomma vid behov om ledare efterfrågar.</w:t>
      </w:r>
    </w:p>
    <w:p w14:paraId="39A9FA40" w14:textId="021BF942" w:rsidR="00794A43" w:rsidRDefault="00794A43" w:rsidP="00E5034D">
      <w:pPr>
        <w:pStyle w:val="ListParagraph"/>
        <w:numPr>
          <w:ilvl w:val="0"/>
          <w:numId w:val="2"/>
        </w:numPr>
        <w:rPr>
          <w:lang w:val="sv-SE"/>
        </w:rPr>
      </w:pPr>
      <w:r>
        <w:rPr>
          <w:lang w:val="sv-SE"/>
        </w:rPr>
        <w:t>Efter genomfört sammandrag skall sargerna plockas in och förvaras i förrådet. Även sekretariatbord och stolar skall in i samma förråd.</w:t>
      </w:r>
    </w:p>
    <w:p w14:paraId="06361479" w14:textId="0A3E9A1B" w:rsidR="00794A43" w:rsidRDefault="00794A43" w:rsidP="00794A43">
      <w:pPr>
        <w:pStyle w:val="ListParagraph"/>
        <w:rPr>
          <w:lang w:val="sv-SE"/>
        </w:rPr>
      </w:pPr>
      <w:r>
        <w:rPr>
          <w:lang w:val="sv-SE"/>
        </w:rPr>
        <w:t>Sekretariatklockan, ”lådan”, skall lämnas in i cafét på andra våningen.</w:t>
      </w:r>
    </w:p>
    <w:p w14:paraId="07A0439E" w14:textId="38A2168B" w:rsidR="006D4133" w:rsidRDefault="006D4133" w:rsidP="006D4133">
      <w:pPr>
        <w:rPr>
          <w:lang w:val="sv-SE"/>
        </w:rPr>
      </w:pPr>
    </w:p>
    <w:p w14:paraId="3D479303" w14:textId="7DDF9C9F" w:rsidR="006D4133" w:rsidRDefault="006D4133" w:rsidP="006D4133">
      <w:pPr>
        <w:rPr>
          <w:lang w:val="sv-SE"/>
        </w:rPr>
      </w:pPr>
    </w:p>
    <w:p w14:paraId="06888B5B" w14:textId="55626B58" w:rsidR="006D4133" w:rsidRPr="006D4133" w:rsidRDefault="006D4133" w:rsidP="006D4133">
      <w:pPr>
        <w:rPr>
          <w:lang w:val="sv-SE"/>
        </w:rPr>
      </w:pPr>
      <w:bookmarkStart w:id="0" w:name="_GoBack"/>
      <w:r>
        <w:rPr>
          <w:lang w:val="sv-SE"/>
        </w:rPr>
        <w:t>MYCKET NÖJE</w:t>
      </w:r>
      <w:bookmarkEnd w:id="0"/>
    </w:p>
    <w:sectPr w:rsidR="006D4133" w:rsidRPr="006D4133" w:rsidSect="00A62309">
      <w:headerReference w:type="default" r:id="rId7"/>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2EE9B" w14:textId="77777777" w:rsidR="004836FC" w:rsidRDefault="004836FC" w:rsidP="004836FC">
      <w:pPr>
        <w:spacing w:after="0" w:line="240" w:lineRule="auto"/>
      </w:pPr>
      <w:r>
        <w:separator/>
      </w:r>
    </w:p>
  </w:endnote>
  <w:endnote w:type="continuationSeparator" w:id="0">
    <w:p w14:paraId="01428877" w14:textId="77777777" w:rsidR="004836FC" w:rsidRDefault="004836FC" w:rsidP="0048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20FD0" w14:textId="1EF6E86C" w:rsidR="004836FC" w:rsidRDefault="004836FC">
    <w:pPr>
      <w:pStyle w:val="Footer"/>
    </w:pPr>
    <w:r>
      <w:rPr>
        <w:noProof/>
      </w:rPr>
      <w:drawing>
        <wp:anchor distT="0" distB="0" distL="114300" distR="114300" simplePos="0" relativeHeight="251661312" behindDoc="1" locked="0" layoutInCell="1" allowOverlap="1" wp14:anchorId="013F46AA" wp14:editId="202CCEC7">
          <wp:simplePos x="0" y="0"/>
          <wp:positionH relativeFrom="column">
            <wp:posOffset>4533900</wp:posOffset>
          </wp:positionH>
          <wp:positionV relativeFrom="paragraph">
            <wp:posOffset>-364672</wp:posOffset>
          </wp:positionV>
          <wp:extent cx="1856014" cy="846635"/>
          <wp:effectExtent l="0" t="0" r="0" b="0"/>
          <wp:wrapNone/>
          <wp:docPr id="5" name="Picture 4">
            <a:extLst xmlns:a="http://schemas.openxmlformats.org/drawingml/2006/main">
              <a:ext uri="{FF2B5EF4-FFF2-40B4-BE49-F238E27FC236}">
                <a16:creationId xmlns:a16="http://schemas.microsoft.com/office/drawing/2014/main" id="{00E21D9D-9BB4-4736-BA47-694E9681FE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E21D9D-9BB4-4736-BA47-694E9681FE5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56014" cy="846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C2EA1" w14:textId="77777777" w:rsidR="004836FC" w:rsidRDefault="004836FC" w:rsidP="004836FC">
      <w:pPr>
        <w:spacing w:after="0" w:line="240" w:lineRule="auto"/>
      </w:pPr>
      <w:r>
        <w:separator/>
      </w:r>
    </w:p>
  </w:footnote>
  <w:footnote w:type="continuationSeparator" w:id="0">
    <w:p w14:paraId="58FFC460" w14:textId="77777777" w:rsidR="004836FC" w:rsidRDefault="004836FC" w:rsidP="00483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C31B6" w14:textId="4AAA91A2" w:rsidR="004836FC" w:rsidRDefault="004836FC">
    <w:pPr>
      <w:pStyle w:val="Header"/>
    </w:pPr>
    <w:r>
      <w:rPr>
        <w:noProof/>
      </w:rPr>
      <w:drawing>
        <wp:anchor distT="0" distB="0" distL="114300" distR="114300" simplePos="0" relativeHeight="251659264" behindDoc="1" locked="0" layoutInCell="1" allowOverlap="1" wp14:anchorId="0CA1D21D" wp14:editId="57228460">
          <wp:simplePos x="0" y="0"/>
          <wp:positionH relativeFrom="column">
            <wp:posOffset>0</wp:posOffset>
          </wp:positionH>
          <wp:positionV relativeFrom="paragraph">
            <wp:posOffset>-387077</wp:posOffset>
          </wp:positionV>
          <wp:extent cx="5731510" cy="716439"/>
          <wp:effectExtent l="0" t="0" r="2540" b="7620"/>
          <wp:wrapNone/>
          <wp:docPr id="10" name="Picture 10" descr="C:\Users\41599\AppData\Local\Microsoft\Windows\INetCache\Content.Word\Pix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41599\AppData\Local\Microsoft\Windows\INetCache\Content.Word\Pixb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1643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11A9D"/>
    <w:multiLevelType w:val="hybridMultilevel"/>
    <w:tmpl w:val="E02207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B524D76"/>
    <w:multiLevelType w:val="hybridMultilevel"/>
    <w:tmpl w:val="0DA4C8E2"/>
    <w:lvl w:ilvl="0" w:tplc="DAA20B76">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BD0"/>
    <w:rsid w:val="00362C33"/>
    <w:rsid w:val="004836FC"/>
    <w:rsid w:val="005D0ED7"/>
    <w:rsid w:val="006D4133"/>
    <w:rsid w:val="006E132C"/>
    <w:rsid w:val="00794A43"/>
    <w:rsid w:val="00A62309"/>
    <w:rsid w:val="00B37BF6"/>
    <w:rsid w:val="00B92743"/>
    <w:rsid w:val="00C61BD0"/>
    <w:rsid w:val="00D12B14"/>
    <w:rsid w:val="00E5034D"/>
    <w:rsid w:val="00ED7E35"/>
    <w:rsid w:val="00FE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6A36"/>
  <w15:chartTrackingRefBased/>
  <w15:docId w15:val="{468CEF68-47AB-4260-B28A-516BD75E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3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BD0"/>
    <w:pPr>
      <w:ind w:left="720"/>
      <w:contextualSpacing/>
    </w:pPr>
  </w:style>
  <w:style w:type="paragraph" w:styleId="Header">
    <w:name w:val="header"/>
    <w:basedOn w:val="Normal"/>
    <w:link w:val="HeaderChar"/>
    <w:uiPriority w:val="99"/>
    <w:unhideWhenUsed/>
    <w:rsid w:val="00483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6FC"/>
  </w:style>
  <w:style w:type="paragraph" w:styleId="Footer">
    <w:name w:val="footer"/>
    <w:basedOn w:val="Normal"/>
    <w:link w:val="FooterChar"/>
    <w:uiPriority w:val="99"/>
    <w:unhideWhenUsed/>
    <w:rsid w:val="00483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ASNew">
      <a:dk1>
        <a:sysClr val="windowText" lastClr="000000"/>
      </a:dk1>
      <a:lt1>
        <a:srgbClr val="FFFFFF"/>
      </a:lt1>
      <a:dk2>
        <a:srgbClr val="A7A299"/>
      </a:dk2>
      <a:lt2>
        <a:srgbClr val="D5D4D1"/>
      </a:lt2>
      <a:accent1>
        <a:srgbClr val="0099FF"/>
      </a:accent1>
      <a:accent2>
        <a:srgbClr val="000099"/>
      </a:accent2>
      <a:accent3>
        <a:srgbClr val="0033CC"/>
      </a:accent3>
      <a:accent4>
        <a:srgbClr val="000066"/>
      </a:accent4>
      <a:accent5>
        <a:srgbClr val="CAA977"/>
      </a:accent5>
      <a:accent6>
        <a:srgbClr val="BFBCB5"/>
      </a:accent6>
      <a:hlink>
        <a:srgbClr val="000066"/>
      </a:hlink>
      <a:folHlink>
        <a:srgbClr val="CAA977"/>
      </a:folHlink>
    </a:clrScheme>
    <a:fontScheme name="SA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509</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Burman, Tommy (GOTFZ)</dc:creator>
  <cp:keywords/>
  <dc:description/>
  <cp:lastModifiedBy>Burman, Tommy (GOTFZ)</cp:lastModifiedBy>
  <cp:revision>5</cp:revision>
  <dcterms:created xsi:type="dcterms:W3CDTF">2018-10-21T18:45:00Z</dcterms:created>
  <dcterms:modified xsi:type="dcterms:W3CDTF">2018-10-21T19:24:00Z</dcterms:modified>
</cp:coreProperties>
</file>