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KIOSKSCHEMA SERIEMATCHER</w:t>
      </w:r>
    </w:p>
    <w:p>
      <w:pPr>
        <w:spacing w:before="0" w:after="0" w:line="276"/>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SÄSONG 2016 F02-03 </w:t>
      </w:r>
    </w:p>
    <w:p>
      <w:pPr>
        <w:spacing w:before="0" w:after="0" w:line="276"/>
        <w:ind w:right="0" w:left="0" w:firstLine="0"/>
        <w:jc w:val="center"/>
        <w:rPr>
          <w:rFonts w:ascii="Calibri" w:hAnsi="Calibri" w:cs="Calibri" w:eastAsia="Calibri"/>
          <w:color w:val="auto"/>
          <w:spacing w:val="0"/>
          <w:position w:val="0"/>
          <w:sz w:val="28"/>
          <w:shd w:fill="auto" w:val="clear"/>
        </w:rPr>
      </w:pPr>
    </w:p>
    <w:tbl>
      <w:tblPr/>
      <w:tblGrid>
        <w:gridCol w:w="3510"/>
        <w:gridCol w:w="5702"/>
      </w:tblGrid>
      <w:tr>
        <w:trPr>
          <w:trHeight w:val="1" w:hRule="atLeast"/>
          <w:jc w:val="left"/>
        </w:trPr>
        <w:tc>
          <w:tcPr>
            <w:tcW w:w="35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b/>
                <w:color w:val="auto"/>
                <w:spacing w:val="0"/>
                <w:position w:val="0"/>
                <w:sz w:val="28"/>
                <w:shd w:fill="auto" w:val="clear"/>
              </w:rPr>
              <w:t xml:space="preserve">Datum o match</w:t>
            </w:r>
          </w:p>
        </w:tc>
        <w:tc>
          <w:tcPr>
            <w:tcW w:w="5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b/>
                <w:color w:val="auto"/>
                <w:spacing w:val="0"/>
                <w:position w:val="0"/>
                <w:sz w:val="28"/>
                <w:shd w:fill="auto" w:val="clear"/>
              </w:rPr>
              <w:t xml:space="preserve">Ansvarig kiosk</w:t>
            </w:r>
          </w:p>
        </w:tc>
      </w:tr>
      <w:tr>
        <w:trPr>
          <w:trHeight w:val="1" w:hRule="atLeast"/>
          <w:jc w:val="left"/>
        </w:trPr>
        <w:tc>
          <w:tcPr>
            <w:tcW w:w="35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5/5 Arvika</w:t>
            </w:r>
          </w:p>
        </w:tc>
        <w:tc>
          <w:tcPr>
            <w:tcW w:w="5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Alva P och Norea</w:t>
            </w:r>
          </w:p>
        </w:tc>
      </w:tr>
      <w:tr>
        <w:trPr>
          <w:trHeight w:val="1" w:hRule="atLeast"/>
          <w:jc w:val="left"/>
        </w:trPr>
        <w:tc>
          <w:tcPr>
            <w:tcW w:w="35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19/5 Norrstrand</w:t>
            </w:r>
          </w:p>
        </w:tc>
        <w:tc>
          <w:tcPr>
            <w:tcW w:w="5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Mira och Ida</w:t>
            </w:r>
          </w:p>
        </w:tc>
      </w:tr>
      <w:tr>
        <w:trPr>
          <w:trHeight w:val="1" w:hRule="atLeast"/>
          <w:jc w:val="left"/>
        </w:trPr>
        <w:tc>
          <w:tcPr>
            <w:tcW w:w="35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4/6 Årjäng</w:t>
            </w:r>
          </w:p>
        </w:tc>
        <w:tc>
          <w:tcPr>
            <w:tcW w:w="5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Norea och Linnéa E</w:t>
            </w:r>
          </w:p>
        </w:tc>
      </w:tr>
      <w:tr>
        <w:trPr>
          <w:trHeight w:val="1" w:hRule="atLeast"/>
          <w:jc w:val="left"/>
        </w:trPr>
        <w:tc>
          <w:tcPr>
            <w:tcW w:w="35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9/8 IF Viken</w:t>
            </w:r>
          </w:p>
        </w:tc>
        <w:tc>
          <w:tcPr>
            <w:tcW w:w="5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Emmy och Elina</w:t>
            </w:r>
          </w:p>
        </w:tc>
      </w:tr>
      <w:tr>
        <w:trPr>
          <w:trHeight w:val="1" w:hRule="atLeast"/>
          <w:jc w:val="left"/>
        </w:trPr>
        <w:tc>
          <w:tcPr>
            <w:tcW w:w="35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18/8 Västanvik</w:t>
            </w:r>
          </w:p>
        </w:tc>
        <w:tc>
          <w:tcPr>
            <w:tcW w:w="5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Tova och Liv</w:t>
            </w:r>
          </w:p>
        </w:tc>
      </w:tr>
      <w:tr>
        <w:trPr>
          <w:trHeight w:val="1" w:hRule="atLeast"/>
          <w:jc w:val="left"/>
        </w:trPr>
        <w:tc>
          <w:tcPr>
            <w:tcW w:w="35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3/9 Sifhälla/Säffle</w:t>
            </w:r>
          </w:p>
        </w:tc>
        <w:tc>
          <w:tcPr>
            <w:tcW w:w="5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Ellen E och Thea</w:t>
            </w:r>
          </w:p>
        </w:tc>
      </w:tr>
    </w:tbl>
    <w:p>
      <w:pPr>
        <w:spacing w:before="0" w:after="0" w:line="276"/>
        <w:ind w:right="0" w:left="0" w:firstLine="0"/>
        <w:jc w:val="center"/>
        <w:rPr>
          <w:rFonts w:ascii="Calibri" w:hAnsi="Calibri" w:cs="Calibri" w:eastAsia="Calibri"/>
          <w:color w:val="auto"/>
          <w:spacing w:val="0"/>
          <w:position w:val="0"/>
          <w:sz w:val="28"/>
          <w:shd w:fill="auto" w:val="clear"/>
        </w:rPr>
      </w:pPr>
    </w:p>
    <w:p>
      <w:pPr>
        <w:spacing w:before="0" w:after="0" w:line="276"/>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Sen har vi ytterligare seriematcher efter 3/9 som vi inte vet datum på ännu med en eller två matcher hemma. Men vi gör kioskschema även för dom. Ni som är ansvariga då får själva hålla koll på vilket datum det blir. </w:t>
      </w:r>
    </w:p>
    <w:p>
      <w:pPr>
        <w:spacing w:before="0" w:after="0" w:line="276"/>
        <w:ind w:right="0" w:left="0" w:firstLine="0"/>
        <w:jc w:val="center"/>
        <w:rPr>
          <w:rFonts w:ascii="Calibri" w:hAnsi="Calibri" w:cs="Calibri" w:eastAsia="Calibri"/>
          <w:color w:val="auto"/>
          <w:spacing w:val="0"/>
          <w:position w:val="0"/>
          <w:sz w:val="28"/>
          <w:shd w:fill="auto" w:val="clear"/>
        </w:rPr>
      </w:pPr>
    </w:p>
    <w:p>
      <w:pPr>
        <w:spacing w:before="0" w:after="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Tillägg seriematcher</w:t>
      </w:r>
    </w:p>
    <w:tbl>
      <w:tblPr/>
      <w:tblGrid>
        <w:gridCol w:w="3510"/>
        <w:gridCol w:w="5702"/>
      </w:tblGrid>
      <w:tr>
        <w:trPr>
          <w:trHeight w:val="1" w:hRule="atLeast"/>
          <w:jc w:val="left"/>
        </w:trPr>
        <w:tc>
          <w:tcPr>
            <w:tcW w:w="35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b/>
                <w:color w:val="auto"/>
                <w:spacing w:val="0"/>
                <w:position w:val="0"/>
                <w:sz w:val="28"/>
                <w:shd w:fill="auto" w:val="clear"/>
              </w:rPr>
              <w:t xml:space="preserve">Datum o match</w:t>
            </w:r>
          </w:p>
        </w:tc>
        <w:tc>
          <w:tcPr>
            <w:tcW w:w="5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b/>
                <w:color w:val="auto"/>
                <w:spacing w:val="0"/>
                <w:position w:val="0"/>
                <w:sz w:val="28"/>
                <w:shd w:fill="auto" w:val="clear"/>
              </w:rPr>
              <w:t xml:space="preserve">Ansvarig kiosk</w:t>
            </w:r>
          </w:p>
        </w:tc>
      </w:tr>
      <w:tr>
        <w:trPr>
          <w:trHeight w:val="1" w:hRule="atLeast"/>
          <w:jc w:val="left"/>
        </w:trPr>
        <w:tc>
          <w:tcPr>
            <w:tcW w:w="35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seriematch 1</w:t>
            </w:r>
          </w:p>
        </w:tc>
        <w:tc>
          <w:tcPr>
            <w:tcW w:w="5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Liv och Thea</w:t>
            </w:r>
          </w:p>
        </w:tc>
      </w:tr>
      <w:tr>
        <w:trPr>
          <w:trHeight w:val="1" w:hRule="atLeast"/>
          <w:jc w:val="left"/>
        </w:trPr>
        <w:tc>
          <w:tcPr>
            <w:tcW w:w="35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seriematch 2</w:t>
            </w:r>
          </w:p>
        </w:tc>
        <w:tc>
          <w:tcPr>
            <w:tcW w:w="5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Elina och Linneá E</w:t>
            </w:r>
          </w:p>
        </w:tc>
      </w:tr>
    </w:tbl>
    <w:p>
      <w:pPr>
        <w:spacing w:before="0" w:after="0" w:line="276"/>
        <w:ind w:right="0" w:left="0" w:firstLine="0"/>
        <w:jc w:val="center"/>
        <w:rPr>
          <w:rFonts w:ascii="Calibri" w:hAnsi="Calibri" w:cs="Calibri" w:eastAsia="Calibri"/>
          <w:color w:val="auto"/>
          <w:spacing w:val="0"/>
          <w:position w:val="0"/>
          <w:sz w:val="28"/>
          <w:shd w:fill="auto" w:val="clear"/>
        </w:rPr>
      </w:pPr>
    </w:p>
    <w:p>
      <w:pPr>
        <w:spacing w:before="0" w:after="0" w:line="276"/>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Det samma gäller för en ev DM match hemma.</w:t>
      </w:r>
    </w:p>
    <w:p>
      <w:pPr>
        <w:spacing w:before="0" w:after="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Tillägg DM matcher</w:t>
      </w:r>
    </w:p>
    <w:tbl>
      <w:tblPr/>
      <w:tblGrid>
        <w:gridCol w:w="3510"/>
        <w:gridCol w:w="5702"/>
      </w:tblGrid>
      <w:tr>
        <w:trPr>
          <w:trHeight w:val="1" w:hRule="atLeast"/>
          <w:jc w:val="left"/>
        </w:trPr>
        <w:tc>
          <w:tcPr>
            <w:tcW w:w="35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b/>
                <w:color w:val="auto"/>
                <w:spacing w:val="0"/>
                <w:position w:val="0"/>
                <w:sz w:val="28"/>
                <w:shd w:fill="auto" w:val="clear"/>
              </w:rPr>
              <w:t xml:space="preserve">Datum o match</w:t>
            </w:r>
          </w:p>
        </w:tc>
        <w:tc>
          <w:tcPr>
            <w:tcW w:w="5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b/>
                <w:color w:val="auto"/>
                <w:spacing w:val="0"/>
                <w:position w:val="0"/>
                <w:sz w:val="28"/>
                <w:shd w:fill="auto" w:val="clear"/>
              </w:rPr>
              <w:t xml:space="preserve">Ansvarig kiosk</w:t>
            </w:r>
          </w:p>
        </w:tc>
      </w:tr>
      <w:tr>
        <w:trPr>
          <w:trHeight w:val="1" w:hRule="atLeast"/>
          <w:jc w:val="left"/>
        </w:trPr>
        <w:tc>
          <w:tcPr>
            <w:tcW w:w="35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DM match</w:t>
            </w:r>
          </w:p>
        </w:tc>
        <w:tc>
          <w:tcPr>
            <w:tcW w:w="5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Alva P och Tova</w:t>
            </w:r>
          </w:p>
        </w:tc>
      </w:tr>
    </w:tbl>
    <w:p>
      <w:pPr>
        <w:spacing w:before="0" w:after="0" w:line="276"/>
        <w:ind w:right="0" w:left="0" w:firstLine="0"/>
        <w:jc w:val="center"/>
        <w:rPr>
          <w:rFonts w:ascii="Calibri" w:hAnsi="Calibri" w:cs="Calibri" w:eastAsia="Calibri"/>
          <w:color w:val="auto"/>
          <w:spacing w:val="0"/>
          <w:position w:val="0"/>
          <w:sz w:val="28"/>
          <w:shd w:fill="auto" w:val="clear"/>
        </w:rPr>
      </w:pPr>
    </w:p>
    <w:p>
      <w:pPr>
        <w:spacing w:before="0" w:after="0" w:line="276"/>
        <w:ind w:right="0" w:left="0" w:firstLine="0"/>
        <w:jc w:val="center"/>
        <w:rPr>
          <w:rFonts w:ascii="Calibri" w:hAnsi="Calibri" w:cs="Calibri" w:eastAsia="Calibri"/>
          <w:color w:val="auto"/>
          <w:spacing w:val="0"/>
          <w:position w:val="0"/>
          <w:sz w:val="28"/>
          <w:shd w:fill="auto" w:val="clear"/>
        </w:rPr>
      </w:pPr>
    </w:p>
    <w:p>
      <w:pPr>
        <w:spacing w:before="0" w:after="0" w:line="276"/>
        <w:ind w:right="0" w:left="0" w:firstLine="0"/>
        <w:jc w:val="center"/>
        <w:rPr>
          <w:rFonts w:ascii="Calibri" w:hAnsi="Calibri" w:cs="Calibri" w:eastAsia="Calibri"/>
          <w:color w:val="auto"/>
          <w:spacing w:val="0"/>
          <w:position w:val="0"/>
          <w:sz w:val="28"/>
          <w:u w:val="single"/>
          <w:shd w:fill="auto" w:val="clear"/>
        </w:rPr>
      </w:pPr>
      <w:r>
        <w:rPr>
          <w:rFonts w:ascii="Calibri" w:hAnsi="Calibri" w:cs="Calibri" w:eastAsia="Calibri"/>
          <w:color w:val="auto"/>
          <w:spacing w:val="0"/>
          <w:position w:val="0"/>
          <w:sz w:val="28"/>
          <w:u w:val="single"/>
          <w:shd w:fill="auto" w:val="clear"/>
        </w:rPr>
        <w:t xml:space="preserve">Kan man inte ta sitt pass ordnar man själv ersättare.</w:t>
      </w:r>
    </w:p>
    <w:p>
      <w:pPr>
        <w:spacing w:before="0" w:after="0" w:line="276"/>
        <w:ind w:right="0" w:left="0" w:firstLine="0"/>
        <w:jc w:val="center"/>
        <w:rPr>
          <w:rFonts w:ascii="Calibri" w:hAnsi="Calibri" w:cs="Calibri" w:eastAsia="Calibri"/>
          <w:color w:val="auto"/>
          <w:spacing w:val="0"/>
          <w:position w:val="0"/>
          <w:sz w:val="28"/>
          <w:u w:val="single"/>
          <w:shd w:fill="auto" w:val="clear"/>
        </w:rPr>
      </w:pPr>
    </w:p>
    <w:p>
      <w:pPr>
        <w:spacing w:before="0" w:after="0" w:line="276"/>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 år har styrelsen nya regler runt kiosken. Kaffe och muggar finns där. Det är endast fikabröd som behöver tas med. Däremot är det i år endast fikabröd som tillfaller tjejerna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inte försäljningen av kaffe. Korv/Korvbröd finns för de som vill. Överblivna korvar fryses in. Lite nytt även runt redovisning av pengar. Men det finns en pärm i kiosken med tydliga instruktioner.</w:t>
      </w:r>
    </w:p>
    <w:p>
      <w:pPr>
        <w:spacing w:before="0" w:after="0" w:line="276"/>
        <w:ind w:right="0" w:left="0" w:firstLine="0"/>
        <w:jc w:val="center"/>
        <w:rPr>
          <w:rFonts w:ascii="Calibri" w:hAnsi="Calibri" w:cs="Calibri" w:eastAsia="Calibri"/>
          <w:color w:val="auto"/>
          <w:spacing w:val="0"/>
          <w:position w:val="0"/>
          <w:sz w:val="28"/>
          <w:shd w:fill="auto" w:val="clear"/>
        </w:rPr>
      </w:pPr>
    </w:p>
    <w:p>
      <w:pPr>
        <w:spacing w:before="0" w:after="0" w:line="276"/>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Sen tillkommer under året som vanligt uppgifter under Ödik cup. </w:t>
      </w:r>
    </w:p>
    <w:p>
      <w:pPr>
        <w:spacing w:before="0" w:after="0" w:line="276"/>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Ödik håller i år för DM finalerna flickor o pojkar 02 så även där kommer vi ev få arbetsuppgifter.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