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1FDF9" w14:textId="6076F97A" w:rsidR="00CC1370" w:rsidRPr="00CC1370" w:rsidRDefault="00CC1370" w:rsidP="00CC1370">
      <w:pPr>
        <w:tabs>
          <w:tab w:val="num" w:pos="720"/>
        </w:tabs>
        <w:ind w:left="720" w:hanging="360"/>
        <w:jc w:val="center"/>
        <w:rPr>
          <w:rFonts w:ascii="Times New Roman" w:hAnsi="Times New Roman" w:cs="Times New Roman"/>
          <w:b/>
          <w:bCs/>
        </w:rPr>
      </w:pPr>
      <w:r w:rsidRPr="00CC1370">
        <w:rPr>
          <w:rFonts w:ascii="Times New Roman" w:hAnsi="Times New Roman" w:cs="Times New Roman"/>
          <w:b/>
          <w:bCs/>
          <w:sz w:val="32"/>
          <w:szCs w:val="32"/>
        </w:rPr>
        <w:t>Konsekvenstrappan</w:t>
      </w:r>
      <w:r w:rsidRPr="00CC1370">
        <w:rPr>
          <w:rFonts w:ascii="Times New Roman" w:hAnsi="Times New Roman" w:cs="Times New Roman"/>
          <w:b/>
          <w:bCs/>
        </w:rPr>
        <w:br/>
      </w:r>
    </w:p>
    <w:p w14:paraId="0CCCEBCB" w14:textId="77777777" w:rsidR="00CC1370" w:rsidRPr="00CC1370" w:rsidRDefault="00CC1370" w:rsidP="00CC1370">
      <w:pPr>
        <w:numPr>
          <w:ilvl w:val="0"/>
          <w:numId w:val="1"/>
        </w:numPr>
        <w:spacing w:line="360" w:lineRule="auto"/>
        <w:rPr>
          <w:rFonts w:ascii="Times New Roman" w:hAnsi="Times New Roman" w:cs="Times New Roman"/>
          <w:sz w:val="28"/>
          <w:szCs w:val="28"/>
        </w:rPr>
      </w:pPr>
      <w:r w:rsidRPr="00CC1370">
        <w:rPr>
          <w:rFonts w:ascii="Times New Roman" w:hAnsi="Times New Roman" w:cs="Times New Roman"/>
          <w:sz w:val="28"/>
          <w:szCs w:val="28"/>
        </w:rPr>
        <w:t>Vid träning:</w:t>
      </w:r>
      <w:r w:rsidRPr="00CC1370">
        <w:rPr>
          <w:rFonts w:ascii="Times New Roman" w:hAnsi="Times New Roman" w:cs="Times New Roman"/>
          <w:sz w:val="28"/>
          <w:szCs w:val="28"/>
        </w:rPr>
        <w:br/>
        <w:t xml:space="preserve">Missköter man sig på träningen (ovårdat språk, slåss osv) får man först en tillsägelse. </w:t>
      </w:r>
      <w:r w:rsidRPr="00CC1370">
        <w:rPr>
          <w:rFonts w:ascii="Times New Roman" w:hAnsi="Times New Roman" w:cs="Times New Roman"/>
          <w:sz w:val="28"/>
          <w:szCs w:val="28"/>
        </w:rPr>
        <w:br/>
        <w:t>Vi förklarar fint för barnen vad de ska tänka på så att de reflekterar över sina handlingar.</w:t>
      </w:r>
      <w:r w:rsidRPr="00CC1370">
        <w:rPr>
          <w:rFonts w:ascii="Times New Roman" w:hAnsi="Times New Roman" w:cs="Times New Roman"/>
          <w:sz w:val="28"/>
          <w:szCs w:val="28"/>
        </w:rPr>
        <w:br/>
        <w:t>Sker det igen så får man inte vara med på resten av träningen. Då ringer vi föräldrarna (om de inte är där) och sen får barnet åka hem. Om detta skulle hända ledarnas barn så får de sitta och vänta tills träningen är slut om inte den andra föräldern kan hämta.</w:t>
      </w:r>
    </w:p>
    <w:p w14:paraId="2C7E735C" w14:textId="77777777" w:rsidR="00CC1370" w:rsidRPr="00CC1370" w:rsidRDefault="00CC1370" w:rsidP="00CC1370">
      <w:pPr>
        <w:numPr>
          <w:ilvl w:val="0"/>
          <w:numId w:val="1"/>
        </w:numPr>
        <w:spacing w:line="360" w:lineRule="auto"/>
        <w:rPr>
          <w:rFonts w:ascii="Times New Roman" w:hAnsi="Times New Roman" w:cs="Times New Roman"/>
          <w:sz w:val="28"/>
          <w:szCs w:val="28"/>
        </w:rPr>
      </w:pPr>
      <w:r w:rsidRPr="00CC1370">
        <w:rPr>
          <w:rFonts w:ascii="Times New Roman" w:hAnsi="Times New Roman" w:cs="Times New Roman"/>
          <w:sz w:val="28"/>
          <w:szCs w:val="28"/>
        </w:rPr>
        <w:t>Vid cup:</w:t>
      </w:r>
      <w:r w:rsidRPr="00CC1370">
        <w:rPr>
          <w:rFonts w:ascii="Times New Roman" w:hAnsi="Times New Roman" w:cs="Times New Roman"/>
          <w:sz w:val="28"/>
          <w:szCs w:val="28"/>
        </w:rPr>
        <w:br/>
        <w:t xml:space="preserve">Sker samma sak som ovan på en cup får barnet först en tillsägelse och får sen avstå från kommande match. </w:t>
      </w:r>
    </w:p>
    <w:p w14:paraId="0A1C5522" w14:textId="77777777" w:rsidR="00CC1370" w:rsidRPr="00CC1370" w:rsidRDefault="00CC1370" w:rsidP="00CC1370">
      <w:pPr>
        <w:numPr>
          <w:ilvl w:val="0"/>
          <w:numId w:val="1"/>
        </w:numPr>
        <w:spacing w:line="360" w:lineRule="auto"/>
        <w:rPr>
          <w:rFonts w:ascii="Times New Roman" w:hAnsi="Times New Roman" w:cs="Times New Roman"/>
          <w:sz w:val="28"/>
          <w:szCs w:val="28"/>
        </w:rPr>
      </w:pPr>
      <w:r w:rsidRPr="00CC1370">
        <w:rPr>
          <w:rFonts w:ascii="Times New Roman" w:hAnsi="Times New Roman" w:cs="Times New Roman"/>
          <w:sz w:val="28"/>
          <w:szCs w:val="28"/>
        </w:rPr>
        <w:t>Vid seriespel:</w:t>
      </w:r>
      <w:r w:rsidRPr="00CC1370">
        <w:rPr>
          <w:rFonts w:ascii="Times New Roman" w:hAnsi="Times New Roman" w:cs="Times New Roman"/>
          <w:sz w:val="28"/>
          <w:szCs w:val="28"/>
        </w:rPr>
        <w:br/>
        <w:t xml:space="preserve">Först tillsägelse och sker det igen får barnet inte fortsätta spela matchen. Barnet får inte spela match helgen efter. </w:t>
      </w:r>
    </w:p>
    <w:p w14:paraId="7BFAC27A" w14:textId="3CF516CC" w:rsidR="00CC1370" w:rsidRPr="00CC1370" w:rsidRDefault="00CC1370" w:rsidP="00CC1370">
      <w:pPr>
        <w:numPr>
          <w:ilvl w:val="0"/>
          <w:numId w:val="1"/>
        </w:numPr>
        <w:spacing w:line="360" w:lineRule="auto"/>
        <w:rPr>
          <w:rFonts w:ascii="Times New Roman" w:hAnsi="Times New Roman" w:cs="Times New Roman"/>
          <w:sz w:val="28"/>
          <w:szCs w:val="28"/>
        </w:rPr>
      </w:pPr>
      <w:r w:rsidRPr="00CC1370">
        <w:rPr>
          <w:rFonts w:ascii="Times New Roman" w:hAnsi="Times New Roman" w:cs="Times New Roman"/>
          <w:sz w:val="28"/>
          <w:szCs w:val="28"/>
        </w:rPr>
        <w:t xml:space="preserve">Vi har fått använda oss av detta några få gånger under året då spelare inte har fått spela match </w:t>
      </w:r>
      <w:proofErr w:type="spellStart"/>
      <w:r w:rsidRPr="00CC1370">
        <w:rPr>
          <w:rFonts w:ascii="Times New Roman" w:hAnsi="Times New Roman" w:cs="Times New Roman"/>
          <w:sz w:val="28"/>
          <w:szCs w:val="28"/>
        </w:rPr>
        <w:t>pga</w:t>
      </w:r>
      <w:proofErr w:type="spellEnd"/>
      <w:r w:rsidRPr="00CC1370">
        <w:rPr>
          <w:rFonts w:ascii="Times New Roman" w:hAnsi="Times New Roman" w:cs="Times New Roman"/>
          <w:sz w:val="28"/>
          <w:szCs w:val="28"/>
        </w:rPr>
        <w:t xml:space="preserve"> att de</w:t>
      </w:r>
      <w:r>
        <w:rPr>
          <w:rFonts w:ascii="Times New Roman" w:hAnsi="Times New Roman" w:cs="Times New Roman"/>
          <w:sz w:val="28"/>
          <w:szCs w:val="28"/>
        </w:rPr>
        <w:t xml:space="preserve"> har</w:t>
      </w:r>
      <w:r w:rsidRPr="00CC1370">
        <w:rPr>
          <w:rFonts w:ascii="Times New Roman" w:hAnsi="Times New Roman" w:cs="Times New Roman"/>
          <w:sz w:val="28"/>
          <w:szCs w:val="28"/>
        </w:rPr>
        <w:t xml:space="preserve"> misskött sig på träningen</w:t>
      </w:r>
      <w:r>
        <w:rPr>
          <w:rFonts w:ascii="Times New Roman" w:hAnsi="Times New Roman" w:cs="Times New Roman"/>
          <w:sz w:val="28"/>
          <w:szCs w:val="28"/>
        </w:rPr>
        <w:t>.</w:t>
      </w:r>
      <w:r w:rsidRPr="00CC1370">
        <w:rPr>
          <w:rFonts w:ascii="Times New Roman" w:hAnsi="Times New Roman" w:cs="Times New Roman"/>
          <w:sz w:val="28"/>
          <w:szCs w:val="28"/>
        </w:rPr>
        <w:t xml:space="preserve"> Vi måste bara fortsätta vara konsekventa. </w:t>
      </w:r>
    </w:p>
    <w:p w14:paraId="2B0D2D99" w14:textId="77777777" w:rsidR="00B7128C" w:rsidRPr="00CC1370" w:rsidRDefault="00B7128C">
      <w:pPr>
        <w:rPr>
          <w:rFonts w:ascii="Times New Roman" w:hAnsi="Times New Roman" w:cs="Times New Roman"/>
          <w:sz w:val="28"/>
          <w:szCs w:val="28"/>
        </w:rPr>
      </w:pPr>
    </w:p>
    <w:sectPr w:rsidR="00B7128C" w:rsidRPr="00CC13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E46B0"/>
    <w:multiLevelType w:val="hybridMultilevel"/>
    <w:tmpl w:val="C9345ED0"/>
    <w:lvl w:ilvl="0" w:tplc="CE66CC82">
      <w:start w:val="1"/>
      <w:numFmt w:val="bullet"/>
      <w:lvlText w:val="•"/>
      <w:lvlJc w:val="left"/>
      <w:pPr>
        <w:tabs>
          <w:tab w:val="num" w:pos="720"/>
        </w:tabs>
        <w:ind w:left="720" w:hanging="360"/>
      </w:pPr>
      <w:rPr>
        <w:rFonts w:ascii="Arial" w:hAnsi="Arial" w:hint="default"/>
      </w:rPr>
    </w:lvl>
    <w:lvl w:ilvl="1" w:tplc="2E7A5C76" w:tentative="1">
      <w:start w:val="1"/>
      <w:numFmt w:val="bullet"/>
      <w:lvlText w:val="•"/>
      <w:lvlJc w:val="left"/>
      <w:pPr>
        <w:tabs>
          <w:tab w:val="num" w:pos="1440"/>
        </w:tabs>
        <w:ind w:left="1440" w:hanging="360"/>
      </w:pPr>
      <w:rPr>
        <w:rFonts w:ascii="Arial" w:hAnsi="Arial" w:hint="default"/>
      </w:rPr>
    </w:lvl>
    <w:lvl w:ilvl="2" w:tplc="ADD0BB06" w:tentative="1">
      <w:start w:val="1"/>
      <w:numFmt w:val="bullet"/>
      <w:lvlText w:val="•"/>
      <w:lvlJc w:val="left"/>
      <w:pPr>
        <w:tabs>
          <w:tab w:val="num" w:pos="2160"/>
        </w:tabs>
        <w:ind w:left="2160" w:hanging="360"/>
      </w:pPr>
      <w:rPr>
        <w:rFonts w:ascii="Arial" w:hAnsi="Arial" w:hint="default"/>
      </w:rPr>
    </w:lvl>
    <w:lvl w:ilvl="3" w:tplc="57C45014" w:tentative="1">
      <w:start w:val="1"/>
      <w:numFmt w:val="bullet"/>
      <w:lvlText w:val="•"/>
      <w:lvlJc w:val="left"/>
      <w:pPr>
        <w:tabs>
          <w:tab w:val="num" w:pos="2880"/>
        </w:tabs>
        <w:ind w:left="2880" w:hanging="360"/>
      </w:pPr>
      <w:rPr>
        <w:rFonts w:ascii="Arial" w:hAnsi="Arial" w:hint="default"/>
      </w:rPr>
    </w:lvl>
    <w:lvl w:ilvl="4" w:tplc="9DE28694" w:tentative="1">
      <w:start w:val="1"/>
      <w:numFmt w:val="bullet"/>
      <w:lvlText w:val="•"/>
      <w:lvlJc w:val="left"/>
      <w:pPr>
        <w:tabs>
          <w:tab w:val="num" w:pos="3600"/>
        </w:tabs>
        <w:ind w:left="3600" w:hanging="360"/>
      </w:pPr>
      <w:rPr>
        <w:rFonts w:ascii="Arial" w:hAnsi="Arial" w:hint="default"/>
      </w:rPr>
    </w:lvl>
    <w:lvl w:ilvl="5" w:tplc="6F1ADB24" w:tentative="1">
      <w:start w:val="1"/>
      <w:numFmt w:val="bullet"/>
      <w:lvlText w:val="•"/>
      <w:lvlJc w:val="left"/>
      <w:pPr>
        <w:tabs>
          <w:tab w:val="num" w:pos="4320"/>
        </w:tabs>
        <w:ind w:left="4320" w:hanging="360"/>
      </w:pPr>
      <w:rPr>
        <w:rFonts w:ascii="Arial" w:hAnsi="Arial" w:hint="default"/>
      </w:rPr>
    </w:lvl>
    <w:lvl w:ilvl="6" w:tplc="94F4C45A" w:tentative="1">
      <w:start w:val="1"/>
      <w:numFmt w:val="bullet"/>
      <w:lvlText w:val="•"/>
      <w:lvlJc w:val="left"/>
      <w:pPr>
        <w:tabs>
          <w:tab w:val="num" w:pos="5040"/>
        </w:tabs>
        <w:ind w:left="5040" w:hanging="360"/>
      </w:pPr>
      <w:rPr>
        <w:rFonts w:ascii="Arial" w:hAnsi="Arial" w:hint="default"/>
      </w:rPr>
    </w:lvl>
    <w:lvl w:ilvl="7" w:tplc="3E301FFA" w:tentative="1">
      <w:start w:val="1"/>
      <w:numFmt w:val="bullet"/>
      <w:lvlText w:val="•"/>
      <w:lvlJc w:val="left"/>
      <w:pPr>
        <w:tabs>
          <w:tab w:val="num" w:pos="5760"/>
        </w:tabs>
        <w:ind w:left="5760" w:hanging="360"/>
      </w:pPr>
      <w:rPr>
        <w:rFonts w:ascii="Arial" w:hAnsi="Arial" w:hint="default"/>
      </w:rPr>
    </w:lvl>
    <w:lvl w:ilvl="8" w:tplc="1F741626" w:tentative="1">
      <w:start w:val="1"/>
      <w:numFmt w:val="bullet"/>
      <w:lvlText w:val="•"/>
      <w:lvlJc w:val="left"/>
      <w:pPr>
        <w:tabs>
          <w:tab w:val="num" w:pos="6480"/>
        </w:tabs>
        <w:ind w:left="6480" w:hanging="360"/>
      </w:pPr>
      <w:rPr>
        <w:rFonts w:ascii="Arial" w:hAnsi="Arial" w:hint="default"/>
      </w:rPr>
    </w:lvl>
  </w:abstractNum>
  <w:num w:numId="1" w16cid:durableId="2061898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DDB"/>
    <w:rsid w:val="001717E2"/>
    <w:rsid w:val="001F3632"/>
    <w:rsid w:val="009A5DDB"/>
    <w:rsid w:val="009D2C86"/>
    <w:rsid w:val="00B7128C"/>
    <w:rsid w:val="00CC13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346D9"/>
  <w15:chartTrackingRefBased/>
  <w15:docId w15:val="{03E4AFAA-68A7-4031-9E65-EA5E2E7BB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9A5D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9A5D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9A5DDB"/>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9A5DDB"/>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9A5DDB"/>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9A5DDB"/>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9A5DDB"/>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9A5DDB"/>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9A5DDB"/>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A5DDB"/>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9A5DDB"/>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9A5DDB"/>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9A5DDB"/>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9A5DDB"/>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9A5DDB"/>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9A5DDB"/>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9A5DDB"/>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9A5DDB"/>
    <w:rPr>
      <w:rFonts w:eastAsiaTheme="majorEastAsia" w:cstheme="majorBidi"/>
      <w:color w:val="272727" w:themeColor="text1" w:themeTint="D8"/>
    </w:rPr>
  </w:style>
  <w:style w:type="paragraph" w:styleId="Rubrik">
    <w:name w:val="Title"/>
    <w:basedOn w:val="Normal"/>
    <w:next w:val="Normal"/>
    <w:link w:val="RubrikChar"/>
    <w:uiPriority w:val="10"/>
    <w:qFormat/>
    <w:rsid w:val="009A5D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A5DD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9A5DDB"/>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9A5DD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A5DDB"/>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9A5DDB"/>
    <w:rPr>
      <w:i/>
      <w:iCs/>
      <w:color w:val="404040" w:themeColor="text1" w:themeTint="BF"/>
    </w:rPr>
  </w:style>
  <w:style w:type="paragraph" w:styleId="Liststycke">
    <w:name w:val="List Paragraph"/>
    <w:basedOn w:val="Normal"/>
    <w:uiPriority w:val="34"/>
    <w:qFormat/>
    <w:rsid w:val="009A5DDB"/>
    <w:pPr>
      <w:ind w:left="720"/>
      <w:contextualSpacing/>
    </w:pPr>
  </w:style>
  <w:style w:type="character" w:styleId="Starkbetoning">
    <w:name w:val="Intense Emphasis"/>
    <w:basedOn w:val="Standardstycketeckensnitt"/>
    <w:uiPriority w:val="21"/>
    <w:qFormat/>
    <w:rsid w:val="009A5DDB"/>
    <w:rPr>
      <w:i/>
      <w:iCs/>
      <w:color w:val="2F5496" w:themeColor="accent1" w:themeShade="BF"/>
    </w:rPr>
  </w:style>
  <w:style w:type="paragraph" w:styleId="Starktcitat">
    <w:name w:val="Intense Quote"/>
    <w:basedOn w:val="Normal"/>
    <w:next w:val="Normal"/>
    <w:link w:val="StarktcitatChar"/>
    <w:uiPriority w:val="30"/>
    <w:qFormat/>
    <w:rsid w:val="009A5D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9A5DDB"/>
    <w:rPr>
      <w:i/>
      <w:iCs/>
      <w:color w:val="2F5496" w:themeColor="accent1" w:themeShade="BF"/>
    </w:rPr>
  </w:style>
  <w:style w:type="character" w:styleId="Starkreferens">
    <w:name w:val="Intense Reference"/>
    <w:basedOn w:val="Standardstycketeckensnitt"/>
    <w:uiPriority w:val="32"/>
    <w:qFormat/>
    <w:rsid w:val="009A5DD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144</Words>
  <Characters>764</Characters>
  <Application>Microsoft Office Word</Application>
  <DocSecurity>0</DocSecurity>
  <Lines>6</Lines>
  <Paragraphs>1</Paragraphs>
  <ScaleCrop>false</ScaleCrop>
  <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Niwar Amedi</dc:creator>
  <cp:keywords/>
  <dc:description/>
  <cp:lastModifiedBy>Niwar Amedi</cp:lastModifiedBy>
  <cp:revision>2</cp:revision>
  <dcterms:created xsi:type="dcterms:W3CDTF">2026-08-26T00:41:00Z</dcterms:created>
  <dcterms:modified xsi:type="dcterms:W3CDTF">2026-08-26T00:41:00Z</dcterms:modified>
</cp:coreProperties>
</file>