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0768" w14:textId="62D65097" w:rsidR="002F1861" w:rsidRPr="00964007" w:rsidRDefault="002F1861" w:rsidP="002F1861">
      <w:pPr>
        <w:shd w:val="clear" w:color="auto" w:fill="F4F4F4"/>
        <w:spacing w:after="150" w:line="510" w:lineRule="atLeast"/>
        <w:outlineLvl w:val="0"/>
        <w:rPr>
          <w:rFonts w:ascii="Verdana" w:eastAsia="Times New Roman" w:hAnsi="Verdana" w:cs="Helvetica"/>
          <w:b/>
          <w:bCs/>
          <w:color w:val="1E5C19"/>
          <w:kern w:val="36"/>
          <w:sz w:val="36"/>
          <w:szCs w:val="36"/>
          <w:lang w:eastAsia="sv-SE"/>
        </w:rPr>
      </w:pPr>
      <w:bookmarkStart w:id="0" w:name="_GoBack"/>
      <w:bookmarkEnd w:id="0"/>
      <w:r>
        <w:rPr>
          <w:rFonts w:ascii="Verdana" w:eastAsia="Times New Roman" w:hAnsi="Verdana" w:cs="Helvetica"/>
          <w:b/>
          <w:bCs/>
          <w:color w:val="1E5C19"/>
          <w:kern w:val="36"/>
          <w:sz w:val="36"/>
          <w:szCs w:val="36"/>
          <w:lang w:eastAsia="sv-SE"/>
        </w:rPr>
        <w:t>FÖRÄLDRAMÖTE NHK P-08</w:t>
      </w:r>
    </w:p>
    <w:p w14:paraId="067CB4D1" w14:textId="2167756C" w:rsidR="002B1762" w:rsidRPr="00013E30" w:rsidRDefault="0056152B" w:rsidP="002B1762">
      <w:pPr>
        <w:rPr>
          <w:b/>
        </w:rPr>
      </w:pPr>
      <w:r>
        <w:rPr>
          <w:b/>
        </w:rPr>
        <w:t>22 SEPTEMBER</w:t>
      </w:r>
      <w:r w:rsidR="002F1861">
        <w:rPr>
          <w:b/>
        </w:rPr>
        <w:t>, 2018</w:t>
      </w:r>
    </w:p>
    <w:p w14:paraId="250B36F7" w14:textId="77777777" w:rsidR="0056152B" w:rsidRDefault="0056152B" w:rsidP="0056152B">
      <w:r w:rsidRPr="002F1861">
        <w:rPr>
          <w:rStyle w:val="Rubrik2Char"/>
          <w:rFonts w:ascii="Verdana" w:hAnsi="Verdana"/>
          <w:b/>
          <w:color w:val="4F6228" w:themeColor="accent3" w:themeShade="80"/>
          <w:sz w:val="20"/>
          <w:szCs w:val="20"/>
        </w:rPr>
        <w:t>PRESENTATIONER</w:t>
      </w:r>
      <w:r>
        <w:t xml:space="preserve"> </w:t>
      </w:r>
    </w:p>
    <w:p w14:paraId="6F929017" w14:textId="6BFACBB3" w:rsidR="0056152B" w:rsidRPr="0056152B" w:rsidRDefault="0056152B" w:rsidP="0056152B">
      <w:pPr>
        <w:rPr>
          <w:rStyle w:val="Rubrik2Char"/>
          <w:rFonts w:asciiTheme="minorHAnsi" w:eastAsiaTheme="minorHAnsi" w:hAnsiTheme="minorHAnsi" w:cstheme="minorBidi"/>
          <w:color w:val="auto"/>
          <w:sz w:val="22"/>
          <w:szCs w:val="22"/>
        </w:rPr>
      </w:pPr>
      <w:r>
        <w:t>Se bifogad</w:t>
      </w:r>
      <w:r w:rsidR="003B65AD">
        <w:t xml:space="preserve"> PPT för information kring vad</w:t>
      </w:r>
      <w:r>
        <w:t xml:space="preserve"> som diskuterades på mötet. Dessa anteckningar är endast ett komplement till det som står i </w:t>
      </w:r>
      <w:proofErr w:type="spellStart"/>
      <w:r>
        <w:t>PPT’en</w:t>
      </w:r>
      <w:proofErr w:type="spellEnd"/>
      <w:r>
        <w:t>.</w:t>
      </w:r>
    </w:p>
    <w:p w14:paraId="1CF815E4" w14:textId="455541A9" w:rsidR="0056152B" w:rsidRPr="0056152B" w:rsidRDefault="0056152B" w:rsidP="0056152B">
      <w:pPr>
        <w:rPr>
          <w:rStyle w:val="Rubrik2Char"/>
          <w:rFonts w:ascii="Verdana" w:hAnsi="Verdana"/>
          <w:b/>
          <w:color w:val="4F6228" w:themeColor="accent3" w:themeShade="80"/>
          <w:sz w:val="20"/>
          <w:szCs w:val="20"/>
        </w:rPr>
      </w:pPr>
      <w:r>
        <w:rPr>
          <w:rStyle w:val="Rubrik2Char"/>
          <w:rFonts w:ascii="Verdana" w:hAnsi="Verdana"/>
          <w:b/>
          <w:color w:val="4F6228" w:themeColor="accent3" w:themeShade="80"/>
          <w:sz w:val="20"/>
          <w:szCs w:val="20"/>
        </w:rPr>
        <w:t>TRÄNINGSTURNERING</w:t>
      </w:r>
      <w:r w:rsidRPr="0056152B">
        <w:rPr>
          <w:rStyle w:val="Rubrik2Char"/>
          <w:rFonts w:ascii="Verdana" w:hAnsi="Verdana"/>
          <w:b/>
          <w:color w:val="4F6228" w:themeColor="accent3" w:themeShade="80"/>
          <w:sz w:val="20"/>
          <w:szCs w:val="20"/>
        </w:rPr>
        <w:t xml:space="preserve"> 29/9</w:t>
      </w:r>
    </w:p>
    <w:p w14:paraId="697146F6" w14:textId="03F87113" w:rsidR="0056152B" w:rsidRDefault="0056152B" w:rsidP="0056152B">
      <w:r>
        <w:t xml:space="preserve">Ett uppdaterat schema kommer att skickas ut under veckan, då det blivit vissa förändringar kring vilka </w:t>
      </w:r>
      <w:r w:rsidR="003B65AD">
        <w:t xml:space="preserve">barn </w:t>
      </w:r>
      <w:r>
        <w:t xml:space="preserve">som deltar. Den </w:t>
      </w:r>
      <w:r w:rsidR="003B65AD">
        <w:t xml:space="preserve">person </w:t>
      </w:r>
      <w:r>
        <w:t xml:space="preserve">som står som ansvarig </w:t>
      </w:r>
      <w:r w:rsidR="00B171E7">
        <w:t>för ett specifikt område gör</w:t>
      </w:r>
      <w:r>
        <w:t xml:space="preserve"> ett bemanningsschema</w:t>
      </w:r>
      <w:r w:rsidR="003B65AD">
        <w:t xml:space="preserve"> för övriga som</w:t>
      </w:r>
      <w:r w:rsidR="00B171E7">
        <w:t xml:space="preserve"> är med i det området</w:t>
      </w:r>
      <w:r>
        <w:t>.</w:t>
      </w:r>
    </w:p>
    <w:p w14:paraId="07BD30F0" w14:textId="100F5855" w:rsidR="0056152B" w:rsidRDefault="00B171E7" w:rsidP="0056152B">
      <w:r>
        <w:t xml:space="preserve">Alla priser till aktiviteter/tävlingar uppskattas. Blir det </w:t>
      </w:r>
      <w:r w:rsidR="003B65AD">
        <w:t xml:space="preserve">priser </w:t>
      </w:r>
      <w:r>
        <w:t xml:space="preserve">över sparar vi till nästa evenemang. </w:t>
      </w:r>
    </w:p>
    <w:p w14:paraId="255D8B3A" w14:textId="77777777" w:rsidR="0023760F" w:rsidRDefault="0023760F" w:rsidP="0023760F">
      <w:pPr>
        <w:rPr>
          <w:rStyle w:val="Rubrik2Char"/>
          <w:rFonts w:ascii="Verdana" w:hAnsi="Verdana"/>
          <w:b/>
          <w:color w:val="4F6228" w:themeColor="accent3" w:themeShade="80"/>
          <w:sz w:val="20"/>
          <w:szCs w:val="20"/>
        </w:rPr>
      </w:pPr>
      <w:r>
        <w:rPr>
          <w:rStyle w:val="Rubrik2Char"/>
          <w:rFonts w:ascii="Verdana" w:hAnsi="Verdana"/>
          <w:b/>
          <w:color w:val="4F6228" w:themeColor="accent3" w:themeShade="80"/>
          <w:sz w:val="20"/>
          <w:szCs w:val="20"/>
        </w:rPr>
        <w:t>FÖRSÄLJNING</w:t>
      </w:r>
    </w:p>
    <w:p w14:paraId="73B053EC" w14:textId="0C4AF0FF" w:rsidR="00B171E7" w:rsidRPr="0023760F" w:rsidRDefault="0023760F" w:rsidP="00B171E7">
      <w:pPr>
        <w:rPr>
          <w:rStyle w:val="Rubrik2Char"/>
          <w:rFonts w:asciiTheme="minorHAnsi" w:eastAsiaTheme="minorHAnsi" w:hAnsiTheme="minorHAnsi" w:cstheme="minorBidi"/>
          <w:color w:val="auto"/>
          <w:sz w:val="22"/>
          <w:szCs w:val="22"/>
        </w:rPr>
      </w:pPr>
      <w:r>
        <w:t xml:space="preserve">Försäljningsplan presenterad i </w:t>
      </w:r>
      <w:proofErr w:type="spellStart"/>
      <w:r>
        <w:t>PPT’en</w:t>
      </w:r>
      <w:proofErr w:type="spellEnd"/>
      <w:r>
        <w:t xml:space="preserve"> godkänd + pant. Säckar till pant delas ut på nästa träningstillfälle (tisdag 25/9). Information om jokerlotteriet skickas ut under veckan som kommer. Det b</w:t>
      </w:r>
      <w:r w:rsidR="003B65AD">
        <w:t>eslutades även att det är bra att</w:t>
      </w:r>
      <w:r>
        <w:t xml:space="preserve"> det finns en buffert i lagkassan så att anmälningsavgifterna till cuper kan betalas in i tid, då det ofta är ganska långt innan själva cupen äger rum. </w:t>
      </w:r>
    </w:p>
    <w:p w14:paraId="2A4F1631" w14:textId="6A3B3370" w:rsidR="00B171E7" w:rsidRDefault="00B171E7" w:rsidP="00B171E7">
      <w:pPr>
        <w:rPr>
          <w:rStyle w:val="Rubrik2Char"/>
          <w:rFonts w:ascii="Verdana" w:hAnsi="Verdana"/>
          <w:b/>
          <w:color w:val="4F6228" w:themeColor="accent3" w:themeShade="80"/>
          <w:sz w:val="20"/>
          <w:szCs w:val="20"/>
        </w:rPr>
      </w:pPr>
      <w:r>
        <w:rPr>
          <w:rStyle w:val="Rubrik2Char"/>
          <w:rFonts w:ascii="Verdana" w:hAnsi="Verdana"/>
          <w:b/>
          <w:color w:val="4F6228" w:themeColor="accent3" w:themeShade="80"/>
          <w:sz w:val="20"/>
          <w:szCs w:val="20"/>
        </w:rPr>
        <w:t>CUPER SÄSONGEN 2018</w:t>
      </w:r>
    </w:p>
    <w:p w14:paraId="449F4FEC" w14:textId="0ABFCBA4" w:rsidR="00B171E7" w:rsidRDefault="00B171E7" w:rsidP="00B171E7">
      <w:r>
        <w:t>Generellt på cuper behöver inte föräldrarna vara med</w:t>
      </w:r>
      <w:r w:rsidR="00951E15">
        <w:t xml:space="preserve"> om man inte vill</w:t>
      </w:r>
      <w:r>
        <w:t>, tränarna tar hand om barnen. Man uppmanas då att i kallelsen uppge att man ö</w:t>
      </w:r>
      <w:r w:rsidR="00951E15">
        <w:t xml:space="preserve">nskar plats i bil. Det finns en önskan från tränarna </w:t>
      </w:r>
      <w:r w:rsidR="003B65AD">
        <w:t xml:space="preserve">om </w:t>
      </w:r>
      <w:r w:rsidR="00951E15">
        <w:t>att eventuellt hyr</w:t>
      </w:r>
      <w:r w:rsidR="003B65AD">
        <w:t>a</w:t>
      </w:r>
      <w:r w:rsidR="00951E15">
        <w:t xml:space="preserve"> mini</w:t>
      </w:r>
      <w:r w:rsidR="003B65AD">
        <w:t>bussar (sponsrade</w:t>
      </w:r>
      <w:r w:rsidR="00951E15">
        <w:t xml:space="preserve"> kanske)</w:t>
      </w:r>
      <w:r>
        <w:t xml:space="preserve"> </w:t>
      </w:r>
      <w:r w:rsidR="00951E15">
        <w:t xml:space="preserve">så kör tränarna både till och från cuperna samt sköter transport på plats. </w:t>
      </w:r>
    </w:p>
    <w:p w14:paraId="00052E38" w14:textId="2342476A" w:rsidR="00951E15" w:rsidRDefault="00951E15" w:rsidP="00951E15">
      <w:r>
        <w:t xml:space="preserve">I tillägg till de cuper som presenterades i </w:t>
      </w:r>
      <w:proofErr w:type="spellStart"/>
      <w:r>
        <w:t>PPT’en</w:t>
      </w:r>
      <w:proofErr w:type="spellEnd"/>
      <w:r>
        <w:t xml:space="preserve"> diskuterades även </w:t>
      </w:r>
      <w:r w:rsidRPr="00951E15">
        <w:rPr>
          <w:b/>
        </w:rPr>
        <w:t>Partille Cup (1-7 juli).</w:t>
      </w:r>
      <w:r>
        <w:t xml:space="preserve"> Det beslutades att Partille cup inte skulle subventioneras av lagkassan då det är tveksamt hur många som kommer </w:t>
      </w:r>
      <w:r w:rsidR="00CE1C15">
        <w:t xml:space="preserve">att </w:t>
      </w:r>
      <w:r>
        <w:t>åka. En generell åsikt</w:t>
      </w:r>
      <w:r w:rsidR="00CE1C15">
        <w:t xml:space="preserve"> va</w:t>
      </w:r>
      <w:r>
        <w:t xml:space="preserve">r att barnen fortfarande är lite för små för Partille då det är en både stor (20 000 deltagare) och lång Cup och man tror inte att intresset för att ”andas” handboll en hel vecka finns ännu. Om ledarna vill åka på cupen så önskas en plan till föräldrarna för hur veckan ska genomföras, hur håller man ihop gruppen, vilka aktiviteter ska man vara med på, hur arrangeras de, kostnad etc. Sen får varje familj ta ställning till sitt barn/familjs deltagande.  </w:t>
      </w:r>
    </w:p>
    <w:p w14:paraId="41F158B5" w14:textId="67600B95" w:rsidR="00951E15" w:rsidRDefault="00951E15" w:rsidP="00951E15">
      <w:r>
        <w:t xml:space="preserve">Det är hög tid att boka boende till framför allt </w:t>
      </w:r>
      <w:proofErr w:type="spellStart"/>
      <w:r w:rsidRPr="00951E15">
        <w:rPr>
          <w:b/>
        </w:rPr>
        <w:t>Skadevicup</w:t>
      </w:r>
      <w:proofErr w:type="spellEnd"/>
      <w:r w:rsidRPr="00951E15">
        <w:rPr>
          <w:b/>
        </w:rPr>
        <w:t xml:space="preserve"> (2-4 nov)</w:t>
      </w:r>
      <w:r>
        <w:t xml:space="preserve"> om man som förälder önskar följa med. Det är redan ont om plats på hotellen. Anmälan till b</w:t>
      </w:r>
      <w:r w:rsidR="0023760F">
        <w:t>arnen om att följa med på cupen</w:t>
      </w:r>
      <w:r>
        <w:t xml:space="preserve"> har inte gått ut ännu men det är</w:t>
      </w:r>
      <w:r w:rsidR="00CE1C15">
        <w:t xml:space="preserve"> 2 lag anmälda</w:t>
      </w:r>
      <w:r>
        <w:t xml:space="preserve">, anmälan skickas ut inom kort. Matcherna kommer att spelas i Skara, Skövde &amp; Tidaholm (spelschemat </w:t>
      </w:r>
      <w:r w:rsidR="0023760F">
        <w:t xml:space="preserve">är inte kommunicerat </w:t>
      </w:r>
      <w:r>
        <w:t xml:space="preserve">ännu). </w:t>
      </w:r>
    </w:p>
    <w:p w14:paraId="6398F182" w14:textId="394FDAF4" w:rsidR="00951E15" w:rsidRDefault="00951E15" w:rsidP="00951E15">
      <w:r>
        <w:t xml:space="preserve">Även boende för föräldrar till </w:t>
      </w:r>
      <w:r w:rsidRPr="00951E15">
        <w:rPr>
          <w:b/>
        </w:rPr>
        <w:t>Hallbybollen (4-6 jan</w:t>
      </w:r>
      <w:r>
        <w:t xml:space="preserve">) kan vara bra att boka redan nu. Ett tips på bra och nära hotell i Jönköping (Hallbybollen) är Scandic Elmia. </w:t>
      </w:r>
    </w:p>
    <w:p w14:paraId="68AA8C4F" w14:textId="4AA17D70" w:rsidR="006B5286" w:rsidRDefault="006B5286" w:rsidP="00951E15">
      <w:r>
        <w:t xml:space="preserve">Föräldrar vill gärna hjälpa till med vad som behöver fixas på plats vid cuperna men önskar lite framförhållning kring vad tränarna vill ha hjälp med (fixa </w:t>
      </w:r>
      <w:proofErr w:type="spellStart"/>
      <w:r>
        <w:t>mellis</w:t>
      </w:r>
      <w:proofErr w:type="spellEnd"/>
      <w:r>
        <w:t xml:space="preserve">, frukt, skjuts </w:t>
      </w:r>
      <w:proofErr w:type="spellStart"/>
      <w:r>
        <w:t>etc</w:t>
      </w:r>
      <w:proofErr w:type="spellEnd"/>
      <w:r>
        <w:t>).</w:t>
      </w:r>
    </w:p>
    <w:p w14:paraId="0E3875D6" w14:textId="77777777" w:rsidR="0023760F" w:rsidRDefault="0023760F" w:rsidP="0023760F">
      <w:pPr>
        <w:rPr>
          <w:rStyle w:val="Rubrik2Char"/>
          <w:rFonts w:ascii="Verdana" w:hAnsi="Verdana"/>
          <w:b/>
          <w:color w:val="4F6228" w:themeColor="accent3" w:themeShade="80"/>
          <w:sz w:val="20"/>
          <w:szCs w:val="20"/>
        </w:rPr>
      </w:pPr>
    </w:p>
    <w:p w14:paraId="4FFF7024" w14:textId="5E90A410" w:rsidR="0023760F" w:rsidRDefault="0023760F" w:rsidP="0023760F">
      <w:pPr>
        <w:rPr>
          <w:rStyle w:val="Rubrik2Char"/>
          <w:rFonts w:ascii="Verdana" w:hAnsi="Verdana"/>
          <w:b/>
          <w:color w:val="4F6228" w:themeColor="accent3" w:themeShade="80"/>
          <w:sz w:val="20"/>
          <w:szCs w:val="20"/>
        </w:rPr>
      </w:pPr>
      <w:r>
        <w:rPr>
          <w:rStyle w:val="Rubrik2Char"/>
          <w:rFonts w:ascii="Verdana" w:hAnsi="Verdana"/>
          <w:b/>
          <w:color w:val="4F6228" w:themeColor="accent3" w:themeShade="80"/>
          <w:sz w:val="20"/>
          <w:szCs w:val="20"/>
        </w:rPr>
        <w:t>SPONSRING</w:t>
      </w:r>
    </w:p>
    <w:p w14:paraId="553E6549" w14:textId="4C6B01A1" w:rsidR="00800523" w:rsidRDefault="00800523" w:rsidP="00800523">
      <w:proofErr w:type="spellStart"/>
      <w:r>
        <w:t>NHK’s</w:t>
      </w:r>
      <w:proofErr w:type="spellEnd"/>
      <w:r>
        <w:t xml:space="preserve"> regler för sponsring är att man får trycka sponsorloggor vart man vill (Stadium eller annan leverantör), men NHK loggor ska tryckas på Stadium. NHK fakturerar alla sponsorer och behåller 10% av sponsorintäkterna till klubben. </w:t>
      </w:r>
    </w:p>
    <w:p w14:paraId="04284D50" w14:textId="201CB6FC" w:rsidR="0023760F" w:rsidRDefault="00C621E5" w:rsidP="0023760F">
      <w:r>
        <w:t>Nedanstående</w:t>
      </w:r>
      <w:r w:rsidR="0023760F">
        <w:t xml:space="preserve"> sponsorer </w:t>
      </w:r>
      <w:r>
        <w:t xml:space="preserve">har visat intresse </w:t>
      </w:r>
      <w:r w:rsidR="0023760F">
        <w:t xml:space="preserve">finns för sponsring av </w:t>
      </w:r>
      <w:r w:rsidR="00800523">
        <w:t xml:space="preserve">P-08s </w:t>
      </w:r>
      <w:r w:rsidR="0023760F">
        <w:t>träningsoveraller</w:t>
      </w:r>
      <w:r w:rsidR="00CE1C15">
        <w:t>:</w:t>
      </w:r>
      <w:r>
        <w:t xml:space="preserve"> </w:t>
      </w:r>
    </w:p>
    <w:tbl>
      <w:tblPr>
        <w:tblStyle w:val="Tabellrutnt"/>
        <w:tblW w:w="0" w:type="auto"/>
        <w:tblLook w:val="04A0" w:firstRow="1" w:lastRow="0" w:firstColumn="1" w:lastColumn="0" w:noHBand="0" w:noVBand="1"/>
      </w:tblPr>
      <w:tblGrid>
        <w:gridCol w:w="3114"/>
        <w:gridCol w:w="5812"/>
      </w:tblGrid>
      <w:tr w:rsidR="00C621E5" w14:paraId="5B575262" w14:textId="77777777" w:rsidTr="00C621E5">
        <w:tc>
          <w:tcPr>
            <w:tcW w:w="3114" w:type="dxa"/>
            <w:shd w:val="clear" w:color="auto" w:fill="D9D9D9" w:themeFill="background1" w:themeFillShade="D9"/>
          </w:tcPr>
          <w:p w14:paraId="4D247E23" w14:textId="2DC1A0C9" w:rsidR="00C621E5" w:rsidRDefault="00C621E5" w:rsidP="0023760F">
            <w:r>
              <w:t>Företag</w:t>
            </w:r>
          </w:p>
        </w:tc>
        <w:tc>
          <w:tcPr>
            <w:tcW w:w="5812" w:type="dxa"/>
            <w:shd w:val="clear" w:color="auto" w:fill="D9D9D9" w:themeFill="background1" w:themeFillShade="D9"/>
          </w:tcPr>
          <w:p w14:paraId="0C07E407" w14:textId="3292D929" w:rsidR="00C621E5" w:rsidRDefault="00C621E5" w:rsidP="0023760F">
            <w:r>
              <w:t xml:space="preserve">Summa </w:t>
            </w:r>
          </w:p>
        </w:tc>
      </w:tr>
      <w:tr w:rsidR="00C621E5" w14:paraId="1E1BEF64" w14:textId="77777777" w:rsidTr="00C621E5">
        <w:tc>
          <w:tcPr>
            <w:tcW w:w="3114" w:type="dxa"/>
          </w:tcPr>
          <w:p w14:paraId="4000632D" w14:textId="6643EED0" w:rsidR="00C621E5" w:rsidRDefault="00C621E5" w:rsidP="0023760F">
            <w:r>
              <w:t>Gaya</w:t>
            </w:r>
          </w:p>
        </w:tc>
        <w:tc>
          <w:tcPr>
            <w:tcW w:w="5812" w:type="dxa"/>
          </w:tcPr>
          <w:p w14:paraId="69E98C90" w14:textId="6DFE84FB" w:rsidR="00C621E5" w:rsidRDefault="00C621E5" w:rsidP="0023760F">
            <w:proofErr w:type="gramStart"/>
            <w:r>
              <w:t>4000:-</w:t>
            </w:r>
            <w:proofErr w:type="gramEnd"/>
          </w:p>
        </w:tc>
      </w:tr>
      <w:tr w:rsidR="00C621E5" w14:paraId="1812BE88" w14:textId="77777777" w:rsidTr="00C621E5">
        <w:tc>
          <w:tcPr>
            <w:tcW w:w="3114" w:type="dxa"/>
          </w:tcPr>
          <w:p w14:paraId="30BB9071" w14:textId="59175A73" w:rsidR="00C621E5" w:rsidRDefault="00C621E5" w:rsidP="0023760F">
            <w:r>
              <w:t>Elkonstruktion</w:t>
            </w:r>
          </w:p>
        </w:tc>
        <w:tc>
          <w:tcPr>
            <w:tcW w:w="5812" w:type="dxa"/>
          </w:tcPr>
          <w:p w14:paraId="26A112F9" w14:textId="08A4AF40" w:rsidR="00C621E5" w:rsidRDefault="00CE1C15" w:rsidP="0023760F">
            <w:r>
              <w:t>?</w:t>
            </w:r>
          </w:p>
        </w:tc>
      </w:tr>
      <w:tr w:rsidR="00C621E5" w14:paraId="78D46A4E" w14:textId="77777777" w:rsidTr="00C621E5">
        <w:tc>
          <w:tcPr>
            <w:tcW w:w="3114" w:type="dxa"/>
          </w:tcPr>
          <w:p w14:paraId="22241809" w14:textId="16581607" w:rsidR="00C621E5" w:rsidRDefault="00C621E5" w:rsidP="0023760F">
            <w:r>
              <w:t>ICA Spiralen</w:t>
            </w:r>
          </w:p>
        </w:tc>
        <w:tc>
          <w:tcPr>
            <w:tcW w:w="5812" w:type="dxa"/>
          </w:tcPr>
          <w:p w14:paraId="5DBAE6B0" w14:textId="30E3EB97" w:rsidR="00C621E5" w:rsidRDefault="00CE1C15" w:rsidP="0023760F">
            <w:r>
              <w:t>?</w:t>
            </w:r>
          </w:p>
        </w:tc>
      </w:tr>
      <w:tr w:rsidR="00C621E5" w14:paraId="3824DEC2" w14:textId="77777777" w:rsidTr="00C621E5">
        <w:tc>
          <w:tcPr>
            <w:tcW w:w="3114" w:type="dxa"/>
          </w:tcPr>
          <w:p w14:paraId="07FF3730" w14:textId="07C6BBE7" w:rsidR="00C621E5" w:rsidRDefault="00C621E5" w:rsidP="0023760F">
            <w:r>
              <w:t>Ekströms Trä</w:t>
            </w:r>
          </w:p>
        </w:tc>
        <w:tc>
          <w:tcPr>
            <w:tcW w:w="5812" w:type="dxa"/>
          </w:tcPr>
          <w:p w14:paraId="64F4E1DC" w14:textId="0702212C" w:rsidR="00C621E5" w:rsidRDefault="00C621E5" w:rsidP="0023760F">
            <w:r>
              <w:t xml:space="preserve">3000 – </w:t>
            </w:r>
            <w:proofErr w:type="gramStart"/>
            <w:r>
              <w:t>4000:-</w:t>
            </w:r>
            <w:proofErr w:type="gramEnd"/>
          </w:p>
        </w:tc>
      </w:tr>
      <w:tr w:rsidR="00C621E5" w14:paraId="4A5B69FC" w14:textId="77777777" w:rsidTr="00C621E5">
        <w:tc>
          <w:tcPr>
            <w:tcW w:w="3114" w:type="dxa"/>
          </w:tcPr>
          <w:p w14:paraId="79829070" w14:textId="7AA95E0E" w:rsidR="00C621E5" w:rsidRDefault="00C621E5" w:rsidP="0023760F">
            <w:proofErr w:type="spellStart"/>
            <w:r>
              <w:t>Bravida</w:t>
            </w:r>
            <w:proofErr w:type="spellEnd"/>
            <w:r>
              <w:t xml:space="preserve"> </w:t>
            </w:r>
          </w:p>
        </w:tc>
        <w:tc>
          <w:tcPr>
            <w:tcW w:w="5812" w:type="dxa"/>
          </w:tcPr>
          <w:p w14:paraId="20EC2255" w14:textId="3C9DD2ED" w:rsidR="00C621E5" w:rsidRDefault="00C621E5" w:rsidP="0023760F">
            <w:proofErr w:type="gramStart"/>
            <w:r>
              <w:t>3000:-</w:t>
            </w:r>
            <w:proofErr w:type="gramEnd"/>
          </w:p>
        </w:tc>
      </w:tr>
      <w:tr w:rsidR="00C621E5" w14:paraId="553F6CF8" w14:textId="77777777" w:rsidTr="00C621E5">
        <w:tc>
          <w:tcPr>
            <w:tcW w:w="3114" w:type="dxa"/>
          </w:tcPr>
          <w:p w14:paraId="3ABC778A" w14:textId="08FEBDA8" w:rsidR="00C621E5" w:rsidRDefault="00C621E5" w:rsidP="0023760F">
            <w:proofErr w:type="spellStart"/>
            <w:r>
              <w:t>Pema</w:t>
            </w:r>
            <w:proofErr w:type="spellEnd"/>
          </w:p>
        </w:tc>
        <w:tc>
          <w:tcPr>
            <w:tcW w:w="5812" w:type="dxa"/>
          </w:tcPr>
          <w:p w14:paraId="6B42C60B" w14:textId="024ACF8C" w:rsidR="00C621E5" w:rsidRDefault="00C621E5" w:rsidP="0023760F">
            <w:r>
              <w:t>Logo transfer (klistermärken &amp; sponsormallar)</w:t>
            </w:r>
          </w:p>
        </w:tc>
      </w:tr>
      <w:tr w:rsidR="00C621E5" w14:paraId="2C150F59" w14:textId="77777777" w:rsidTr="00C621E5">
        <w:tc>
          <w:tcPr>
            <w:tcW w:w="3114" w:type="dxa"/>
          </w:tcPr>
          <w:p w14:paraId="5B651035" w14:textId="36B473ED" w:rsidR="00C621E5" w:rsidRDefault="00C621E5" w:rsidP="0023760F">
            <w:r>
              <w:t>Ahlsell</w:t>
            </w:r>
          </w:p>
        </w:tc>
        <w:tc>
          <w:tcPr>
            <w:tcW w:w="5812" w:type="dxa"/>
          </w:tcPr>
          <w:p w14:paraId="4F2BA2E3" w14:textId="178A62D6" w:rsidR="00C621E5" w:rsidRDefault="00C621E5" w:rsidP="0023760F">
            <w:r>
              <w:t>Tryck av sponsorloggor</w:t>
            </w:r>
          </w:p>
        </w:tc>
      </w:tr>
      <w:tr w:rsidR="00C621E5" w14:paraId="0A808E10" w14:textId="77777777" w:rsidTr="00C621E5">
        <w:tc>
          <w:tcPr>
            <w:tcW w:w="3114" w:type="dxa"/>
          </w:tcPr>
          <w:p w14:paraId="2A2D97E7" w14:textId="478BAEB4" w:rsidR="00C621E5" w:rsidRDefault="00C621E5" w:rsidP="0023760F">
            <w:proofErr w:type="spellStart"/>
            <w:r>
              <w:t>MeMa</w:t>
            </w:r>
            <w:proofErr w:type="spellEnd"/>
            <w:r>
              <w:t>?</w:t>
            </w:r>
          </w:p>
        </w:tc>
        <w:tc>
          <w:tcPr>
            <w:tcW w:w="5812" w:type="dxa"/>
          </w:tcPr>
          <w:p w14:paraId="32293EFA" w14:textId="37772BE4" w:rsidR="00C621E5" w:rsidRDefault="00C621E5" w:rsidP="0023760F"/>
        </w:tc>
      </w:tr>
      <w:tr w:rsidR="00C621E5" w14:paraId="49FEB1EA" w14:textId="77777777" w:rsidTr="00C621E5">
        <w:tc>
          <w:tcPr>
            <w:tcW w:w="3114" w:type="dxa"/>
          </w:tcPr>
          <w:p w14:paraId="76438009" w14:textId="321B5C2F" w:rsidR="00C621E5" w:rsidRDefault="00C621E5" w:rsidP="0023760F">
            <w:proofErr w:type="spellStart"/>
            <w:r>
              <w:t>Vayu</w:t>
            </w:r>
            <w:proofErr w:type="spellEnd"/>
            <w:r>
              <w:t xml:space="preserve"> yoga?</w:t>
            </w:r>
          </w:p>
        </w:tc>
        <w:tc>
          <w:tcPr>
            <w:tcW w:w="5812" w:type="dxa"/>
          </w:tcPr>
          <w:p w14:paraId="1693D7E7" w14:textId="08F8211F" w:rsidR="00C621E5" w:rsidRDefault="00C621E5" w:rsidP="0023760F"/>
        </w:tc>
      </w:tr>
      <w:tr w:rsidR="00C621E5" w14:paraId="627D5AE6" w14:textId="77777777" w:rsidTr="00C621E5">
        <w:tc>
          <w:tcPr>
            <w:tcW w:w="3114" w:type="dxa"/>
          </w:tcPr>
          <w:p w14:paraId="69719AEE" w14:textId="0B006EEF" w:rsidR="00C621E5" w:rsidRDefault="00C621E5" w:rsidP="0023760F">
            <w:r>
              <w:t xml:space="preserve">TOTAL </w:t>
            </w:r>
          </w:p>
        </w:tc>
        <w:tc>
          <w:tcPr>
            <w:tcW w:w="5812" w:type="dxa"/>
          </w:tcPr>
          <w:p w14:paraId="465184FC" w14:textId="4D9D589F" w:rsidR="00C621E5" w:rsidRDefault="00C621E5" w:rsidP="0023760F">
            <w:r>
              <w:t>10 </w:t>
            </w:r>
            <w:proofErr w:type="gramStart"/>
            <w:r>
              <w:t>000:-</w:t>
            </w:r>
            <w:proofErr w:type="gramEnd"/>
          </w:p>
        </w:tc>
      </w:tr>
      <w:tr w:rsidR="00C621E5" w14:paraId="3ECA7705" w14:textId="77777777" w:rsidTr="00C621E5">
        <w:tc>
          <w:tcPr>
            <w:tcW w:w="3114" w:type="dxa"/>
            <w:shd w:val="clear" w:color="auto" w:fill="D9D9D9" w:themeFill="background1" w:themeFillShade="D9"/>
          </w:tcPr>
          <w:p w14:paraId="1AE69284" w14:textId="7F7B7F08" w:rsidR="00C621E5" w:rsidRPr="00C621E5" w:rsidRDefault="00C621E5" w:rsidP="0023760F">
            <w:pPr>
              <w:rPr>
                <w:b/>
                <w:highlight w:val="lightGray"/>
              </w:rPr>
            </w:pPr>
            <w:r w:rsidRPr="00C621E5">
              <w:rPr>
                <w:b/>
                <w:highlight w:val="lightGray"/>
              </w:rPr>
              <w:t xml:space="preserve">TOTAL </w:t>
            </w:r>
            <w:r w:rsidRPr="00C621E5">
              <w:rPr>
                <w:b/>
                <w:sz w:val="16"/>
                <w:szCs w:val="16"/>
                <w:highlight w:val="lightGray"/>
              </w:rPr>
              <w:t>efter 10% avdrag till klubben</w:t>
            </w:r>
          </w:p>
        </w:tc>
        <w:tc>
          <w:tcPr>
            <w:tcW w:w="5812" w:type="dxa"/>
            <w:shd w:val="clear" w:color="auto" w:fill="D9D9D9" w:themeFill="background1" w:themeFillShade="D9"/>
          </w:tcPr>
          <w:p w14:paraId="1A8FA1AE" w14:textId="1CD6E85C" w:rsidR="00C621E5" w:rsidRPr="00C621E5" w:rsidRDefault="00C621E5" w:rsidP="0023760F">
            <w:pPr>
              <w:rPr>
                <w:b/>
                <w:highlight w:val="lightGray"/>
              </w:rPr>
            </w:pPr>
            <w:r w:rsidRPr="00C621E5">
              <w:rPr>
                <w:b/>
                <w:highlight w:val="lightGray"/>
              </w:rPr>
              <w:t>9 </w:t>
            </w:r>
            <w:proofErr w:type="gramStart"/>
            <w:r w:rsidRPr="00C621E5">
              <w:rPr>
                <w:b/>
                <w:highlight w:val="lightGray"/>
              </w:rPr>
              <w:t>000:-</w:t>
            </w:r>
            <w:proofErr w:type="gramEnd"/>
          </w:p>
        </w:tc>
      </w:tr>
    </w:tbl>
    <w:p w14:paraId="1BA531B1" w14:textId="2FE368D7" w:rsidR="0023760F" w:rsidRDefault="0023760F" w:rsidP="0023760F">
      <w:r>
        <w:br/>
      </w:r>
      <w:r w:rsidR="00C621E5">
        <w:t>Totalkostnad för träningsoveraller till barn &amp; tränare landar runt 20 </w:t>
      </w:r>
      <w:proofErr w:type="gramStart"/>
      <w:r w:rsidR="00C621E5">
        <w:t>000:-</w:t>
      </w:r>
      <w:proofErr w:type="gramEnd"/>
      <w:r w:rsidR="00C621E5">
        <w:t xml:space="preserve"> så vi skulle behöva få in detta för att</w:t>
      </w:r>
      <w:r w:rsidR="006B5286">
        <w:t xml:space="preserve"> fullt</w:t>
      </w:r>
      <w:r w:rsidR="00C621E5">
        <w:t xml:space="preserve"> subventionera overallerna. Om vi lyckas med det så kommer vi ev. ändå att ta ut en symbolisk summa för overallerna ändå som läggs till lagkassan. Om vi inte får in fler sponsorer så betalar varje familj mellanskillnaden. Overallerna kostar </w:t>
      </w:r>
      <w:r w:rsidR="00CE1C15">
        <w:t>enligt nedanstående utan s</w:t>
      </w:r>
      <w:r w:rsidR="00C621E5">
        <w:t>ponsring</w:t>
      </w:r>
      <w:r w:rsidR="00CE1C15">
        <w:t>ssubventionering</w:t>
      </w:r>
      <w:r w:rsidR="00C621E5">
        <w:t>:</w:t>
      </w:r>
    </w:p>
    <w:tbl>
      <w:tblPr>
        <w:tblW w:w="8991" w:type="dxa"/>
        <w:tblCellMar>
          <w:left w:w="70" w:type="dxa"/>
          <w:right w:w="70" w:type="dxa"/>
        </w:tblCellMar>
        <w:tblLook w:val="04A0" w:firstRow="1" w:lastRow="0" w:firstColumn="1" w:lastColumn="0" w:noHBand="0" w:noVBand="1"/>
      </w:tblPr>
      <w:tblGrid>
        <w:gridCol w:w="4248"/>
        <w:gridCol w:w="2410"/>
        <w:gridCol w:w="2333"/>
      </w:tblGrid>
      <w:tr w:rsidR="00C621E5" w:rsidRPr="00C621E5" w14:paraId="08A765E0" w14:textId="77777777" w:rsidTr="00CE1C15">
        <w:trPr>
          <w:trHeight w:val="290"/>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9106C1" w14:textId="77777777" w:rsidR="00C621E5" w:rsidRPr="00C621E5" w:rsidRDefault="00C621E5" w:rsidP="00C621E5">
            <w:pPr>
              <w:spacing w:after="0" w:line="240" w:lineRule="auto"/>
              <w:rPr>
                <w:rFonts w:ascii="Calibri" w:eastAsia="Times New Roman" w:hAnsi="Calibri" w:cs="Calibri"/>
                <w:lang w:eastAsia="sv-SE"/>
              </w:rPr>
            </w:pPr>
            <w:r w:rsidRPr="00C621E5">
              <w:rPr>
                <w:rFonts w:ascii="Calibri" w:eastAsia="Times New Roman" w:hAnsi="Calibri" w:cs="Calibri"/>
                <w:lang w:eastAsia="sv-SE"/>
              </w:rPr>
              <w:t>PRIS</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0D26BAF6" w14:textId="15FBA2CD" w:rsidR="00C621E5" w:rsidRPr="00C621E5" w:rsidRDefault="00C621E5" w:rsidP="00C621E5">
            <w:pPr>
              <w:spacing w:after="0" w:line="240" w:lineRule="auto"/>
              <w:jc w:val="right"/>
              <w:rPr>
                <w:rFonts w:ascii="Calibri" w:eastAsia="Times New Roman" w:hAnsi="Calibri" w:cs="Calibri"/>
                <w:lang w:eastAsia="sv-SE"/>
              </w:rPr>
            </w:pPr>
            <w:r>
              <w:rPr>
                <w:rFonts w:ascii="Calibri" w:eastAsia="Times New Roman" w:hAnsi="Calibri" w:cs="Calibri"/>
                <w:lang w:eastAsia="sv-SE"/>
              </w:rPr>
              <w:t>Tränare/Vuxen st</w:t>
            </w:r>
            <w:r w:rsidR="00CE1C15">
              <w:rPr>
                <w:rFonts w:ascii="Calibri" w:eastAsia="Times New Roman" w:hAnsi="Calibri" w:cs="Calibri"/>
                <w:lang w:eastAsia="sv-SE"/>
              </w:rPr>
              <w:t>orlek</w:t>
            </w:r>
          </w:p>
        </w:tc>
        <w:tc>
          <w:tcPr>
            <w:tcW w:w="2333" w:type="dxa"/>
            <w:tcBorders>
              <w:top w:val="single" w:sz="4" w:space="0" w:color="auto"/>
              <w:left w:val="nil"/>
              <w:bottom w:val="single" w:sz="4" w:space="0" w:color="auto"/>
              <w:right w:val="single" w:sz="4" w:space="0" w:color="auto"/>
            </w:tcBorders>
            <w:shd w:val="clear" w:color="000000" w:fill="D9D9D9"/>
            <w:noWrap/>
            <w:vAlign w:val="bottom"/>
            <w:hideMark/>
          </w:tcPr>
          <w:p w14:paraId="21DF2551" w14:textId="406E59C4" w:rsidR="00C621E5" w:rsidRPr="00C621E5" w:rsidRDefault="00C621E5" w:rsidP="00C621E5">
            <w:pPr>
              <w:spacing w:after="0" w:line="240" w:lineRule="auto"/>
              <w:jc w:val="center"/>
              <w:rPr>
                <w:rFonts w:ascii="Calibri" w:eastAsia="Times New Roman" w:hAnsi="Calibri" w:cs="Calibri"/>
                <w:lang w:eastAsia="sv-SE"/>
              </w:rPr>
            </w:pPr>
            <w:r>
              <w:rPr>
                <w:rFonts w:ascii="Calibri" w:eastAsia="Times New Roman" w:hAnsi="Calibri" w:cs="Calibri"/>
                <w:lang w:eastAsia="sv-SE"/>
              </w:rPr>
              <w:t>Spelare/Barn st</w:t>
            </w:r>
            <w:r w:rsidR="00CE1C15">
              <w:rPr>
                <w:rFonts w:ascii="Calibri" w:eastAsia="Times New Roman" w:hAnsi="Calibri" w:cs="Calibri"/>
                <w:lang w:eastAsia="sv-SE"/>
              </w:rPr>
              <w:t>orlek</w:t>
            </w:r>
          </w:p>
        </w:tc>
      </w:tr>
      <w:tr w:rsidR="00C621E5" w:rsidRPr="00C621E5" w14:paraId="5ED1B483" w14:textId="77777777" w:rsidTr="00CE1C15">
        <w:trPr>
          <w:trHeight w:val="29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8FC06DD" w14:textId="596E8196" w:rsidR="00C621E5" w:rsidRPr="00C621E5" w:rsidRDefault="00C621E5" w:rsidP="00C621E5">
            <w:pPr>
              <w:spacing w:after="0" w:line="240" w:lineRule="auto"/>
              <w:rPr>
                <w:rFonts w:ascii="Calibri" w:eastAsia="Times New Roman" w:hAnsi="Calibri" w:cs="Calibri"/>
                <w:color w:val="000000"/>
                <w:lang w:eastAsia="sv-SE"/>
              </w:rPr>
            </w:pPr>
            <w:r w:rsidRPr="00C621E5">
              <w:rPr>
                <w:rFonts w:ascii="Calibri" w:eastAsia="Times New Roman" w:hAnsi="Calibri" w:cs="Calibri"/>
                <w:color w:val="000000"/>
                <w:lang w:eastAsia="sv-SE"/>
              </w:rPr>
              <w:t xml:space="preserve">Jacka </w:t>
            </w:r>
            <w:proofErr w:type="spellStart"/>
            <w:r w:rsidRPr="00C621E5">
              <w:rPr>
                <w:rFonts w:ascii="Calibri" w:eastAsia="Times New Roman" w:hAnsi="Calibri" w:cs="Calibri"/>
                <w:color w:val="000000"/>
                <w:sz w:val="16"/>
                <w:szCs w:val="16"/>
                <w:lang w:eastAsia="sv-SE"/>
              </w:rPr>
              <w:t>incl</w:t>
            </w:r>
            <w:proofErr w:type="spellEnd"/>
            <w:r w:rsidRPr="00C621E5">
              <w:rPr>
                <w:rFonts w:ascii="Calibri" w:eastAsia="Times New Roman" w:hAnsi="Calibri" w:cs="Calibri"/>
                <w:color w:val="000000"/>
                <w:sz w:val="16"/>
                <w:szCs w:val="16"/>
                <w:lang w:eastAsia="sv-SE"/>
              </w:rPr>
              <w:t xml:space="preserve"> klubbmärke &amp; namntryck</w:t>
            </w:r>
          </w:p>
        </w:tc>
        <w:tc>
          <w:tcPr>
            <w:tcW w:w="2410" w:type="dxa"/>
            <w:tcBorders>
              <w:top w:val="nil"/>
              <w:left w:val="nil"/>
              <w:bottom w:val="single" w:sz="4" w:space="0" w:color="auto"/>
              <w:right w:val="single" w:sz="4" w:space="0" w:color="auto"/>
            </w:tcBorders>
            <w:shd w:val="clear" w:color="auto" w:fill="auto"/>
            <w:noWrap/>
            <w:vAlign w:val="bottom"/>
            <w:hideMark/>
          </w:tcPr>
          <w:p w14:paraId="70406C37" w14:textId="3E6581DD" w:rsidR="00C621E5" w:rsidRPr="00C621E5" w:rsidRDefault="00C621E5" w:rsidP="00C621E5">
            <w:pPr>
              <w:spacing w:after="0" w:line="240" w:lineRule="auto"/>
              <w:jc w:val="right"/>
              <w:rPr>
                <w:rFonts w:ascii="Calibri" w:eastAsia="Times New Roman" w:hAnsi="Calibri" w:cs="Calibri"/>
                <w:color w:val="000000"/>
                <w:lang w:eastAsia="sv-SE"/>
              </w:rPr>
            </w:pPr>
            <w:proofErr w:type="gramStart"/>
            <w:r w:rsidRPr="00C621E5">
              <w:rPr>
                <w:rFonts w:ascii="Calibri" w:eastAsia="Times New Roman" w:hAnsi="Calibri" w:cs="Calibri"/>
                <w:color w:val="000000"/>
                <w:lang w:eastAsia="sv-SE"/>
              </w:rPr>
              <w:t>419</w:t>
            </w:r>
            <w:r w:rsidR="00CE1C15">
              <w:rPr>
                <w:rFonts w:ascii="Calibri" w:eastAsia="Times New Roman" w:hAnsi="Calibri" w:cs="Calibri"/>
                <w:color w:val="000000"/>
                <w:lang w:eastAsia="sv-SE"/>
              </w:rPr>
              <w:t>:-</w:t>
            </w:r>
            <w:proofErr w:type="gramEnd"/>
          </w:p>
        </w:tc>
        <w:tc>
          <w:tcPr>
            <w:tcW w:w="2333" w:type="dxa"/>
            <w:tcBorders>
              <w:top w:val="nil"/>
              <w:left w:val="nil"/>
              <w:bottom w:val="single" w:sz="4" w:space="0" w:color="auto"/>
              <w:right w:val="single" w:sz="4" w:space="0" w:color="auto"/>
            </w:tcBorders>
            <w:shd w:val="clear" w:color="auto" w:fill="auto"/>
            <w:noWrap/>
            <w:vAlign w:val="bottom"/>
            <w:hideMark/>
          </w:tcPr>
          <w:p w14:paraId="728476E2" w14:textId="596DC236" w:rsidR="00C621E5" w:rsidRPr="00C621E5" w:rsidRDefault="00C621E5" w:rsidP="00C621E5">
            <w:pPr>
              <w:spacing w:after="0" w:line="240" w:lineRule="auto"/>
              <w:jc w:val="center"/>
              <w:rPr>
                <w:rFonts w:ascii="Calibri" w:eastAsia="Times New Roman" w:hAnsi="Calibri" w:cs="Calibri"/>
                <w:color w:val="000000"/>
                <w:lang w:eastAsia="sv-SE"/>
              </w:rPr>
            </w:pPr>
            <w:proofErr w:type="gramStart"/>
            <w:r w:rsidRPr="00C621E5">
              <w:rPr>
                <w:rFonts w:ascii="Calibri" w:eastAsia="Times New Roman" w:hAnsi="Calibri" w:cs="Calibri"/>
                <w:color w:val="000000"/>
                <w:lang w:eastAsia="sv-SE"/>
              </w:rPr>
              <w:t>379</w:t>
            </w:r>
            <w:r w:rsidR="00CE1C15">
              <w:rPr>
                <w:rFonts w:ascii="Calibri" w:eastAsia="Times New Roman" w:hAnsi="Calibri" w:cs="Calibri"/>
                <w:color w:val="000000"/>
                <w:lang w:eastAsia="sv-SE"/>
              </w:rPr>
              <w:t>:-</w:t>
            </w:r>
            <w:proofErr w:type="gramEnd"/>
          </w:p>
        </w:tc>
      </w:tr>
      <w:tr w:rsidR="00C621E5" w:rsidRPr="00C621E5" w14:paraId="13EA3A51" w14:textId="77777777" w:rsidTr="00CE1C15">
        <w:trPr>
          <w:trHeight w:val="29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E06DB89" w14:textId="09FA93A0" w:rsidR="00C621E5" w:rsidRPr="00C621E5" w:rsidRDefault="00C621E5" w:rsidP="00C621E5">
            <w:pPr>
              <w:spacing w:after="0" w:line="240" w:lineRule="auto"/>
              <w:rPr>
                <w:rFonts w:ascii="Calibri" w:eastAsia="Times New Roman" w:hAnsi="Calibri" w:cs="Calibri"/>
                <w:color w:val="000000"/>
                <w:lang w:eastAsia="sv-SE"/>
              </w:rPr>
            </w:pPr>
            <w:r w:rsidRPr="00C621E5">
              <w:rPr>
                <w:rFonts w:ascii="Calibri" w:eastAsia="Times New Roman" w:hAnsi="Calibri" w:cs="Calibri"/>
                <w:color w:val="000000"/>
                <w:lang w:eastAsia="sv-SE"/>
              </w:rPr>
              <w:t>B</w:t>
            </w:r>
            <w:r>
              <w:rPr>
                <w:rFonts w:ascii="Calibri" w:eastAsia="Times New Roman" w:hAnsi="Calibri" w:cs="Calibri"/>
                <w:color w:val="000000"/>
                <w:lang w:eastAsia="sv-SE"/>
              </w:rPr>
              <w:t xml:space="preserve">yxa </w:t>
            </w:r>
            <w:proofErr w:type="spellStart"/>
            <w:r w:rsidRPr="00C621E5">
              <w:rPr>
                <w:rFonts w:ascii="Calibri" w:eastAsia="Times New Roman" w:hAnsi="Calibri" w:cs="Calibri"/>
                <w:color w:val="000000"/>
                <w:sz w:val="16"/>
                <w:szCs w:val="16"/>
                <w:lang w:eastAsia="sv-SE"/>
              </w:rPr>
              <w:t>incl</w:t>
            </w:r>
            <w:proofErr w:type="spellEnd"/>
            <w:r w:rsidRPr="00C621E5">
              <w:rPr>
                <w:rFonts w:ascii="Calibri" w:eastAsia="Times New Roman" w:hAnsi="Calibri" w:cs="Calibri"/>
                <w:color w:val="000000"/>
                <w:sz w:val="16"/>
                <w:szCs w:val="16"/>
                <w:lang w:eastAsia="sv-SE"/>
              </w:rPr>
              <w:t xml:space="preserve"> klubbmärke &amp; namntryck</w:t>
            </w:r>
          </w:p>
        </w:tc>
        <w:tc>
          <w:tcPr>
            <w:tcW w:w="2410" w:type="dxa"/>
            <w:tcBorders>
              <w:top w:val="nil"/>
              <w:left w:val="nil"/>
              <w:bottom w:val="single" w:sz="4" w:space="0" w:color="auto"/>
              <w:right w:val="single" w:sz="4" w:space="0" w:color="auto"/>
            </w:tcBorders>
            <w:shd w:val="clear" w:color="auto" w:fill="auto"/>
            <w:noWrap/>
            <w:vAlign w:val="bottom"/>
            <w:hideMark/>
          </w:tcPr>
          <w:p w14:paraId="7EF2ADEC" w14:textId="7C6128D3" w:rsidR="00C621E5" w:rsidRPr="00C621E5" w:rsidRDefault="00C621E5" w:rsidP="00C621E5">
            <w:pPr>
              <w:spacing w:after="0" w:line="240" w:lineRule="auto"/>
              <w:jc w:val="right"/>
              <w:rPr>
                <w:rFonts w:ascii="Calibri" w:eastAsia="Times New Roman" w:hAnsi="Calibri" w:cs="Calibri"/>
                <w:color w:val="000000"/>
                <w:lang w:eastAsia="sv-SE"/>
              </w:rPr>
            </w:pPr>
            <w:proofErr w:type="gramStart"/>
            <w:r w:rsidRPr="00C621E5">
              <w:rPr>
                <w:rFonts w:ascii="Calibri" w:eastAsia="Times New Roman" w:hAnsi="Calibri" w:cs="Calibri"/>
                <w:color w:val="000000"/>
                <w:lang w:eastAsia="sv-SE"/>
              </w:rPr>
              <w:t>410</w:t>
            </w:r>
            <w:r w:rsidR="00CE1C15">
              <w:rPr>
                <w:rFonts w:ascii="Calibri" w:eastAsia="Times New Roman" w:hAnsi="Calibri" w:cs="Calibri"/>
                <w:color w:val="000000"/>
                <w:lang w:eastAsia="sv-SE"/>
              </w:rPr>
              <w:t>:-</w:t>
            </w:r>
            <w:proofErr w:type="gramEnd"/>
          </w:p>
        </w:tc>
        <w:tc>
          <w:tcPr>
            <w:tcW w:w="2333" w:type="dxa"/>
            <w:tcBorders>
              <w:top w:val="nil"/>
              <w:left w:val="nil"/>
              <w:bottom w:val="single" w:sz="4" w:space="0" w:color="auto"/>
              <w:right w:val="single" w:sz="4" w:space="0" w:color="auto"/>
            </w:tcBorders>
            <w:shd w:val="clear" w:color="auto" w:fill="auto"/>
            <w:noWrap/>
            <w:vAlign w:val="bottom"/>
            <w:hideMark/>
          </w:tcPr>
          <w:p w14:paraId="3F073E35" w14:textId="0E3A12E6" w:rsidR="00C621E5" w:rsidRPr="00C621E5" w:rsidRDefault="00C621E5" w:rsidP="00C621E5">
            <w:pPr>
              <w:spacing w:after="0" w:line="240" w:lineRule="auto"/>
              <w:jc w:val="center"/>
              <w:rPr>
                <w:rFonts w:ascii="Calibri" w:eastAsia="Times New Roman" w:hAnsi="Calibri" w:cs="Calibri"/>
                <w:color w:val="000000"/>
                <w:lang w:eastAsia="sv-SE"/>
              </w:rPr>
            </w:pPr>
            <w:proofErr w:type="gramStart"/>
            <w:r w:rsidRPr="00C621E5">
              <w:rPr>
                <w:rFonts w:ascii="Calibri" w:eastAsia="Times New Roman" w:hAnsi="Calibri" w:cs="Calibri"/>
                <w:color w:val="000000"/>
                <w:lang w:eastAsia="sv-SE"/>
              </w:rPr>
              <w:t>330</w:t>
            </w:r>
            <w:r w:rsidR="00CE1C15">
              <w:rPr>
                <w:rFonts w:ascii="Calibri" w:eastAsia="Times New Roman" w:hAnsi="Calibri" w:cs="Calibri"/>
                <w:color w:val="000000"/>
                <w:lang w:eastAsia="sv-SE"/>
              </w:rPr>
              <w:t>:-</w:t>
            </w:r>
            <w:proofErr w:type="gramEnd"/>
          </w:p>
        </w:tc>
      </w:tr>
      <w:tr w:rsidR="00C621E5" w:rsidRPr="00C621E5" w14:paraId="1DB734AB" w14:textId="77777777" w:rsidTr="00CE1C15">
        <w:trPr>
          <w:trHeight w:val="29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BCBFEB5" w14:textId="77777777" w:rsidR="00C621E5" w:rsidRPr="00C621E5" w:rsidRDefault="00C621E5" w:rsidP="00C621E5">
            <w:pPr>
              <w:spacing w:after="0" w:line="240" w:lineRule="auto"/>
              <w:rPr>
                <w:rFonts w:ascii="Calibri" w:eastAsia="Times New Roman" w:hAnsi="Calibri" w:cs="Calibri"/>
                <w:b/>
                <w:bCs/>
                <w:color w:val="000000"/>
                <w:lang w:eastAsia="sv-SE"/>
              </w:rPr>
            </w:pPr>
            <w:r w:rsidRPr="00C621E5">
              <w:rPr>
                <w:rFonts w:ascii="Calibri" w:eastAsia="Times New Roman" w:hAnsi="Calibri" w:cs="Calibri"/>
                <w:b/>
                <w:bCs/>
                <w:color w:val="000000"/>
                <w:lang w:eastAsia="sv-SE"/>
              </w:rPr>
              <w:t xml:space="preserve">Totalt: </w:t>
            </w:r>
          </w:p>
        </w:tc>
        <w:tc>
          <w:tcPr>
            <w:tcW w:w="2410" w:type="dxa"/>
            <w:tcBorders>
              <w:top w:val="nil"/>
              <w:left w:val="nil"/>
              <w:bottom w:val="single" w:sz="4" w:space="0" w:color="auto"/>
              <w:right w:val="single" w:sz="4" w:space="0" w:color="auto"/>
            </w:tcBorders>
            <w:shd w:val="clear" w:color="auto" w:fill="auto"/>
            <w:noWrap/>
            <w:vAlign w:val="bottom"/>
            <w:hideMark/>
          </w:tcPr>
          <w:p w14:paraId="5544536D" w14:textId="0D2CB8B5" w:rsidR="00C621E5" w:rsidRPr="00C621E5" w:rsidRDefault="00C621E5" w:rsidP="00C621E5">
            <w:pPr>
              <w:spacing w:after="0" w:line="240" w:lineRule="auto"/>
              <w:jc w:val="right"/>
              <w:rPr>
                <w:rFonts w:ascii="Calibri" w:eastAsia="Times New Roman" w:hAnsi="Calibri" w:cs="Calibri"/>
                <w:b/>
                <w:bCs/>
                <w:color w:val="000000"/>
                <w:lang w:eastAsia="sv-SE"/>
              </w:rPr>
            </w:pPr>
            <w:proofErr w:type="gramStart"/>
            <w:r w:rsidRPr="00C621E5">
              <w:rPr>
                <w:rFonts w:ascii="Calibri" w:eastAsia="Times New Roman" w:hAnsi="Calibri" w:cs="Calibri"/>
                <w:b/>
                <w:bCs/>
                <w:color w:val="000000"/>
                <w:lang w:eastAsia="sv-SE"/>
              </w:rPr>
              <w:t>829</w:t>
            </w:r>
            <w:r w:rsidR="00CE1C15">
              <w:rPr>
                <w:rFonts w:ascii="Calibri" w:eastAsia="Times New Roman" w:hAnsi="Calibri" w:cs="Calibri"/>
                <w:b/>
                <w:bCs/>
                <w:color w:val="000000"/>
                <w:lang w:eastAsia="sv-SE"/>
              </w:rPr>
              <w:t>:-</w:t>
            </w:r>
            <w:proofErr w:type="gramEnd"/>
          </w:p>
        </w:tc>
        <w:tc>
          <w:tcPr>
            <w:tcW w:w="2333" w:type="dxa"/>
            <w:tcBorders>
              <w:top w:val="nil"/>
              <w:left w:val="nil"/>
              <w:bottom w:val="single" w:sz="4" w:space="0" w:color="auto"/>
              <w:right w:val="single" w:sz="4" w:space="0" w:color="auto"/>
            </w:tcBorders>
            <w:shd w:val="clear" w:color="auto" w:fill="auto"/>
            <w:noWrap/>
            <w:vAlign w:val="bottom"/>
            <w:hideMark/>
          </w:tcPr>
          <w:p w14:paraId="39416B1E" w14:textId="758E78E7" w:rsidR="00C621E5" w:rsidRPr="00C621E5" w:rsidRDefault="00C621E5" w:rsidP="00C621E5">
            <w:pPr>
              <w:spacing w:after="0" w:line="240" w:lineRule="auto"/>
              <w:jc w:val="center"/>
              <w:rPr>
                <w:rFonts w:ascii="Calibri" w:eastAsia="Times New Roman" w:hAnsi="Calibri" w:cs="Calibri"/>
                <w:b/>
                <w:bCs/>
                <w:color w:val="000000"/>
                <w:lang w:eastAsia="sv-SE"/>
              </w:rPr>
            </w:pPr>
            <w:proofErr w:type="gramStart"/>
            <w:r w:rsidRPr="00C621E5">
              <w:rPr>
                <w:rFonts w:ascii="Calibri" w:eastAsia="Times New Roman" w:hAnsi="Calibri" w:cs="Calibri"/>
                <w:b/>
                <w:bCs/>
                <w:color w:val="000000"/>
                <w:lang w:eastAsia="sv-SE"/>
              </w:rPr>
              <w:t>709</w:t>
            </w:r>
            <w:r w:rsidR="00CE1C15">
              <w:rPr>
                <w:rFonts w:ascii="Calibri" w:eastAsia="Times New Roman" w:hAnsi="Calibri" w:cs="Calibri"/>
                <w:b/>
                <w:bCs/>
                <w:color w:val="000000"/>
                <w:lang w:eastAsia="sv-SE"/>
              </w:rPr>
              <w:t>:-</w:t>
            </w:r>
            <w:proofErr w:type="gramEnd"/>
          </w:p>
        </w:tc>
      </w:tr>
    </w:tbl>
    <w:p w14:paraId="2DEFA181" w14:textId="77777777" w:rsidR="00C621E5" w:rsidRDefault="00C621E5" w:rsidP="0023760F"/>
    <w:p w14:paraId="0F4E2E6C" w14:textId="4D1A49C2" w:rsidR="00951E15" w:rsidRDefault="0023760F" w:rsidP="00B171E7">
      <w:r>
        <w:t xml:space="preserve"> </w:t>
      </w:r>
      <w:r w:rsidR="006B5286">
        <w:rPr>
          <w:rStyle w:val="Rubrik2Char"/>
          <w:rFonts w:ascii="Verdana" w:hAnsi="Verdana"/>
          <w:b/>
          <w:color w:val="4F6228" w:themeColor="accent3" w:themeShade="80"/>
          <w:sz w:val="20"/>
          <w:szCs w:val="20"/>
        </w:rPr>
        <w:t>ÖVRIGT</w:t>
      </w:r>
    </w:p>
    <w:p w14:paraId="410333C3" w14:textId="1F550DF2" w:rsidR="0056152B" w:rsidRDefault="0056152B" w:rsidP="006B5286">
      <w:pPr>
        <w:pStyle w:val="Liststycke"/>
        <w:numPr>
          <w:ilvl w:val="0"/>
          <w:numId w:val="6"/>
        </w:numPr>
      </w:pPr>
      <w:r>
        <w:t>Alla uppmanas att uppdatera laget.se med</w:t>
      </w:r>
      <w:r w:rsidR="006B5286">
        <w:t xml:space="preserve"> bägge</w:t>
      </w:r>
      <w:r>
        <w:t xml:space="preserve"> föräldrars telefonnummer. </w:t>
      </w:r>
    </w:p>
    <w:p w14:paraId="64A6FA67" w14:textId="77777777" w:rsidR="006B5286" w:rsidRDefault="0056152B" w:rsidP="0056152B">
      <w:pPr>
        <w:pStyle w:val="Liststycke"/>
        <w:numPr>
          <w:ilvl w:val="0"/>
          <w:numId w:val="6"/>
        </w:numPr>
      </w:pPr>
      <w:r>
        <w:t xml:space="preserve">Seriespel. </w:t>
      </w:r>
      <w:r w:rsidR="006B5286">
        <w:t xml:space="preserve">Det är </w:t>
      </w:r>
      <w:r>
        <w:t xml:space="preserve">2 lag anmälda. </w:t>
      </w:r>
      <w:r w:rsidR="006B5286">
        <w:t>Serien är från n</w:t>
      </w:r>
      <w:r>
        <w:t xml:space="preserve">ovember till </w:t>
      </w:r>
      <w:r w:rsidR="006B5286">
        <w:t>m</w:t>
      </w:r>
      <w:r>
        <w:t>ars</w:t>
      </w:r>
      <w:r w:rsidR="006B5286">
        <w:t xml:space="preserve"> och matcherna spelas på helger</w:t>
      </w:r>
      <w:r>
        <w:t xml:space="preserve">. </w:t>
      </w:r>
      <w:r w:rsidR="006B5286">
        <w:t>På m</w:t>
      </w:r>
      <w:r>
        <w:t>ellansvenska handbollsförbundet finns spelschema</w:t>
      </w:r>
      <w:r w:rsidR="006B5286">
        <w:t xml:space="preserve"> men matcherna kommer även att läggas in i kalendern på laget.se</w:t>
      </w:r>
      <w:r>
        <w:t xml:space="preserve">. Tränarna kommer kalla </w:t>
      </w:r>
      <w:r w:rsidR="006B5286">
        <w:t xml:space="preserve">spelare </w:t>
      </w:r>
      <w:r>
        <w:t xml:space="preserve">till </w:t>
      </w:r>
      <w:r w:rsidR="006B5286">
        <w:t>varje match, men barnen kommer att delas in i 4 grupper (färger) och det kommer i kalendern stå vilka ”färger” som spelar respektive match, så att man långt innan kan se när ens barn ska spela (dvs innan kallelsen går ut)</w:t>
      </w:r>
    </w:p>
    <w:p w14:paraId="5F67ADA9" w14:textId="2B88D461" w:rsidR="0056152B" w:rsidRDefault="006B5286" w:rsidP="0056152B">
      <w:pPr>
        <w:pStyle w:val="Liststycke"/>
        <w:numPr>
          <w:ilvl w:val="0"/>
          <w:numId w:val="6"/>
        </w:numPr>
      </w:pPr>
      <w:r>
        <w:t>Det är inte</w:t>
      </w:r>
      <w:r w:rsidR="0056152B">
        <w:t xml:space="preserve"> närvarokrav på träning</w:t>
      </w:r>
      <w:r>
        <w:t>arna så man behöver inte meddela om ens barn är sjukt. Däremot måste man meddela tränarna om ens barn är sjukt och inte kan vara med på match.</w:t>
      </w:r>
      <w:r w:rsidR="0056152B">
        <w:t xml:space="preserve"> </w:t>
      </w:r>
    </w:p>
    <w:p w14:paraId="29A65179" w14:textId="77C691B2" w:rsidR="0056152B" w:rsidRDefault="0056152B" w:rsidP="00013E30">
      <w:pPr>
        <w:rPr>
          <w:rStyle w:val="Rubrik2Char"/>
          <w:rFonts w:ascii="Verdana" w:hAnsi="Verdana"/>
          <w:b/>
          <w:color w:val="4F6228" w:themeColor="accent3" w:themeShade="80"/>
          <w:sz w:val="20"/>
          <w:szCs w:val="20"/>
        </w:rPr>
      </w:pPr>
    </w:p>
    <w:sectPr w:rsidR="00561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BBE"/>
    <w:multiLevelType w:val="hybridMultilevel"/>
    <w:tmpl w:val="691CE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070A63"/>
    <w:multiLevelType w:val="hybridMultilevel"/>
    <w:tmpl w:val="47726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57AF"/>
    <w:multiLevelType w:val="hybridMultilevel"/>
    <w:tmpl w:val="61161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4206B1"/>
    <w:multiLevelType w:val="hybridMultilevel"/>
    <w:tmpl w:val="BA9A3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3136B7"/>
    <w:multiLevelType w:val="hybridMultilevel"/>
    <w:tmpl w:val="9236C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337AF4"/>
    <w:multiLevelType w:val="hybridMultilevel"/>
    <w:tmpl w:val="672C7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62"/>
    <w:rsid w:val="00013E30"/>
    <w:rsid w:val="00044173"/>
    <w:rsid w:val="00067C7E"/>
    <w:rsid w:val="0014357D"/>
    <w:rsid w:val="00187AC1"/>
    <w:rsid w:val="0019383C"/>
    <w:rsid w:val="0023760F"/>
    <w:rsid w:val="002B1762"/>
    <w:rsid w:val="002F1861"/>
    <w:rsid w:val="003B65AD"/>
    <w:rsid w:val="003E3BDF"/>
    <w:rsid w:val="003E481B"/>
    <w:rsid w:val="00487DED"/>
    <w:rsid w:val="004A0AD2"/>
    <w:rsid w:val="004C20BC"/>
    <w:rsid w:val="0056152B"/>
    <w:rsid w:val="00620ED8"/>
    <w:rsid w:val="006B5286"/>
    <w:rsid w:val="006B6ED8"/>
    <w:rsid w:val="007C530A"/>
    <w:rsid w:val="00800523"/>
    <w:rsid w:val="00892200"/>
    <w:rsid w:val="008E5FC7"/>
    <w:rsid w:val="009079FD"/>
    <w:rsid w:val="00951E15"/>
    <w:rsid w:val="00962043"/>
    <w:rsid w:val="009A0FB2"/>
    <w:rsid w:val="00A13602"/>
    <w:rsid w:val="00A53DE9"/>
    <w:rsid w:val="00B01B79"/>
    <w:rsid w:val="00B1508C"/>
    <w:rsid w:val="00B171E7"/>
    <w:rsid w:val="00B37CC0"/>
    <w:rsid w:val="00B628EC"/>
    <w:rsid w:val="00BC7467"/>
    <w:rsid w:val="00BF707B"/>
    <w:rsid w:val="00C07D6F"/>
    <w:rsid w:val="00C621E5"/>
    <w:rsid w:val="00C7691B"/>
    <w:rsid w:val="00CE1C15"/>
    <w:rsid w:val="00D34EC7"/>
    <w:rsid w:val="00E30CC4"/>
    <w:rsid w:val="00EA312F"/>
    <w:rsid w:val="00EB2FF8"/>
    <w:rsid w:val="00EC634C"/>
    <w:rsid w:val="00F22F37"/>
    <w:rsid w:val="00F42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EF6B"/>
  <w15:chartTrackingRefBased/>
  <w15:docId w15:val="{EBC2EDEE-CA1E-44FA-8D3D-9929E783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B17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F18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1762"/>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013E30"/>
    <w:pPr>
      <w:ind w:left="720"/>
      <w:contextualSpacing/>
    </w:pPr>
  </w:style>
  <w:style w:type="character" w:styleId="Hyperlnk">
    <w:name w:val="Hyperlink"/>
    <w:basedOn w:val="Standardstycketeckensnitt"/>
    <w:uiPriority w:val="99"/>
    <w:unhideWhenUsed/>
    <w:rsid w:val="00067C7E"/>
    <w:rPr>
      <w:color w:val="0000FF" w:themeColor="hyperlink"/>
      <w:u w:val="single"/>
    </w:rPr>
  </w:style>
  <w:style w:type="character" w:customStyle="1" w:styleId="UnresolvedMention">
    <w:name w:val="Unresolved Mention"/>
    <w:basedOn w:val="Standardstycketeckensnitt"/>
    <w:uiPriority w:val="99"/>
    <w:semiHidden/>
    <w:unhideWhenUsed/>
    <w:rsid w:val="00067C7E"/>
    <w:rPr>
      <w:color w:val="808080"/>
      <w:shd w:val="clear" w:color="auto" w:fill="E6E6E6"/>
    </w:rPr>
  </w:style>
  <w:style w:type="character" w:customStyle="1" w:styleId="Rubrik2Char">
    <w:name w:val="Rubrik 2 Char"/>
    <w:basedOn w:val="Standardstycketeckensnitt"/>
    <w:link w:val="Rubrik2"/>
    <w:uiPriority w:val="9"/>
    <w:rsid w:val="002F1861"/>
    <w:rPr>
      <w:rFonts w:asciiTheme="majorHAnsi" w:eastAsiaTheme="majorEastAsia" w:hAnsiTheme="majorHAnsi" w:cstheme="majorBidi"/>
      <w:color w:val="365F91" w:themeColor="accent1" w:themeShade="BF"/>
      <w:sz w:val="26"/>
      <w:szCs w:val="26"/>
    </w:rPr>
  </w:style>
  <w:style w:type="table" w:styleId="Tabellrutnt">
    <w:name w:val="Table Grid"/>
    <w:basedOn w:val="Normaltabell"/>
    <w:uiPriority w:val="59"/>
    <w:rsid w:val="0023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4180">
      <w:bodyDiv w:val="1"/>
      <w:marLeft w:val="0"/>
      <w:marRight w:val="0"/>
      <w:marTop w:val="0"/>
      <w:marBottom w:val="0"/>
      <w:divBdr>
        <w:top w:val="none" w:sz="0" w:space="0" w:color="auto"/>
        <w:left w:val="none" w:sz="0" w:space="0" w:color="auto"/>
        <w:bottom w:val="none" w:sz="0" w:space="0" w:color="auto"/>
        <w:right w:val="none" w:sz="0" w:space="0" w:color="auto"/>
      </w:divBdr>
    </w:div>
    <w:div w:id="941761979">
      <w:bodyDiv w:val="1"/>
      <w:marLeft w:val="0"/>
      <w:marRight w:val="0"/>
      <w:marTop w:val="0"/>
      <w:marBottom w:val="0"/>
      <w:divBdr>
        <w:top w:val="none" w:sz="0" w:space="0" w:color="auto"/>
        <w:left w:val="none" w:sz="0" w:space="0" w:color="auto"/>
        <w:bottom w:val="none" w:sz="0" w:space="0" w:color="auto"/>
        <w:right w:val="none" w:sz="0" w:space="0" w:color="auto"/>
      </w:divBdr>
    </w:div>
    <w:div w:id="981663751">
      <w:bodyDiv w:val="1"/>
      <w:marLeft w:val="0"/>
      <w:marRight w:val="0"/>
      <w:marTop w:val="0"/>
      <w:marBottom w:val="0"/>
      <w:divBdr>
        <w:top w:val="none" w:sz="0" w:space="0" w:color="auto"/>
        <w:left w:val="none" w:sz="0" w:space="0" w:color="auto"/>
        <w:bottom w:val="none" w:sz="0" w:space="0" w:color="auto"/>
        <w:right w:val="none" w:sz="0" w:space="0" w:color="auto"/>
      </w:divBdr>
    </w:div>
    <w:div w:id="1718318061">
      <w:bodyDiv w:val="1"/>
      <w:marLeft w:val="0"/>
      <w:marRight w:val="0"/>
      <w:marTop w:val="0"/>
      <w:marBottom w:val="0"/>
      <w:divBdr>
        <w:top w:val="none" w:sz="0" w:space="0" w:color="auto"/>
        <w:left w:val="none" w:sz="0" w:space="0" w:color="auto"/>
        <w:bottom w:val="none" w:sz="0" w:space="0" w:color="auto"/>
        <w:right w:val="none" w:sz="0" w:space="0" w:color="auto"/>
      </w:divBdr>
    </w:div>
    <w:div w:id="20218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3901</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Hörnstedt</dc:creator>
  <cp:keywords/>
  <dc:description/>
  <cp:lastModifiedBy>Olofsson, Sofia</cp:lastModifiedBy>
  <cp:revision>2</cp:revision>
  <dcterms:created xsi:type="dcterms:W3CDTF">2018-09-22T12:27:00Z</dcterms:created>
  <dcterms:modified xsi:type="dcterms:W3CDTF">2018-09-22T12:27:00Z</dcterms:modified>
</cp:coreProperties>
</file>