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6B58" w14:textId="6CA365B8" w:rsidR="00EC06A6" w:rsidRDefault="00EC06A6" w:rsidP="00EC06A6">
      <w:pPr>
        <w:pStyle w:val="Normalwebb"/>
        <w:spacing w:before="0" w:beforeAutospacing="0" w:after="160" w:afterAutospacing="0"/>
      </w:pPr>
      <w:r>
        <w:rPr>
          <w:rFonts w:ascii="Calibri" w:hAnsi="Calibri" w:cs="Calibri"/>
          <w:noProof/>
          <w:color w:val="000000"/>
          <w:bdr w:val="none" w:sz="0" w:space="0" w:color="auto" w:frame="1"/>
        </w:rPr>
        <w:drawing>
          <wp:anchor distT="0" distB="0" distL="114300" distR="114300" simplePos="0" relativeHeight="251658240" behindDoc="1" locked="0" layoutInCell="1" allowOverlap="1" wp14:anchorId="42EF6579" wp14:editId="53822540">
            <wp:simplePos x="0" y="0"/>
            <wp:positionH relativeFrom="margin">
              <wp:align>right</wp:align>
            </wp:positionH>
            <wp:positionV relativeFrom="paragraph">
              <wp:posOffset>0</wp:posOffset>
            </wp:positionV>
            <wp:extent cx="1127760" cy="1036320"/>
            <wp:effectExtent l="0" t="0" r="0" b="0"/>
            <wp:wrapTight wrapText="bothSides">
              <wp:wrapPolygon edited="0">
                <wp:start x="0" y="0"/>
                <wp:lineTo x="0" y="21044"/>
                <wp:lineTo x="21162" y="21044"/>
                <wp:lineTo x="21162"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7760" cy="1036320"/>
                    </a:xfrm>
                    <a:prstGeom prst="rect">
                      <a:avLst/>
                    </a:prstGeom>
                    <a:noFill/>
                    <a:ln>
                      <a:noFill/>
                    </a:ln>
                  </pic:spPr>
                </pic:pic>
              </a:graphicData>
            </a:graphic>
          </wp:anchor>
        </w:drawing>
      </w:r>
      <w:r>
        <w:rPr>
          <w:rFonts w:ascii="Calibri" w:hAnsi="Calibri" w:cs="Calibri"/>
          <w:color w:val="000000"/>
          <w:sz w:val="56"/>
          <w:szCs w:val="56"/>
        </w:rPr>
        <w:t>Instruktion för speaker</w:t>
      </w:r>
    </w:p>
    <w:p w14:paraId="304BE955" w14:textId="77777777" w:rsidR="00EC06A6" w:rsidRDefault="00EC06A6" w:rsidP="00EC06A6">
      <w:pPr>
        <w:pStyle w:val="Normalwebb"/>
        <w:spacing w:before="0" w:beforeAutospacing="0" w:after="160" w:afterAutospacing="0"/>
      </w:pPr>
      <w:r>
        <w:rPr>
          <w:rFonts w:ascii="Book Antiqua" w:hAnsi="Book Antiqua"/>
          <w:color w:val="000000"/>
        </w:rPr>
        <w:t>Du som är speaker har en viktig roll i skapandet av en god MATCHMILJÖ.</w:t>
      </w:r>
      <w:r>
        <w:rPr>
          <w:rFonts w:ascii="Calibri" w:hAnsi="Calibri" w:cs="Calibri"/>
          <w:color w:val="000000"/>
          <w:sz w:val="22"/>
          <w:szCs w:val="22"/>
        </w:rPr>
        <w:t xml:space="preserve"> </w:t>
      </w:r>
      <w:r>
        <w:rPr>
          <w:rFonts w:ascii="Book Antiqua" w:hAnsi="Book Antiqua"/>
          <w:color w:val="000000"/>
        </w:rPr>
        <w:t>Som speaker skall du vara på plats en halvtimme före matchstart. Vi har av förbundet ombetts att läsa upp en text författad av dem, grönmarkerad nedan. Denna text är obligatorisk och skall läsas upp inför varje match. Hjälptexterna nedan är inget krav utan ett förslag på vad du som speaker kan säga. Vill du sätta en egen prägel på ditt jobb så gör du det. </w:t>
      </w:r>
    </w:p>
    <w:p w14:paraId="2AD66651" w14:textId="77777777" w:rsidR="007459FC" w:rsidRDefault="007459FC" w:rsidP="00EC06A6">
      <w:pPr>
        <w:pStyle w:val="Normalwebb"/>
        <w:spacing w:before="0" w:beforeAutospacing="0" w:after="160" w:afterAutospacing="0"/>
        <w:rPr>
          <w:rFonts w:ascii="Calibri" w:hAnsi="Calibri" w:cs="Calibri"/>
          <w:b/>
          <w:bCs/>
          <w:color w:val="000000"/>
        </w:rPr>
      </w:pPr>
    </w:p>
    <w:p w14:paraId="6B433DF7" w14:textId="22477814" w:rsidR="00EC06A6" w:rsidRPr="007459FC" w:rsidRDefault="00EC06A6" w:rsidP="00EC06A6">
      <w:pPr>
        <w:pStyle w:val="Normalwebb"/>
        <w:spacing w:before="0" w:beforeAutospacing="0" w:after="160" w:afterAutospacing="0"/>
        <w:rPr>
          <w:b/>
          <w:bCs/>
        </w:rPr>
      </w:pPr>
      <w:r w:rsidRPr="007459FC">
        <w:rPr>
          <w:rFonts w:ascii="Calibri" w:hAnsi="Calibri" w:cs="Calibri"/>
          <w:b/>
          <w:bCs/>
          <w:color w:val="000000"/>
        </w:rPr>
        <w:t>Uppgifter</w:t>
      </w:r>
    </w:p>
    <w:p w14:paraId="0DAD0FA4" w14:textId="77777777" w:rsidR="00EC06A6" w:rsidRDefault="00EC06A6" w:rsidP="00EC06A6">
      <w:pPr>
        <w:pStyle w:val="Normalwebb"/>
        <w:numPr>
          <w:ilvl w:val="0"/>
          <w:numId w:val="1"/>
        </w:numPr>
        <w:spacing w:before="0" w:beforeAutospacing="0" w:after="0" w:afterAutospacing="0"/>
        <w:textAlignment w:val="baseline"/>
        <w:rPr>
          <w:rFonts w:ascii="Calibri" w:hAnsi="Calibri" w:cs="Calibri"/>
          <w:color w:val="000000"/>
        </w:rPr>
      </w:pPr>
      <w:r>
        <w:rPr>
          <w:rFonts w:ascii="Book Antiqua" w:hAnsi="Book Antiqua" w:cs="Calibri"/>
          <w:color w:val="000000"/>
        </w:rPr>
        <w:t>Kontrollera att micken fungerar som den skall.</w:t>
      </w:r>
    </w:p>
    <w:p w14:paraId="433DB110" w14:textId="77777777" w:rsidR="00EC06A6" w:rsidRDefault="00EC06A6" w:rsidP="00EC06A6">
      <w:pPr>
        <w:pStyle w:val="Normalwebb"/>
        <w:numPr>
          <w:ilvl w:val="0"/>
          <w:numId w:val="1"/>
        </w:numPr>
        <w:spacing w:before="0" w:beforeAutospacing="0" w:after="0" w:afterAutospacing="0"/>
        <w:textAlignment w:val="baseline"/>
        <w:rPr>
          <w:rFonts w:ascii="Calibri" w:hAnsi="Calibri" w:cs="Calibri"/>
          <w:color w:val="000000"/>
        </w:rPr>
      </w:pPr>
      <w:r>
        <w:rPr>
          <w:rFonts w:ascii="Book Antiqua" w:hAnsi="Book Antiqua" w:cs="Calibri"/>
          <w:color w:val="000000"/>
        </w:rPr>
        <w:t>Synka klockan med domarens så att du ca: 5 minuter före matchstart kan börja ditt jobb.</w:t>
      </w:r>
    </w:p>
    <w:p w14:paraId="30BE8C47" w14:textId="77777777" w:rsidR="00EC06A6" w:rsidRDefault="00EC06A6" w:rsidP="00EC06A6">
      <w:pPr>
        <w:pStyle w:val="Normalwebb"/>
        <w:numPr>
          <w:ilvl w:val="0"/>
          <w:numId w:val="1"/>
        </w:numPr>
        <w:spacing w:before="0" w:beforeAutospacing="0" w:after="0" w:afterAutospacing="0"/>
        <w:textAlignment w:val="baseline"/>
        <w:rPr>
          <w:rFonts w:ascii="Calibri" w:hAnsi="Calibri" w:cs="Calibri"/>
          <w:color w:val="000000"/>
        </w:rPr>
      </w:pPr>
      <w:r>
        <w:rPr>
          <w:rFonts w:ascii="Book Antiqua" w:hAnsi="Book Antiqua" w:cs="Calibri"/>
          <w:color w:val="000000"/>
        </w:rPr>
        <w:t>Begär in laguppställningar från de båda lagen och läs igenom namnen i god tid innan. Är du tveksam på uttal för namnen så frågar du lagets ledare.</w:t>
      </w:r>
    </w:p>
    <w:p w14:paraId="191854FD" w14:textId="42DBE72F" w:rsidR="00EC06A6" w:rsidRDefault="00EC06A6" w:rsidP="00EC06A6">
      <w:pPr>
        <w:pStyle w:val="Normalwebb"/>
        <w:numPr>
          <w:ilvl w:val="0"/>
          <w:numId w:val="1"/>
        </w:numPr>
        <w:spacing w:before="0" w:beforeAutospacing="0" w:after="0" w:afterAutospacing="0"/>
        <w:textAlignment w:val="baseline"/>
        <w:rPr>
          <w:rFonts w:ascii="Book Antiqua" w:hAnsi="Book Antiqua"/>
          <w:color w:val="000000"/>
        </w:rPr>
      </w:pPr>
      <w:r>
        <w:rPr>
          <w:rFonts w:ascii="Book Antiqua" w:hAnsi="Book Antiqua"/>
          <w:color w:val="000000"/>
        </w:rPr>
        <w:t xml:space="preserve">Hjälptext innan match (Grön text kan komma att ändras men vi kör denna </w:t>
      </w:r>
      <w:proofErr w:type="spellStart"/>
      <w:r>
        <w:rPr>
          <w:rFonts w:ascii="Book Antiqua" w:hAnsi="Book Antiqua"/>
          <w:color w:val="000000"/>
        </w:rPr>
        <w:t>tsv</w:t>
      </w:r>
      <w:proofErr w:type="spellEnd"/>
      <w:r>
        <w:rPr>
          <w:rFonts w:ascii="Book Antiqua" w:hAnsi="Book Antiqua"/>
          <w:color w:val="000000"/>
        </w:rPr>
        <w:t>.)</w:t>
      </w:r>
    </w:p>
    <w:p w14:paraId="66E85991" w14:textId="77777777" w:rsidR="00EC06A6" w:rsidRDefault="00EC06A6" w:rsidP="00EC06A6">
      <w:pPr>
        <w:pStyle w:val="Normalwebb"/>
        <w:spacing w:before="0" w:beforeAutospacing="0" w:after="0" w:afterAutospacing="0"/>
        <w:ind w:left="1440"/>
        <w:rPr>
          <w:rFonts w:ascii="Book Antiqua" w:hAnsi="Book Antiqua"/>
          <w:color w:val="00B050"/>
        </w:rPr>
      </w:pPr>
      <w:r>
        <w:rPr>
          <w:rFonts w:ascii="Book Antiqua" w:hAnsi="Book Antiqua"/>
          <w:color w:val="00B050"/>
        </w:rPr>
        <w:t>Västergötlands Fotbollförbund arbetar under säsongen 202</w:t>
      </w:r>
      <w:r>
        <w:rPr>
          <w:rFonts w:ascii="Book Antiqua" w:hAnsi="Book Antiqua"/>
          <w:color w:val="00B050"/>
        </w:rPr>
        <w:t xml:space="preserve">2 </w:t>
      </w:r>
      <w:r>
        <w:rPr>
          <w:rFonts w:ascii="Book Antiqua" w:hAnsi="Book Antiqua"/>
          <w:color w:val="00B050"/>
        </w:rPr>
        <w:t xml:space="preserve">med temat MATCHMILJÖ i distriktet. Alla vi som är här hjälps åt att skapa en positiv stämning runt dagens match. Spelare, ledare, domare och publik visar respekt för varandras uppgifter och roller i matchen. Vi sätter fair play i centrum i matchen. Vi stöttar lagkamrater och ledare och vi smutskastar aldrig motståndaren Vi hjälper domarna i den viktiga rollen som matchledare, vi visar en sportslig attityd. Utan domare blir det ingen match! KOM IHÅG ATT HA ROLIGT I DAG! </w:t>
      </w:r>
      <w:r>
        <w:rPr>
          <w:rFonts w:ascii="Book Antiqua" w:hAnsi="Book Antiqua"/>
          <w:color w:val="00B050"/>
        </w:rPr>
        <w:br/>
        <w:t xml:space="preserve">NÄR VI GÅR HEM SKA VI HA EN BRA UPPLEVELSE MED OSS! </w:t>
      </w:r>
    </w:p>
    <w:p w14:paraId="5674D6FE" w14:textId="77777777" w:rsidR="00EC06A6" w:rsidRDefault="00EC06A6" w:rsidP="00EC06A6">
      <w:pPr>
        <w:pStyle w:val="Normalwebb"/>
        <w:spacing w:before="0" w:beforeAutospacing="0" w:after="0" w:afterAutospacing="0"/>
        <w:ind w:left="1440"/>
        <w:rPr>
          <w:rFonts w:ascii="Book Antiqua" w:hAnsi="Book Antiqua"/>
          <w:color w:val="00B050"/>
        </w:rPr>
      </w:pPr>
    </w:p>
    <w:p w14:paraId="5581358A" w14:textId="7AC0EDEF" w:rsidR="00EC06A6" w:rsidRDefault="00EC06A6" w:rsidP="00EC06A6">
      <w:pPr>
        <w:pStyle w:val="Normalwebb"/>
        <w:spacing w:before="0" w:beforeAutospacing="0" w:after="0" w:afterAutospacing="0"/>
        <w:ind w:left="1440"/>
        <w:rPr>
          <w:rFonts w:ascii="Calibri" w:hAnsi="Calibri" w:cs="Calibri"/>
          <w:i/>
          <w:iCs/>
          <w:color w:val="4472C4"/>
        </w:rPr>
      </w:pPr>
      <w:r>
        <w:rPr>
          <w:rFonts w:ascii="Book Antiqua" w:hAnsi="Book Antiqua"/>
          <w:color w:val="000000"/>
        </w:rPr>
        <w:t>Med detta sagt hälsar Norra Fågelås IF</w:t>
      </w:r>
      <w:r>
        <w:rPr>
          <w:rFonts w:ascii="Calibri" w:hAnsi="Calibri" w:cs="Calibri"/>
          <w:color w:val="000000"/>
        </w:rPr>
        <w:t xml:space="preserve"> </w:t>
      </w:r>
      <w:r>
        <w:rPr>
          <w:rFonts w:ascii="Calibri" w:hAnsi="Calibri" w:cs="Calibri"/>
          <w:i/>
          <w:iCs/>
          <w:color w:val="4472C4"/>
        </w:rPr>
        <w:t>”namn på motståndarlag”</w:t>
      </w:r>
      <w:r>
        <w:rPr>
          <w:rFonts w:ascii="Calibri" w:hAnsi="Calibri" w:cs="Calibri"/>
          <w:color w:val="000000"/>
        </w:rPr>
        <w:t xml:space="preserve">, </w:t>
      </w:r>
      <w:r>
        <w:rPr>
          <w:rFonts w:ascii="Book Antiqua" w:hAnsi="Book Antiqua"/>
          <w:color w:val="000000"/>
        </w:rPr>
        <w:t>domare och publik välkomna till match i div</w:t>
      </w:r>
      <w:r>
        <w:rPr>
          <w:rFonts w:ascii="Calibri" w:hAnsi="Calibri" w:cs="Calibri"/>
          <w:color w:val="000000"/>
        </w:rPr>
        <w:t xml:space="preserve"> </w:t>
      </w:r>
      <w:r>
        <w:rPr>
          <w:rFonts w:ascii="Calibri" w:hAnsi="Calibri" w:cs="Calibri"/>
          <w:i/>
          <w:iCs/>
          <w:color w:val="4472C4"/>
        </w:rPr>
        <w:t>”x”</w:t>
      </w:r>
      <w:r>
        <w:rPr>
          <w:rFonts w:ascii="Calibri" w:hAnsi="Calibri" w:cs="Calibri"/>
          <w:color w:val="000000"/>
        </w:rPr>
        <w:t xml:space="preserve"> </w:t>
      </w:r>
      <w:proofErr w:type="spellStart"/>
      <w:r>
        <w:rPr>
          <w:rFonts w:ascii="Book Antiqua" w:hAnsi="Book Antiqua"/>
          <w:color w:val="000000"/>
        </w:rPr>
        <w:t>västergötland</w:t>
      </w:r>
      <w:proofErr w:type="spellEnd"/>
      <w:r>
        <w:rPr>
          <w:rFonts w:ascii="Calibri" w:hAnsi="Calibri" w:cs="Calibri"/>
          <w:color w:val="000000"/>
        </w:rPr>
        <w:t xml:space="preserve">. </w:t>
      </w:r>
      <w:r>
        <w:rPr>
          <w:rFonts w:ascii="Calibri" w:hAnsi="Calibri" w:cs="Calibri"/>
          <w:i/>
          <w:iCs/>
          <w:color w:val="4472C4"/>
        </w:rPr>
        <w:t>”namn på motståndarlag”</w:t>
      </w:r>
      <w:r>
        <w:rPr>
          <w:rFonts w:ascii="Calibri" w:hAnsi="Calibri" w:cs="Calibri"/>
          <w:color w:val="000000"/>
        </w:rPr>
        <w:t>,</w:t>
      </w:r>
      <w:r>
        <w:rPr>
          <w:rFonts w:ascii="Book Antiqua" w:hAnsi="Book Antiqua"/>
          <w:color w:val="000000"/>
        </w:rPr>
        <w:t xml:space="preserve"> ställer upp med följande lag. </w:t>
      </w:r>
      <w:r>
        <w:rPr>
          <w:rFonts w:ascii="Calibri" w:hAnsi="Calibri" w:cs="Calibri"/>
          <w:i/>
          <w:iCs/>
          <w:color w:val="4472C4"/>
        </w:rPr>
        <w:t>Läs upp motståndarlagets spelare och ledare</w:t>
      </w:r>
      <w:r>
        <w:rPr>
          <w:rFonts w:ascii="Calibri" w:hAnsi="Calibri" w:cs="Calibri"/>
          <w:color w:val="000000"/>
        </w:rPr>
        <w:t xml:space="preserve">, </w:t>
      </w:r>
      <w:r>
        <w:rPr>
          <w:rFonts w:ascii="Book Antiqua" w:hAnsi="Book Antiqua"/>
          <w:color w:val="000000"/>
        </w:rPr>
        <w:t>Norra Fågelås ställer upp med följande lag.</w:t>
      </w:r>
      <w:r>
        <w:rPr>
          <w:rFonts w:ascii="Calibri" w:hAnsi="Calibri" w:cs="Calibri"/>
          <w:color w:val="000000"/>
        </w:rPr>
        <w:t xml:space="preserve"> </w:t>
      </w:r>
      <w:r>
        <w:rPr>
          <w:rFonts w:ascii="Calibri" w:hAnsi="Calibri" w:cs="Calibri"/>
          <w:i/>
          <w:iCs/>
          <w:color w:val="4472C4"/>
        </w:rPr>
        <w:t>Läs upp hemmalagets spelare och ledare</w:t>
      </w:r>
      <w:r>
        <w:rPr>
          <w:rFonts w:ascii="Calibri" w:hAnsi="Calibri" w:cs="Calibri"/>
          <w:color w:val="000000"/>
        </w:rPr>
        <w:t xml:space="preserve">. </w:t>
      </w:r>
      <w:r>
        <w:rPr>
          <w:rFonts w:ascii="Book Antiqua" w:hAnsi="Book Antiqua"/>
          <w:color w:val="000000"/>
        </w:rPr>
        <w:t>Domare i dagens match är.</w:t>
      </w:r>
      <w:r>
        <w:rPr>
          <w:rFonts w:ascii="Calibri" w:hAnsi="Calibri" w:cs="Calibri"/>
          <w:color w:val="000000"/>
        </w:rPr>
        <w:t xml:space="preserve"> </w:t>
      </w:r>
      <w:r>
        <w:rPr>
          <w:rFonts w:ascii="Calibri" w:hAnsi="Calibri" w:cs="Calibri"/>
          <w:i/>
          <w:iCs/>
          <w:color w:val="4472C4"/>
        </w:rPr>
        <w:t>Läs upp domare/domarna för matchen</w:t>
      </w:r>
      <w:r>
        <w:rPr>
          <w:rFonts w:ascii="Calibri" w:hAnsi="Calibri" w:cs="Calibri"/>
          <w:color w:val="000000"/>
        </w:rPr>
        <w:t xml:space="preserve">. </w:t>
      </w:r>
      <w:r>
        <w:rPr>
          <w:rFonts w:ascii="Book Antiqua" w:hAnsi="Book Antiqua"/>
          <w:color w:val="000000"/>
        </w:rPr>
        <w:t>Dagens huvudsponsor är</w:t>
      </w:r>
      <w:r>
        <w:rPr>
          <w:rFonts w:ascii="Calibri" w:hAnsi="Calibri" w:cs="Calibri"/>
          <w:color w:val="000000"/>
        </w:rPr>
        <w:t xml:space="preserve"> </w:t>
      </w:r>
      <w:r>
        <w:rPr>
          <w:rFonts w:ascii="Calibri" w:hAnsi="Calibri" w:cs="Calibri"/>
          <w:i/>
          <w:iCs/>
          <w:color w:val="4472C4"/>
        </w:rPr>
        <w:t>”x”. (Om det finns någon)</w:t>
      </w:r>
    </w:p>
    <w:p w14:paraId="17412C80" w14:textId="77777777" w:rsidR="00EC06A6" w:rsidRDefault="00EC06A6" w:rsidP="00EC06A6">
      <w:pPr>
        <w:pStyle w:val="Normalwebb"/>
        <w:spacing w:before="0" w:beforeAutospacing="0" w:after="0" w:afterAutospacing="0"/>
        <w:ind w:left="1440"/>
      </w:pPr>
    </w:p>
    <w:p w14:paraId="58EFE1D9" w14:textId="5B68C123" w:rsidR="00EC06A6" w:rsidRPr="007459FC" w:rsidRDefault="00EC06A6" w:rsidP="00EC06A6">
      <w:pPr>
        <w:pStyle w:val="Normalwebb"/>
        <w:numPr>
          <w:ilvl w:val="0"/>
          <w:numId w:val="2"/>
        </w:numPr>
        <w:spacing w:before="0" w:beforeAutospacing="0" w:after="0" w:afterAutospacing="0"/>
        <w:textAlignment w:val="baseline"/>
        <w:rPr>
          <w:rFonts w:ascii="Book Antiqua" w:hAnsi="Book Antiqua"/>
          <w:b/>
          <w:bCs/>
          <w:color w:val="000000"/>
        </w:rPr>
      </w:pPr>
      <w:r w:rsidRPr="007459FC">
        <w:rPr>
          <w:rFonts w:ascii="Book Antiqua" w:hAnsi="Book Antiqua"/>
          <w:b/>
          <w:bCs/>
          <w:color w:val="000000"/>
        </w:rPr>
        <w:t>Under match rapporteras mål som görs av de båda lagen.</w:t>
      </w:r>
    </w:p>
    <w:p w14:paraId="5CC64703" w14:textId="77777777" w:rsidR="00EC06A6" w:rsidRDefault="00EC06A6" w:rsidP="00EC06A6">
      <w:pPr>
        <w:pStyle w:val="Normalwebb"/>
        <w:spacing w:before="0" w:beforeAutospacing="0" w:after="0" w:afterAutospacing="0"/>
        <w:ind w:left="720"/>
        <w:textAlignment w:val="baseline"/>
        <w:rPr>
          <w:rFonts w:ascii="Book Antiqua" w:hAnsi="Book Antiqua"/>
          <w:color w:val="000000"/>
        </w:rPr>
      </w:pPr>
    </w:p>
    <w:p w14:paraId="05B81F32" w14:textId="77777777" w:rsidR="00EC06A6" w:rsidRPr="00EC06A6" w:rsidRDefault="00EC06A6" w:rsidP="00EC06A6">
      <w:pPr>
        <w:pStyle w:val="Normalwebb"/>
        <w:numPr>
          <w:ilvl w:val="0"/>
          <w:numId w:val="2"/>
        </w:numPr>
        <w:spacing w:before="0" w:beforeAutospacing="0" w:after="0" w:afterAutospacing="0"/>
        <w:textAlignment w:val="baseline"/>
        <w:rPr>
          <w:rFonts w:ascii="Calibri" w:hAnsi="Calibri" w:cs="Calibri"/>
          <w:b/>
          <w:bCs/>
          <w:color w:val="000000"/>
        </w:rPr>
      </w:pPr>
      <w:r w:rsidRPr="00EC06A6">
        <w:rPr>
          <w:rFonts w:ascii="Book Antiqua" w:hAnsi="Book Antiqua" w:cs="Calibri"/>
          <w:b/>
          <w:bCs/>
          <w:color w:val="000000"/>
        </w:rPr>
        <w:t>Hjälptext i pausvila.</w:t>
      </w:r>
    </w:p>
    <w:p w14:paraId="03918115" w14:textId="3D9F1C20" w:rsidR="00EC06A6" w:rsidRPr="00EC06A6" w:rsidRDefault="00EC06A6" w:rsidP="00EC06A6">
      <w:pPr>
        <w:pStyle w:val="Normalwebb"/>
        <w:spacing w:before="0" w:beforeAutospacing="0" w:after="0" w:afterAutospacing="0"/>
        <w:ind w:left="1440"/>
        <w:textAlignment w:val="baseline"/>
        <w:rPr>
          <w:rFonts w:ascii="Book Antiqua" w:hAnsi="Book Antiqua"/>
          <w:color w:val="000000"/>
        </w:rPr>
      </w:pPr>
      <w:r>
        <w:rPr>
          <w:rFonts w:ascii="Calibri" w:hAnsi="Calibri" w:cs="Calibri"/>
          <w:color w:val="000000"/>
        </w:rPr>
        <w:t xml:space="preserve">I halvtid har </w:t>
      </w:r>
      <w:proofErr w:type="gramStart"/>
      <w:r>
        <w:rPr>
          <w:rFonts w:ascii="Calibri" w:hAnsi="Calibri" w:cs="Calibri"/>
          <w:color w:val="000000"/>
        </w:rPr>
        <w:t xml:space="preserve">vi </w:t>
      </w:r>
      <w:r>
        <w:rPr>
          <w:rFonts w:ascii="Calibri" w:hAnsi="Calibri" w:cs="Calibri"/>
          <w:i/>
          <w:iCs/>
          <w:color w:val="4472C4"/>
        </w:rPr>
        <w:t>?</w:t>
      </w:r>
      <w:proofErr w:type="gramEnd"/>
      <w:r>
        <w:rPr>
          <w:rFonts w:ascii="Calibri" w:hAnsi="Calibri" w:cs="Calibri"/>
          <w:i/>
          <w:iCs/>
          <w:color w:val="4472C4"/>
        </w:rPr>
        <w:t xml:space="preserve">-?. </w:t>
      </w:r>
      <w:r>
        <w:rPr>
          <w:rFonts w:ascii="Book Antiqua" w:hAnsi="Book Antiqua"/>
          <w:color w:val="000000"/>
        </w:rPr>
        <w:t>Passa nu på att besöka kiosken för lite förfriskningar så drar vi igång igen om en kvart. Vi vill passa på att tacka våra sponsorer</w:t>
      </w:r>
      <w:r>
        <w:rPr>
          <w:rFonts w:ascii="Book Antiqua" w:hAnsi="Book Antiqua"/>
          <w:i/>
          <w:iCs/>
          <w:color w:val="4472C4"/>
        </w:rPr>
        <w:t>…… ”se lista som finns i samma fack som detta dokument</w:t>
      </w:r>
      <w:r>
        <w:rPr>
          <w:rFonts w:ascii="Book Antiqua" w:hAnsi="Book Antiqua"/>
          <w:color w:val="000000"/>
        </w:rPr>
        <w:t>”. Nästa hemmamatch spelas den</w:t>
      </w:r>
      <w:r>
        <w:rPr>
          <w:rFonts w:ascii="Book Antiqua" w:hAnsi="Book Antiqua"/>
          <w:i/>
          <w:iCs/>
          <w:color w:val="4472C4"/>
        </w:rPr>
        <w:t xml:space="preserve"> ”xx” </w:t>
      </w:r>
      <w:r>
        <w:rPr>
          <w:rFonts w:ascii="Book Antiqua" w:hAnsi="Book Antiqua"/>
          <w:color w:val="000000"/>
        </w:rPr>
        <w:t>då vi möter</w:t>
      </w:r>
      <w:r>
        <w:rPr>
          <w:rFonts w:ascii="Book Antiqua" w:hAnsi="Book Antiqua"/>
          <w:i/>
          <w:iCs/>
          <w:color w:val="000000"/>
        </w:rPr>
        <w:t xml:space="preserve"> </w:t>
      </w:r>
      <w:r>
        <w:rPr>
          <w:rFonts w:ascii="Book Antiqua" w:hAnsi="Book Antiqua"/>
          <w:i/>
          <w:iCs/>
          <w:color w:val="4472C4"/>
        </w:rPr>
        <w:t>”x</w:t>
      </w:r>
      <w:r>
        <w:rPr>
          <w:rFonts w:ascii="Book Antiqua" w:hAnsi="Book Antiqua"/>
          <w:color w:val="000000"/>
        </w:rPr>
        <w:t>”. Nästa hemmamatch för dam/herrlaget är den</w:t>
      </w:r>
      <w:r>
        <w:rPr>
          <w:rFonts w:ascii="Book Antiqua" w:hAnsi="Book Antiqua"/>
          <w:i/>
          <w:iCs/>
          <w:color w:val="000000"/>
        </w:rPr>
        <w:t xml:space="preserve"> </w:t>
      </w:r>
      <w:r>
        <w:rPr>
          <w:rFonts w:ascii="Book Antiqua" w:hAnsi="Book Antiqua"/>
          <w:i/>
          <w:iCs/>
          <w:color w:val="4472C4"/>
        </w:rPr>
        <w:t xml:space="preserve">”xx” </w:t>
      </w:r>
      <w:r>
        <w:rPr>
          <w:rFonts w:ascii="Book Antiqua" w:hAnsi="Book Antiqua"/>
          <w:color w:val="000000"/>
        </w:rPr>
        <w:t>då de möter</w:t>
      </w:r>
      <w:r>
        <w:rPr>
          <w:rFonts w:ascii="Book Antiqua" w:hAnsi="Book Antiqua"/>
          <w:i/>
          <w:iCs/>
          <w:color w:val="000000"/>
        </w:rPr>
        <w:t xml:space="preserve"> </w:t>
      </w:r>
      <w:r>
        <w:rPr>
          <w:rFonts w:ascii="Book Antiqua" w:hAnsi="Book Antiqua"/>
          <w:i/>
          <w:iCs/>
          <w:color w:val="4472C4"/>
        </w:rPr>
        <w:t>”x”.</w:t>
      </w:r>
    </w:p>
    <w:p w14:paraId="7504AD84" w14:textId="77777777" w:rsidR="007459FC" w:rsidRDefault="007459FC" w:rsidP="007459FC">
      <w:pPr>
        <w:pStyle w:val="Normalwebb"/>
        <w:spacing w:before="0" w:beforeAutospacing="0" w:after="0" w:afterAutospacing="0"/>
        <w:textAlignment w:val="baseline"/>
        <w:rPr>
          <w:rFonts w:ascii="Book Antiqua" w:hAnsi="Book Antiqua" w:cs="Calibri"/>
          <w:b/>
          <w:bCs/>
          <w:color w:val="000000"/>
        </w:rPr>
      </w:pPr>
    </w:p>
    <w:p w14:paraId="0011B3C9" w14:textId="34BDEB9D" w:rsidR="00EC06A6" w:rsidRPr="007459FC" w:rsidRDefault="00EC06A6" w:rsidP="007459FC">
      <w:pPr>
        <w:pStyle w:val="Normalwebb"/>
        <w:numPr>
          <w:ilvl w:val="0"/>
          <w:numId w:val="5"/>
        </w:numPr>
        <w:spacing w:before="0" w:beforeAutospacing="0" w:after="0" w:afterAutospacing="0"/>
        <w:textAlignment w:val="baseline"/>
        <w:rPr>
          <w:rFonts w:ascii="Calibri" w:hAnsi="Calibri" w:cs="Calibri"/>
          <w:b/>
          <w:bCs/>
          <w:color w:val="000000"/>
        </w:rPr>
      </w:pPr>
      <w:r w:rsidRPr="007459FC">
        <w:rPr>
          <w:rFonts w:ascii="Book Antiqua" w:hAnsi="Book Antiqua" w:cs="Calibri"/>
          <w:b/>
          <w:bCs/>
          <w:color w:val="000000"/>
        </w:rPr>
        <w:lastRenderedPageBreak/>
        <w:t>Hjälptext efter match.</w:t>
      </w:r>
    </w:p>
    <w:p w14:paraId="422ADF7D" w14:textId="7E1FFD1A" w:rsidR="00EC06A6" w:rsidRDefault="00EC06A6" w:rsidP="00EC06A6">
      <w:pPr>
        <w:pStyle w:val="Normalwebb"/>
        <w:spacing w:before="0" w:beforeAutospacing="0" w:after="0" w:afterAutospacing="0"/>
        <w:ind w:left="1440"/>
        <w:textAlignment w:val="baseline"/>
        <w:rPr>
          <w:rFonts w:ascii="Book Antiqua" w:hAnsi="Book Antiqua" w:cs="Calibri"/>
          <w:color w:val="000000"/>
        </w:rPr>
      </w:pPr>
      <w:r>
        <w:rPr>
          <w:rFonts w:ascii="Book Antiqua" w:hAnsi="Book Antiqua" w:cs="Calibri"/>
          <w:color w:val="000000"/>
        </w:rPr>
        <w:t xml:space="preserve">Matchen slutar med vinst för </w:t>
      </w:r>
      <w:r>
        <w:rPr>
          <w:rFonts w:ascii="Book Antiqua" w:hAnsi="Book Antiqua" w:cs="Calibri"/>
          <w:i/>
          <w:iCs/>
          <w:color w:val="4472C4"/>
        </w:rPr>
        <w:t>”x”</w:t>
      </w:r>
      <w:r>
        <w:rPr>
          <w:rFonts w:ascii="Book Antiqua" w:hAnsi="Book Antiqua" w:cs="Calibri"/>
          <w:color w:val="4472C4"/>
        </w:rPr>
        <w:t xml:space="preserve"> </w:t>
      </w:r>
      <w:r>
        <w:rPr>
          <w:rFonts w:ascii="Book Antiqua" w:hAnsi="Book Antiqua" w:cs="Calibri"/>
          <w:color w:val="000000"/>
        </w:rPr>
        <w:t xml:space="preserve">med </w:t>
      </w:r>
      <w:proofErr w:type="gramStart"/>
      <w:r>
        <w:rPr>
          <w:rFonts w:ascii="Book Antiqua" w:hAnsi="Book Antiqua" w:cs="Calibri"/>
          <w:i/>
          <w:iCs/>
          <w:color w:val="4472C4"/>
        </w:rPr>
        <w:t>”?-</w:t>
      </w:r>
      <w:proofErr w:type="gramEnd"/>
      <w:r>
        <w:rPr>
          <w:rFonts w:ascii="Book Antiqua" w:hAnsi="Book Antiqua" w:cs="Calibri"/>
          <w:i/>
          <w:iCs/>
          <w:color w:val="4472C4"/>
        </w:rPr>
        <w:t>?”</w:t>
      </w:r>
      <w:r>
        <w:rPr>
          <w:rFonts w:ascii="Book Antiqua" w:hAnsi="Book Antiqua" w:cs="Calibri"/>
          <w:i/>
          <w:iCs/>
          <w:color w:val="0070C0"/>
        </w:rPr>
        <w:t xml:space="preserve"> Eller</w:t>
      </w:r>
      <w:r>
        <w:rPr>
          <w:rFonts w:ascii="Book Antiqua" w:hAnsi="Book Antiqua" w:cs="Calibri"/>
          <w:color w:val="0070C0"/>
        </w:rPr>
        <w:t xml:space="preserve"> </w:t>
      </w:r>
      <w:r>
        <w:rPr>
          <w:rFonts w:ascii="Book Antiqua" w:hAnsi="Book Antiqua" w:cs="Calibri"/>
          <w:color w:val="000000"/>
        </w:rPr>
        <w:t xml:space="preserve">matchen slutar oavgjort med </w:t>
      </w:r>
      <w:proofErr w:type="gramStart"/>
      <w:r>
        <w:rPr>
          <w:rFonts w:ascii="Book Antiqua" w:hAnsi="Book Antiqua" w:cs="Calibri"/>
          <w:color w:val="000000"/>
        </w:rPr>
        <w:t>”?-</w:t>
      </w:r>
      <w:proofErr w:type="gramEnd"/>
      <w:r>
        <w:rPr>
          <w:rFonts w:ascii="Book Antiqua" w:hAnsi="Book Antiqua" w:cs="Calibri"/>
          <w:color w:val="000000"/>
        </w:rPr>
        <w:t>?”. Vi tackar de båda lagen domare och publik för en trevlig tillställning och hälsar alla hjärtligt välkomna tillbaks.</w:t>
      </w:r>
    </w:p>
    <w:p w14:paraId="2C3DB9D2" w14:textId="77777777" w:rsidR="007459FC" w:rsidRDefault="007459FC" w:rsidP="00EC06A6">
      <w:pPr>
        <w:pStyle w:val="Normalwebb"/>
        <w:spacing w:before="0" w:beforeAutospacing="0" w:after="0" w:afterAutospacing="0"/>
        <w:ind w:left="1440"/>
        <w:textAlignment w:val="baseline"/>
        <w:rPr>
          <w:rFonts w:ascii="Book Antiqua" w:hAnsi="Book Antiqua" w:cs="Calibri"/>
          <w:color w:val="000000"/>
        </w:rPr>
      </w:pPr>
    </w:p>
    <w:p w14:paraId="64C99162" w14:textId="77777777" w:rsidR="00EC06A6" w:rsidRDefault="00EC06A6" w:rsidP="00EC06A6">
      <w:pPr>
        <w:pStyle w:val="Normalwebb"/>
        <w:spacing w:before="0" w:beforeAutospacing="0" w:after="0" w:afterAutospacing="0"/>
        <w:ind w:left="1440"/>
        <w:textAlignment w:val="baseline"/>
        <w:rPr>
          <w:rFonts w:ascii="Calibri" w:hAnsi="Calibri" w:cs="Calibri"/>
          <w:color w:val="000000"/>
        </w:rPr>
      </w:pPr>
    </w:p>
    <w:p w14:paraId="01CCA478" w14:textId="4C62369E" w:rsidR="00EC06A6" w:rsidRPr="007459FC" w:rsidRDefault="00EC06A6" w:rsidP="00EC06A6">
      <w:pPr>
        <w:pStyle w:val="Normalwebb"/>
        <w:numPr>
          <w:ilvl w:val="0"/>
          <w:numId w:val="3"/>
        </w:numPr>
        <w:spacing w:before="0" w:beforeAutospacing="0" w:after="160" w:afterAutospacing="0"/>
        <w:textAlignment w:val="baseline"/>
        <w:rPr>
          <w:rFonts w:ascii="Calibri" w:hAnsi="Calibri" w:cs="Calibri"/>
          <w:i/>
          <w:iCs/>
          <w:color w:val="000000"/>
        </w:rPr>
      </w:pPr>
      <w:r w:rsidRPr="007459FC">
        <w:rPr>
          <w:rFonts w:ascii="Calibri" w:hAnsi="Calibri" w:cs="Calibri"/>
          <w:i/>
          <w:iCs/>
          <w:color w:val="000000"/>
        </w:rPr>
        <w:t>Vid behov kan speakern bistå matchvärden om detta skulle behövas.</w:t>
      </w:r>
    </w:p>
    <w:p w14:paraId="6ED62E9A" w14:textId="77777777" w:rsidR="00EC06A6" w:rsidRDefault="00EC06A6" w:rsidP="00EC06A6">
      <w:pPr>
        <w:pStyle w:val="Normalwebb"/>
        <w:spacing w:before="0" w:beforeAutospacing="0" w:after="160" w:afterAutospacing="0"/>
        <w:ind w:left="720"/>
        <w:textAlignment w:val="baseline"/>
        <w:rPr>
          <w:rFonts w:ascii="Calibri" w:hAnsi="Calibri" w:cs="Calibri"/>
          <w:color w:val="000000"/>
        </w:rPr>
      </w:pPr>
    </w:p>
    <w:p w14:paraId="22CE397B" w14:textId="77777777" w:rsidR="00EC06A6" w:rsidRPr="00EC06A6" w:rsidRDefault="00EC06A6" w:rsidP="00EC06A6">
      <w:pPr>
        <w:pStyle w:val="Normalwebb"/>
        <w:spacing w:before="0" w:beforeAutospacing="0" w:after="160" w:afterAutospacing="0"/>
        <w:rPr>
          <w:b/>
          <w:bCs/>
        </w:rPr>
      </w:pPr>
      <w:r w:rsidRPr="00EC06A6">
        <w:rPr>
          <w:rFonts w:ascii="Book Antiqua" w:hAnsi="Book Antiqua"/>
          <w:b/>
          <w:bCs/>
          <w:color w:val="000000"/>
        </w:rPr>
        <w:t>Ersättning</w:t>
      </w:r>
    </w:p>
    <w:p w14:paraId="5C7FEBC4" w14:textId="77777777" w:rsidR="00EC06A6" w:rsidRDefault="00EC06A6" w:rsidP="00EC06A6">
      <w:pPr>
        <w:pStyle w:val="Normalwebb"/>
        <w:numPr>
          <w:ilvl w:val="0"/>
          <w:numId w:val="4"/>
        </w:numPr>
        <w:spacing w:before="0" w:beforeAutospacing="0" w:after="160" w:afterAutospacing="0"/>
        <w:textAlignment w:val="baseline"/>
        <w:rPr>
          <w:rFonts w:ascii="Calibri" w:hAnsi="Calibri" w:cs="Calibri"/>
          <w:color w:val="000000"/>
        </w:rPr>
      </w:pPr>
      <w:r>
        <w:rPr>
          <w:rFonts w:ascii="Book Antiqua" w:hAnsi="Book Antiqua" w:cs="Calibri"/>
          <w:color w:val="000000"/>
        </w:rPr>
        <w:t>Korv med bröd och en dricka.</w:t>
      </w:r>
    </w:p>
    <w:p w14:paraId="42FCC50C" w14:textId="77777777" w:rsidR="006B3E17" w:rsidRDefault="006B3E17"/>
    <w:sectPr w:rsidR="006B3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26925"/>
    <w:multiLevelType w:val="multilevel"/>
    <w:tmpl w:val="09AC80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07CFE"/>
    <w:multiLevelType w:val="multilevel"/>
    <w:tmpl w:val="C55034D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33B5D"/>
    <w:multiLevelType w:val="multilevel"/>
    <w:tmpl w:val="1D162E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96257"/>
    <w:multiLevelType w:val="hybridMultilevel"/>
    <w:tmpl w:val="D786A98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847521210">
    <w:abstractNumId w:val="2"/>
  </w:num>
  <w:num w:numId="2" w16cid:durableId="284850479">
    <w:abstractNumId w:val="1"/>
  </w:num>
  <w:num w:numId="3" w16cid:durableId="1807813242">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1158376403">
    <w:abstractNumId w:val="0"/>
  </w:num>
  <w:num w:numId="5" w16cid:durableId="59883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A6"/>
    <w:rsid w:val="006B3E17"/>
    <w:rsid w:val="007459FC"/>
    <w:rsid w:val="00EC0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3523"/>
  <w15:chartTrackingRefBased/>
  <w15:docId w15:val="{EEAF9A88-3389-4B8D-887B-C2343703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C06A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2163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Nolberger</dc:creator>
  <cp:keywords/>
  <dc:description/>
  <cp:lastModifiedBy>Anna Nolberger</cp:lastModifiedBy>
  <cp:revision>1</cp:revision>
  <dcterms:created xsi:type="dcterms:W3CDTF">2022-05-10T19:44:00Z</dcterms:created>
  <dcterms:modified xsi:type="dcterms:W3CDTF">2022-05-10T19:51:00Z</dcterms:modified>
</cp:coreProperties>
</file>