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E04" w14:textId="778BF169" w:rsid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AECEAF" wp14:editId="5043FC31">
            <wp:simplePos x="0" y="0"/>
            <wp:positionH relativeFrom="column">
              <wp:posOffset>1732915</wp:posOffset>
            </wp:positionH>
            <wp:positionV relativeFrom="paragraph">
              <wp:posOffset>0</wp:posOffset>
            </wp:positionV>
            <wp:extent cx="183832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488" y="21405"/>
                <wp:lineTo x="21488" y="0"/>
                <wp:lineTo x="0" y="0"/>
              </wp:wrapPolygon>
            </wp:wrapThrough>
            <wp:docPr id="387944128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ol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B56F9" w14:textId="77777777" w:rsid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52EE0" w14:textId="77777777" w:rsid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C217EC" w14:textId="77777777" w:rsid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B2D655" w14:textId="4D13F59B" w:rsidR="007D75A2" w:rsidRP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5A2">
        <w:rPr>
          <w:rFonts w:ascii="Times New Roman" w:hAnsi="Times New Roman" w:cs="Times New Roman"/>
          <w:b/>
          <w:bCs/>
          <w:sz w:val="28"/>
          <w:szCs w:val="28"/>
        </w:rPr>
        <w:t>Ansvarstrappa för ledare och vuxna i Nol IK</w:t>
      </w:r>
    </w:p>
    <w:p w14:paraId="09D52D89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t>Syftet med ansvarstrappan är att säkerställa en trygg och respektfull miljö för alla i föreningen. Vid olämpligt beteende följer Nol IK en tydlig process för att hantera situationen på ett rättvist och konsekvent sätt.</w:t>
      </w:r>
    </w:p>
    <w:p w14:paraId="52408C27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pict w14:anchorId="3C3D0769">
          <v:rect id="_x0000_i1025" style="width:0;height:1.5pt" o:hralign="center" o:hrstd="t" o:hr="t" fillcolor="#a0a0a0" stroked="f"/>
        </w:pict>
      </w:r>
    </w:p>
    <w:p w14:paraId="114D9487" w14:textId="77777777" w:rsidR="007D75A2" w:rsidRP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5A2">
        <w:rPr>
          <w:rFonts w:ascii="Times New Roman" w:hAnsi="Times New Roman" w:cs="Times New Roman"/>
          <w:b/>
          <w:bCs/>
          <w:sz w:val="28"/>
          <w:szCs w:val="28"/>
        </w:rPr>
        <w:t>1. Beteendet uppmärksammas</w:t>
      </w:r>
    </w:p>
    <w:p w14:paraId="6847C925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t>Två trygghetspersoner från styrelsen (ej ordförande) pratar med den berörda ledaren/vuxna för att förstå situationen och bedöma vad problemet handlar om. Ärendet tas därefter upp i styrelsen för vidare hantering vid behov.</w:t>
      </w:r>
    </w:p>
    <w:p w14:paraId="24FC82EF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pict w14:anchorId="0C520B7C">
          <v:rect id="_x0000_i1026" style="width:0;height:1.5pt" o:hralign="center" o:hrstd="t" o:hr="t" fillcolor="#a0a0a0" stroked="f"/>
        </w:pict>
      </w:r>
    </w:p>
    <w:p w14:paraId="0637D349" w14:textId="77777777" w:rsidR="007D75A2" w:rsidRP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5A2">
        <w:rPr>
          <w:rFonts w:ascii="Times New Roman" w:hAnsi="Times New Roman" w:cs="Times New Roman"/>
          <w:b/>
          <w:bCs/>
          <w:sz w:val="28"/>
          <w:szCs w:val="28"/>
        </w:rPr>
        <w:t>2. Beteendet varnas</w:t>
      </w:r>
    </w:p>
    <w:p w14:paraId="26B13D6F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t>Ledaren/vuxna får en formell varning. Om beteendet upprepas går processen vidare till nästa steg i ansvarstrappan.</w:t>
      </w:r>
    </w:p>
    <w:p w14:paraId="788EA1B7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pict w14:anchorId="428F3A56">
          <v:rect id="_x0000_i1027" style="width:0;height:1.5pt" o:hralign="center" o:hrstd="t" o:hr="t" fillcolor="#a0a0a0" stroked="f"/>
        </w:pict>
      </w:r>
    </w:p>
    <w:p w14:paraId="12DED3E2" w14:textId="77777777" w:rsidR="007D75A2" w:rsidRP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5A2">
        <w:rPr>
          <w:rFonts w:ascii="Times New Roman" w:hAnsi="Times New Roman" w:cs="Times New Roman"/>
          <w:b/>
          <w:bCs/>
          <w:sz w:val="28"/>
          <w:szCs w:val="28"/>
        </w:rPr>
        <w:t>3. Beteendet bearbetas</w:t>
      </w:r>
    </w:p>
    <w:p w14:paraId="097335E2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t>Samtal hålls med alla berörda parter – i första hand med föreningens trygghetspersoner. Om situationen kräver det kopplas styrelsen in. Eftersom det rör sig om ett återkommande problem diskuteras lämpliga åtgärder.</w:t>
      </w:r>
    </w:p>
    <w:p w14:paraId="23E6DC18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pict w14:anchorId="0BBDC81E">
          <v:rect id="_x0000_i1028" style="width:0;height:1.5pt" o:hralign="center" o:hrstd="t" o:hr="t" fillcolor="#a0a0a0" stroked="f"/>
        </w:pict>
      </w:r>
    </w:p>
    <w:p w14:paraId="6A965903" w14:textId="77777777" w:rsidR="007D75A2" w:rsidRPr="007D75A2" w:rsidRDefault="007D75A2" w:rsidP="007D75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5A2">
        <w:rPr>
          <w:rFonts w:ascii="Times New Roman" w:hAnsi="Times New Roman" w:cs="Times New Roman"/>
          <w:b/>
          <w:bCs/>
          <w:sz w:val="28"/>
          <w:szCs w:val="28"/>
        </w:rPr>
        <w:t>4. Beteendet får konsekvens</w:t>
      </w:r>
    </w:p>
    <w:p w14:paraId="24E1AF31" w14:textId="77777777" w:rsidR="007D75A2" w:rsidRPr="007D75A2" w:rsidRDefault="007D75A2" w:rsidP="007D75A2">
      <w:pPr>
        <w:rPr>
          <w:rFonts w:ascii="Times New Roman" w:hAnsi="Times New Roman" w:cs="Times New Roman"/>
          <w:sz w:val="28"/>
          <w:szCs w:val="28"/>
        </w:rPr>
      </w:pPr>
      <w:r w:rsidRPr="007D75A2">
        <w:rPr>
          <w:rFonts w:ascii="Times New Roman" w:hAnsi="Times New Roman" w:cs="Times New Roman"/>
          <w:sz w:val="28"/>
          <w:szCs w:val="28"/>
        </w:rPr>
        <w:t>Vid beslut om konsekvens eller uteslutning fattar styrelsen det slutliga beslutet. Trygghetspersonerna informerar den berörda ledaren/vuxna om beslutet och vad det innebär.</w:t>
      </w:r>
    </w:p>
    <w:p w14:paraId="396D42B4" w14:textId="77777777" w:rsidR="005263EA" w:rsidRDefault="005263EA"/>
    <w:sectPr w:rsidR="005263EA" w:rsidSect="007D75A2">
      <w:pgSz w:w="11906" w:h="16838"/>
      <w:pgMar w:top="993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A2"/>
    <w:rsid w:val="0000426C"/>
    <w:rsid w:val="000321B4"/>
    <w:rsid w:val="00040DD4"/>
    <w:rsid w:val="00051884"/>
    <w:rsid w:val="00061628"/>
    <w:rsid w:val="0006634A"/>
    <w:rsid w:val="00067968"/>
    <w:rsid w:val="000773FC"/>
    <w:rsid w:val="00161FCE"/>
    <w:rsid w:val="00212871"/>
    <w:rsid w:val="00214A33"/>
    <w:rsid w:val="00252449"/>
    <w:rsid w:val="00363586"/>
    <w:rsid w:val="003A2775"/>
    <w:rsid w:val="0052445F"/>
    <w:rsid w:val="005263EA"/>
    <w:rsid w:val="0053535F"/>
    <w:rsid w:val="005A33C9"/>
    <w:rsid w:val="005E0E30"/>
    <w:rsid w:val="006F3665"/>
    <w:rsid w:val="00701088"/>
    <w:rsid w:val="007372C9"/>
    <w:rsid w:val="007679A5"/>
    <w:rsid w:val="007D75A2"/>
    <w:rsid w:val="00A8761C"/>
    <w:rsid w:val="00AA31C0"/>
    <w:rsid w:val="00B55E62"/>
    <w:rsid w:val="00BA196A"/>
    <w:rsid w:val="00D301B4"/>
    <w:rsid w:val="00D9118D"/>
    <w:rsid w:val="00DF10C9"/>
    <w:rsid w:val="00E054F5"/>
    <w:rsid w:val="00E879C5"/>
    <w:rsid w:val="00E9056C"/>
    <w:rsid w:val="00EB5B51"/>
    <w:rsid w:val="00F25347"/>
    <w:rsid w:val="00FD6CCB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6ECD"/>
  <w15:chartTrackingRefBased/>
  <w15:docId w15:val="{1886504D-4B26-4975-9AD2-2EA39364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D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7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7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75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75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75A2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75A2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75A2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75A2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75A2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75A2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75A2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7D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75A2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75A2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7D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75A2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7D75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75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75A2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7D7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1</cp:revision>
  <dcterms:created xsi:type="dcterms:W3CDTF">2025-10-27T09:15:00Z</dcterms:created>
  <dcterms:modified xsi:type="dcterms:W3CDTF">2025-10-27T09:18:00Z</dcterms:modified>
</cp:coreProperties>
</file>