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A5" w:rsidRDefault="00FE48C7" w:rsidP="00FE48C7">
      <w:pPr>
        <w:tabs>
          <w:tab w:val="left" w:pos="6660"/>
        </w:tabs>
        <w:rPr>
          <w:b/>
          <w:sz w:val="28"/>
          <w:szCs w:val="28"/>
        </w:rPr>
      </w:pPr>
      <w:r>
        <w:rPr>
          <w:b/>
          <w:sz w:val="28"/>
          <w:szCs w:val="28"/>
        </w:rPr>
        <w:tab/>
      </w:r>
    </w:p>
    <w:p w:rsidR="008A45A5" w:rsidRDefault="008A45A5" w:rsidP="00E8467D">
      <w:pPr>
        <w:outlineLvl w:val="0"/>
        <w:rPr>
          <w:b/>
          <w:sz w:val="28"/>
          <w:szCs w:val="28"/>
        </w:rPr>
      </w:pPr>
      <w:r>
        <w:rPr>
          <w:b/>
          <w:sz w:val="28"/>
          <w:szCs w:val="28"/>
        </w:rPr>
        <w:t>Varje tränare fixar domare till sina hemma matcher.</w:t>
      </w:r>
    </w:p>
    <w:p w:rsidR="008A45A5" w:rsidRDefault="008A45A5" w:rsidP="00E8467D">
      <w:pPr>
        <w:outlineLvl w:val="0"/>
        <w:rPr>
          <w:b/>
          <w:sz w:val="28"/>
          <w:szCs w:val="28"/>
        </w:rPr>
      </w:pPr>
      <w:r>
        <w:rPr>
          <w:b/>
          <w:sz w:val="28"/>
          <w:szCs w:val="28"/>
        </w:rPr>
        <w:t xml:space="preserve">Domarutrustning finns att låna. </w:t>
      </w:r>
    </w:p>
    <w:p w:rsidR="00FC330B" w:rsidRDefault="00FC330B" w:rsidP="00E8467D">
      <w:pPr>
        <w:outlineLvl w:val="0"/>
        <w:rPr>
          <w:b/>
          <w:sz w:val="28"/>
          <w:szCs w:val="28"/>
        </w:rPr>
      </w:pPr>
    </w:p>
    <w:p w:rsidR="00FC330B" w:rsidRDefault="00FC330B" w:rsidP="00FC330B">
      <w:r>
        <w:t>Domartröja ska bäras av alla domare. Se till att tröjan har så avvikande färg från lagens. Viktigt att domaren visar auktoritet och är opartisk. Domaren bör ha en undervisande roll.</w:t>
      </w:r>
    </w:p>
    <w:p w:rsidR="00FC330B" w:rsidRDefault="00FC330B" w:rsidP="00FC330B">
      <w:pPr>
        <w:outlineLvl w:val="0"/>
      </w:pPr>
      <w:r>
        <w:t>.</w:t>
      </w:r>
    </w:p>
    <w:p w:rsidR="00FC330B" w:rsidRDefault="00FC330B" w:rsidP="00FC330B">
      <w:r>
        <w:t xml:space="preserve">Varje match ska ledas av en domare. Domarens domslut är helt avgörande. Domare har rätt att varna eller visa ut spelare för brott mot reglerna. </w:t>
      </w:r>
    </w:p>
    <w:p w:rsidR="00FC330B" w:rsidRDefault="00FC330B" w:rsidP="00FC330B"/>
    <w:p w:rsidR="00FC330B" w:rsidRDefault="00FC330B" w:rsidP="00FC330B">
      <w:r>
        <w:t>Om det finns linjemän är dessa underställda domaren och ska hjälpa domaren att avgöra när bollen passerat planens sid- e</w:t>
      </w:r>
      <w:r w:rsidR="00C22C18">
        <w:t>ller mållinjen.</w:t>
      </w:r>
      <w:r w:rsidR="00790B45">
        <w:t xml:space="preserve"> Vid dessa tillfä</w:t>
      </w:r>
      <w:r>
        <w:t>llen gäller att hela bollen ska vara över linjen.</w:t>
      </w:r>
    </w:p>
    <w:p w:rsidR="00FC330B" w:rsidRDefault="00FC330B" w:rsidP="00FC330B"/>
    <w:p w:rsidR="00FC330B" w:rsidRDefault="00FC330B" w:rsidP="00FC330B">
      <w:r>
        <w:t>Domare ska tillåta lagen en halvtidspaus med 5 min</w:t>
      </w:r>
    </w:p>
    <w:p w:rsidR="00FC330B" w:rsidRDefault="00FC330B" w:rsidP="00FC330B"/>
    <w:p w:rsidR="008A45A5" w:rsidRDefault="00CB23C9">
      <w:r>
        <w:t>Benskydd är obligatoriskt i samtliga åldersgrupper. Inga smycken eller örhängen.</w:t>
      </w:r>
      <w:r w:rsidR="00E41BD5">
        <w:t xml:space="preserve"> Prata med </w:t>
      </w:r>
      <w:r w:rsidR="005926F4">
        <w:t>tränarna</w:t>
      </w:r>
      <w:r w:rsidR="00E41BD5">
        <w:t xml:space="preserve"> om detta så få de se till att smycken plockas av.</w:t>
      </w:r>
      <w:r w:rsidR="00351819">
        <w:t xml:space="preserve"> Tröjan i byxorna</w:t>
      </w:r>
      <w:r w:rsidR="00C22C18">
        <w:t>, st</w:t>
      </w:r>
      <w:r w:rsidR="001301ED">
        <w:t>r</w:t>
      </w:r>
      <w:r w:rsidR="00C22C18">
        <w:t>umporna utanpå</w:t>
      </w:r>
      <w:r w:rsidR="00351819">
        <w:t xml:space="preserve"> benskydden </w:t>
      </w:r>
      <w:r w:rsidR="005926F4">
        <w:t>osv.</w:t>
      </w:r>
    </w:p>
    <w:p w:rsidR="00FC330B" w:rsidRDefault="00FC330B"/>
    <w:p w:rsidR="00FC330B" w:rsidRDefault="00FC330B" w:rsidP="00FC330B">
      <w:r>
        <w:t>Före varje match ska samtliga spelare informeras om att olämpligt språkbruk inte tolereras. Brott mot denna regel bestraffas med utvisning eller spelarbyte.</w:t>
      </w:r>
    </w:p>
    <w:p w:rsidR="00FC330B" w:rsidRDefault="00FC330B" w:rsidP="00FC330B"/>
    <w:p w:rsidR="00FC330B" w:rsidRDefault="00FC330B" w:rsidP="00FC330B">
      <w:pPr>
        <w:ind w:left="1304" w:hanging="1304"/>
      </w:pPr>
      <w:r>
        <w:t xml:space="preserve">Varje lag får ha fritt antal spelare, varav en målvakt och 6 utespelare samtidigt på planen. </w:t>
      </w:r>
    </w:p>
    <w:p w:rsidR="00FC330B" w:rsidRDefault="00FC330B" w:rsidP="00FC330B">
      <w:r>
        <w:t>B</w:t>
      </w:r>
      <w:r w:rsidRPr="009059DE">
        <w:t>yte av</w:t>
      </w:r>
      <w:r>
        <w:t xml:space="preserve"> spe</w:t>
      </w:r>
      <w:r w:rsidRPr="009059DE">
        <w:t>lare</w:t>
      </w:r>
      <w:r>
        <w:t xml:space="preserve"> får ske under hela matchen. </w:t>
      </w:r>
      <w:r w:rsidR="002C7593">
        <w:t>T</w:t>
      </w:r>
      <w:r w:rsidRPr="009059DE">
        <w:t xml:space="preserve">ävlingsbestämmelserna tillåter flygande byten. Samtliga spelare får byta plats med målvakten. </w:t>
      </w:r>
      <w:r>
        <w:t xml:space="preserve">Antalet </w:t>
      </w:r>
      <w:r w:rsidRPr="009059DE">
        <w:t>byten är obegränsat, vilket innebär att utbytt spelare får återinträda i spelet.</w:t>
      </w:r>
    </w:p>
    <w:p w:rsidR="00790B45" w:rsidRDefault="00790B45" w:rsidP="00FC330B"/>
    <w:p w:rsidR="00790B45" w:rsidRDefault="00790B45" w:rsidP="00790B45">
      <w:r>
        <w:t xml:space="preserve">Vid frispark ska motspelarna befinna sig minst </w:t>
      </w:r>
      <w:smartTag w:uri="urn:schemas-microsoft-com:office:smarttags" w:element="metricconverter">
        <w:smartTagPr>
          <w:attr w:name="ProductID" w:val="7 meter"/>
        </w:smartTagPr>
        <w:r>
          <w:t>7 meter</w:t>
        </w:r>
      </w:smartTag>
      <w:r>
        <w:t xml:space="preserve"> från bollen om de inte står på egen mållinje mellan målstolparna.</w:t>
      </w:r>
    </w:p>
    <w:p w:rsidR="00790B45" w:rsidRDefault="00790B45" w:rsidP="00FC330B"/>
    <w:p w:rsidR="00683F78" w:rsidRDefault="0083056D" w:rsidP="00E8467D">
      <w:pPr>
        <w:outlineLvl w:val="0"/>
      </w:pPr>
      <w:r>
        <w:t>F</w:t>
      </w:r>
      <w:r w:rsidR="00E8467D">
        <w:t>rispark vid skyddshands utdöm</w:t>
      </w:r>
      <w:r w:rsidR="00683F78">
        <w:t>s endast i B-ungdom.</w:t>
      </w:r>
    </w:p>
    <w:p w:rsidR="00790B45" w:rsidRDefault="00790B45" w:rsidP="00E8467D">
      <w:pPr>
        <w:outlineLvl w:val="0"/>
      </w:pPr>
    </w:p>
    <w:p w:rsidR="00790B45" w:rsidRDefault="00790B45" w:rsidP="00E8467D">
      <w:pPr>
        <w:outlineLvl w:val="0"/>
      </w:pPr>
      <w:r>
        <w:t>Fritt utspel från målvakt gäller. Se regelverk för Robertsfors kommunserie.</w:t>
      </w:r>
    </w:p>
    <w:p w:rsidR="00884544" w:rsidRDefault="0083056D">
      <w:r>
        <w:t>Tillbakaspel till egen målvakt där en spelare avsiktligt spelar bollen till egen målvakt och denna tar bollen med händerna är tillåtet.</w:t>
      </w:r>
      <w:r w:rsidR="00790B45">
        <w:t xml:space="preserve"> </w:t>
      </w:r>
    </w:p>
    <w:p w:rsidR="00DA7AB5" w:rsidRDefault="00DA7AB5"/>
    <w:p w:rsidR="00E97101" w:rsidRDefault="00E8467D" w:rsidP="00E8467D">
      <w:pPr>
        <w:outlineLvl w:val="0"/>
      </w:pPr>
      <w:r>
        <w:t>Ingen offside tillämpas i 7</w:t>
      </w:r>
      <w:r w:rsidR="00CD25E3">
        <w:t>-</w:t>
      </w:r>
      <w:r w:rsidR="00E97101">
        <w:t xml:space="preserve">manna fotboll. </w:t>
      </w:r>
    </w:p>
    <w:p w:rsidR="00790B45" w:rsidRDefault="002C7593" w:rsidP="00E8467D">
      <w:pPr>
        <w:outlineLvl w:val="0"/>
      </w:pPr>
      <w:r>
        <w:t>Straffspark läggs 9</w:t>
      </w:r>
      <w:r w:rsidR="00790B45">
        <w:t>m från mållinjen.</w:t>
      </w:r>
    </w:p>
    <w:p w:rsidR="002C7593" w:rsidRDefault="002C7593" w:rsidP="00E8467D">
      <w:pPr>
        <w:outlineLvl w:val="0"/>
      </w:pPr>
    </w:p>
    <w:p w:rsidR="002C7593" w:rsidRDefault="002C7593" w:rsidP="00E8467D">
      <w:pPr>
        <w:outlineLvl w:val="0"/>
      </w:pPr>
      <w:r>
        <w:t>Inga straffsparkar döms i Robertsfors kommunserier. Istället blir det indirekt frispark där regelbrottet inträffade.</w:t>
      </w:r>
    </w:p>
    <w:p w:rsidR="00790B45" w:rsidRDefault="00790B45" w:rsidP="00E8467D">
      <w:pPr>
        <w:outlineLvl w:val="0"/>
      </w:pPr>
    </w:p>
    <w:p w:rsidR="003E1D5F" w:rsidRDefault="003E1D5F"/>
    <w:p w:rsidR="004C217A" w:rsidRDefault="004C217A" w:rsidP="003E1D5F"/>
    <w:p w:rsidR="004C217A" w:rsidRPr="00684D7E" w:rsidRDefault="00DC4450" w:rsidP="003E1D5F">
      <w:pPr>
        <w:rPr>
          <w:b/>
        </w:rPr>
      </w:pPr>
      <w:r w:rsidRPr="00684D7E">
        <w:rPr>
          <w:b/>
        </w:rPr>
        <w:t>Viktigt!</w:t>
      </w:r>
    </w:p>
    <w:p w:rsidR="003E1D5F" w:rsidRPr="00E97101" w:rsidRDefault="003E1D5F" w:rsidP="003E1D5F">
      <w:r w:rsidRPr="00E97101">
        <w:t>H</w:t>
      </w:r>
      <w:r>
        <w:t xml:space="preserve">ör med tränarna innan hur man gör vid </w:t>
      </w:r>
      <w:r w:rsidR="00DC4450">
        <w:t>t.ex.</w:t>
      </w:r>
      <w:r>
        <w:t xml:space="preserve"> varningar, utvisningar vid </w:t>
      </w:r>
      <w:r w:rsidR="00DC4450">
        <w:t>t.ex.</w:t>
      </w:r>
      <w:r>
        <w:t xml:space="preserve"> svordomar innan match.</w:t>
      </w:r>
      <w:r w:rsidR="002C7593">
        <w:t xml:space="preserve"> Matchtider.</w:t>
      </w:r>
      <w:r>
        <w:t xml:space="preserve"> Straffar om inte straffområdet är utmärkt. Hur lä</w:t>
      </w:r>
      <w:r w:rsidR="00CC4657">
        <w:t>n</w:t>
      </w:r>
      <w:r>
        <w:t>ge spelar de? Inspark/utspark? Inkast, göra om? Byten? Avstånd? Det kan vara olika i olika serier.</w:t>
      </w:r>
    </w:p>
    <w:p w:rsidR="003E1D5F" w:rsidRDefault="003E1D5F" w:rsidP="003E1D5F"/>
    <w:p w:rsidR="003E1D5F" w:rsidRDefault="003E1D5F"/>
    <w:p w:rsidR="00E97101" w:rsidRDefault="00E97101"/>
    <w:p w:rsidR="00E97101" w:rsidRDefault="00E97101" w:rsidP="00E8467D">
      <w:pPr>
        <w:outlineLvl w:val="0"/>
        <w:rPr>
          <w:b/>
        </w:rPr>
      </w:pPr>
      <w:r w:rsidRPr="00E97101">
        <w:rPr>
          <w:b/>
        </w:rPr>
        <w:t>REGEL 15 Sunt förnuft!!!!!</w:t>
      </w:r>
      <w:r w:rsidR="007532C3">
        <w:rPr>
          <w:b/>
        </w:rPr>
        <w:t xml:space="preserve">  Domarens viktigaste uppgift är att skipa rättvisa.</w:t>
      </w:r>
    </w:p>
    <w:p w:rsidR="00E97101" w:rsidRDefault="00E97101">
      <w:pPr>
        <w:rPr>
          <w:b/>
        </w:rPr>
      </w:pPr>
    </w:p>
    <w:p w:rsidR="00D30AD0" w:rsidRDefault="00D30AD0">
      <w:pPr>
        <w:rPr>
          <w:sz w:val="28"/>
          <w:szCs w:val="28"/>
        </w:rPr>
      </w:pPr>
    </w:p>
    <w:p w:rsidR="00E8467D" w:rsidRDefault="00E8467D" w:rsidP="00E8467D">
      <w:pPr>
        <w:outlineLvl w:val="0"/>
        <w:sectPr w:rsidR="00E8467D">
          <w:headerReference w:type="default" r:id="rId7"/>
          <w:footerReference w:type="even" r:id="rId8"/>
          <w:footerReference w:type="default" r:id="rId9"/>
          <w:pgSz w:w="11906" w:h="16838"/>
          <w:pgMar w:top="1417" w:right="1417" w:bottom="1417" w:left="1417" w:header="708" w:footer="708" w:gutter="0"/>
          <w:cols w:space="708"/>
          <w:docGrid w:linePitch="360"/>
        </w:sectPr>
      </w:pPr>
    </w:p>
    <w:p w:rsidR="0067003A" w:rsidRDefault="0067003A" w:rsidP="0067003A">
      <w:pPr>
        <w:rPr>
          <w:b/>
          <w:sz w:val="26"/>
          <w:u w:val="single"/>
        </w:rPr>
      </w:pPr>
      <w:r>
        <w:rPr>
          <w:b/>
          <w:sz w:val="26"/>
          <w:u w:val="single"/>
        </w:rPr>
        <w:lastRenderedPageBreak/>
        <w:t>Regelverk för Rober</w:t>
      </w:r>
      <w:r w:rsidR="0083479A">
        <w:rPr>
          <w:b/>
          <w:sz w:val="26"/>
          <w:u w:val="single"/>
        </w:rPr>
        <w:t>tsfors Kommunserie säsongen 2007</w:t>
      </w:r>
    </w:p>
    <w:p w:rsidR="0067003A" w:rsidRDefault="0067003A" w:rsidP="0067003A">
      <w:pPr>
        <w:rPr>
          <w:sz w:val="26"/>
        </w:rPr>
      </w:pPr>
    </w:p>
    <w:p w:rsidR="0067003A" w:rsidRDefault="0067003A" w:rsidP="0067003A">
      <w:pPr>
        <w:rPr>
          <w:b/>
          <w:i/>
          <w:sz w:val="18"/>
        </w:rPr>
      </w:pPr>
      <w:r>
        <w:rPr>
          <w:b/>
          <w:i/>
          <w:sz w:val="18"/>
        </w:rPr>
        <w:t>Tränarna bör gå igenom regelverket och Rent spel</w:t>
      </w:r>
      <w:r>
        <w:rPr>
          <w:b/>
          <w:i/>
          <w:sz w:val="18"/>
        </w:rPr>
        <w:noBreakHyphen/>
        <w:t xml:space="preserve"> medföräldrar och anhöriga innan serierna startar. </w:t>
      </w:r>
    </w:p>
    <w:p w:rsidR="0067003A" w:rsidRDefault="0067003A" w:rsidP="0067003A">
      <w:pPr>
        <w:rPr>
          <w:b/>
        </w:rPr>
      </w:pPr>
      <w:r>
        <w:rPr>
          <w:b/>
        </w:rPr>
        <w:t>Utrustning:</w:t>
      </w:r>
    </w:p>
    <w:p w:rsidR="0067003A" w:rsidRDefault="0067003A" w:rsidP="0067003A">
      <w:pPr>
        <w:numPr>
          <w:ilvl w:val="0"/>
          <w:numId w:val="1"/>
        </w:numPr>
        <w:overflowPunct w:val="0"/>
        <w:autoSpaceDE w:val="0"/>
        <w:autoSpaceDN w:val="0"/>
        <w:adjustRightInd w:val="0"/>
        <w:textAlignment w:val="baseline"/>
        <w:rPr>
          <w:sz w:val="18"/>
        </w:rPr>
      </w:pPr>
      <w:r>
        <w:rPr>
          <w:sz w:val="18"/>
        </w:rPr>
        <w:t xml:space="preserve">Benskydd är obligatoriskt i samtliga åldersklasser. </w:t>
      </w:r>
    </w:p>
    <w:p w:rsidR="0067003A" w:rsidRDefault="0067003A" w:rsidP="0067003A">
      <w:pPr>
        <w:numPr>
          <w:ilvl w:val="0"/>
          <w:numId w:val="1"/>
        </w:numPr>
        <w:overflowPunct w:val="0"/>
        <w:autoSpaceDE w:val="0"/>
        <w:autoSpaceDN w:val="0"/>
        <w:adjustRightInd w:val="0"/>
        <w:textAlignment w:val="baseline"/>
        <w:rPr>
          <w:sz w:val="18"/>
        </w:rPr>
      </w:pPr>
      <w:r>
        <w:rPr>
          <w:sz w:val="18"/>
        </w:rPr>
        <w:t>Skruvdobbar får inte användas i 7</w:t>
      </w:r>
      <w:r>
        <w:rPr>
          <w:sz w:val="18"/>
        </w:rPr>
        <w:noBreakHyphen/>
        <w:t xml:space="preserve">manna serierna, endast fasta dobbar. Lagledarna är ansvariga. </w:t>
      </w:r>
    </w:p>
    <w:p w:rsidR="0067003A" w:rsidRDefault="0067003A" w:rsidP="0067003A">
      <w:pPr>
        <w:numPr>
          <w:ilvl w:val="0"/>
          <w:numId w:val="1"/>
        </w:numPr>
        <w:overflowPunct w:val="0"/>
        <w:autoSpaceDE w:val="0"/>
        <w:autoSpaceDN w:val="0"/>
        <w:adjustRightInd w:val="0"/>
        <w:textAlignment w:val="baseline"/>
        <w:rPr>
          <w:sz w:val="18"/>
        </w:rPr>
      </w:pPr>
      <w:r>
        <w:rPr>
          <w:sz w:val="18"/>
        </w:rPr>
        <w:t>Föreningarna anger tröjfärger i slutgiltig anmälan av deltagande lag. Om både hemma</w:t>
      </w:r>
      <w:r>
        <w:rPr>
          <w:sz w:val="18"/>
        </w:rPr>
        <w:noBreakHyphen/>
        <w:t xml:space="preserve"> och bortalag</w:t>
      </w:r>
      <w:r>
        <w:rPr>
          <w:sz w:val="18"/>
        </w:rPr>
        <w:noBreakHyphen/>
        <w:t xml:space="preserve"> har samma </w:t>
      </w:r>
      <w:r w:rsidR="00DC4450">
        <w:rPr>
          <w:sz w:val="18"/>
        </w:rPr>
        <w:t>tröjfärg</w:t>
      </w:r>
      <w:r>
        <w:rPr>
          <w:sz w:val="18"/>
        </w:rPr>
        <w:t xml:space="preserve">, ska hemmalaget använda västar i avvikande färger. </w:t>
      </w:r>
    </w:p>
    <w:p w:rsidR="0067003A" w:rsidRDefault="0067003A" w:rsidP="0067003A">
      <w:pPr>
        <w:numPr>
          <w:ilvl w:val="0"/>
          <w:numId w:val="1"/>
        </w:numPr>
        <w:overflowPunct w:val="0"/>
        <w:autoSpaceDE w:val="0"/>
        <w:autoSpaceDN w:val="0"/>
        <w:adjustRightInd w:val="0"/>
        <w:textAlignment w:val="baseline"/>
        <w:rPr>
          <w:sz w:val="18"/>
        </w:rPr>
      </w:pPr>
      <w:r>
        <w:rPr>
          <w:sz w:val="18"/>
        </w:rPr>
        <w:t xml:space="preserve">Eventuella linjedomare </w:t>
      </w:r>
      <w:r w:rsidR="00A237D6">
        <w:rPr>
          <w:sz w:val="18"/>
        </w:rPr>
        <w:t>bör använda väst i avvikande färg</w:t>
      </w:r>
      <w:r>
        <w:rPr>
          <w:sz w:val="18"/>
        </w:rPr>
        <w:t xml:space="preserve">, för att märkas tydligt för både publik och spelare. </w:t>
      </w:r>
    </w:p>
    <w:p w:rsidR="0067003A" w:rsidRDefault="0067003A" w:rsidP="0067003A">
      <w:pPr>
        <w:numPr>
          <w:ilvl w:val="0"/>
          <w:numId w:val="1"/>
        </w:numPr>
        <w:overflowPunct w:val="0"/>
        <w:autoSpaceDE w:val="0"/>
        <w:autoSpaceDN w:val="0"/>
        <w:adjustRightInd w:val="0"/>
        <w:textAlignment w:val="baseline"/>
        <w:rPr>
          <w:sz w:val="18"/>
        </w:rPr>
      </w:pPr>
      <w:r>
        <w:rPr>
          <w:sz w:val="18"/>
        </w:rPr>
        <w:t>Hemmalag ansvarar för matchboll, samt 5 träningsbollar för gästande lag finns tillgängliga för gästande lag</w:t>
      </w:r>
    </w:p>
    <w:p w:rsidR="0067003A" w:rsidRPr="00306F11" w:rsidRDefault="0067003A" w:rsidP="0067003A">
      <w:pPr>
        <w:numPr>
          <w:ilvl w:val="0"/>
          <w:numId w:val="1"/>
        </w:numPr>
        <w:overflowPunct w:val="0"/>
        <w:autoSpaceDE w:val="0"/>
        <w:autoSpaceDN w:val="0"/>
        <w:adjustRightInd w:val="0"/>
        <w:textAlignment w:val="baseline"/>
        <w:rPr>
          <w:b/>
          <w:sz w:val="18"/>
        </w:rPr>
      </w:pPr>
      <w:r w:rsidRPr="00306F11">
        <w:rPr>
          <w:b/>
          <w:sz w:val="18"/>
        </w:rPr>
        <w:t>Hemmalag i</w:t>
      </w:r>
      <w:r>
        <w:rPr>
          <w:b/>
          <w:sz w:val="18"/>
        </w:rPr>
        <w:t xml:space="preserve"> </w:t>
      </w:r>
      <w:r w:rsidRPr="00306F11">
        <w:rPr>
          <w:b/>
          <w:sz w:val="18"/>
        </w:rPr>
        <w:t xml:space="preserve"> E</w:t>
      </w:r>
      <w:r w:rsidRPr="00306F11">
        <w:rPr>
          <w:b/>
          <w:sz w:val="18"/>
        </w:rPr>
        <w:noBreakHyphen/>
      </w:r>
      <w:r>
        <w:rPr>
          <w:b/>
          <w:sz w:val="18"/>
        </w:rPr>
        <w:t>,</w:t>
      </w:r>
      <w:r w:rsidRPr="00306F11">
        <w:rPr>
          <w:b/>
          <w:sz w:val="18"/>
        </w:rPr>
        <w:t xml:space="preserve"> D</w:t>
      </w:r>
      <w:r w:rsidRPr="00306F11">
        <w:rPr>
          <w:b/>
          <w:sz w:val="18"/>
        </w:rPr>
        <w:noBreakHyphen/>
      </w:r>
      <w:r>
        <w:rPr>
          <w:b/>
          <w:sz w:val="18"/>
        </w:rPr>
        <w:t xml:space="preserve"> </w:t>
      </w:r>
      <w:r w:rsidRPr="00306F11">
        <w:rPr>
          <w:b/>
          <w:sz w:val="18"/>
        </w:rPr>
        <w:t xml:space="preserve">och </w:t>
      </w:r>
      <w:r>
        <w:rPr>
          <w:b/>
          <w:sz w:val="18"/>
        </w:rPr>
        <w:t>C-</w:t>
      </w:r>
      <w:r w:rsidRPr="00306F11">
        <w:rPr>
          <w:b/>
          <w:sz w:val="18"/>
        </w:rPr>
        <w:t>ungdom bjuder gästande lags spelare på en enkel macka med dryck efter match.</w:t>
      </w:r>
    </w:p>
    <w:p w:rsidR="0067003A" w:rsidRDefault="0067003A" w:rsidP="0067003A">
      <w:pPr>
        <w:numPr>
          <w:ilvl w:val="0"/>
          <w:numId w:val="1"/>
        </w:numPr>
        <w:overflowPunct w:val="0"/>
        <w:autoSpaceDE w:val="0"/>
        <w:autoSpaceDN w:val="0"/>
        <w:adjustRightInd w:val="0"/>
        <w:textAlignment w:val="baseline"/>
        <w:rPr>
          <w:sz w:val="18"/>
        </w:rPr>
      </w:pPr>
      <w:r>
        <w:rPr>
          <w:sz w:val="18"/>
        </w:rPr>
        <w:t>Varje lag håller med egen dricka före och under match.</w:t>
      </w:r>
    </w:p>
    <w:p w:rsidR="0067003A" w:rsidRDefault="0067003A" w:rsidP="0067003A">
      <w:pPr>
        <w:rPr>
          <w:sz w:val="18"/>
        </w:rPr>
      </w:pPr>
    </w:p>
    <w:p w:rsidR="0067003A" w:rsidRDefault="0067003A" w:rsidP="0067003A">
      <w:pPr>
        <w:rPr>
          <w:b/>
          <w:u w:val="single"/>
        </w:rPr>
      </w:pPr>
      <w:r>
        <w:rPr>
          <w:b/>
          <w:u w:val="single"/>
        </w:rPr>
        <w:t>Ramar:</w:t>
      </w:r>
    </w:p>
    <w:p w:rsidR="0067003A" w:rsidRDefault="0067003A" w:rsidP="0067003A">
      <w:pPr>
        <w:tabs>
          <w:tab w:val="right" w:pos="11251"/>
        </w:tabs>
        <w:rPr>
          <w:b/>
          <w:sz w:val="18"/>
        </w:rPr>
      </w:pPr>
    </w:p>
    <w:tbl>
      <w:tblPr>
        <w:tblW w:w="0" w:type="auto"/>
        <w:tblInd w:w="30" w:type="dxa"/>
        <w:tblLayout w:type="fixed"/>
        <w:tblCellMar>
          <w:left w:w="30" w:type="dxa"/>
          <w:right w:w="30" w:type="dxa"/>
        </w:tblCellMar>
        <w:tblLook w:val="0000"/>
      </w:tblPr>
      <w:tblGrid>
        <w:gridCol w:w="1536"/>
        <w:gridCol w:w="1555"/>
        <w:gridCol w:w="1546"/>
        <w:gridCol w:w="1541"/>
        <w:gridCol w:w="1536"/>
        <w:gridCol w:w="1565"/>
      </w:tblGrid>
      <w:tr w:rsidR="0067003A">
        <w:tblPrEx>
          <w:tblCellMar>
            <w:top w:w="0" w:type="dxa"/>
            <w:bottom w:w="0" w:type="dxa"/>
          </w:tblCellMar>
        </w:tblPrEx>
        <w:tc>
          <w:tcPr>
            <w:tcW w:w="1536"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rPr>
                <w:b/>
                <w:sz w:val="18"/>
                <w:szCs w:val="18"/>
              </w:rPr>
            </w:pPr>
            <w:r w:rsidRPr="0002289D">
              <w:rPr>
                <w:b/>
                <w:sz w:val="18"/>
                <w:szCs w:val="18"/>
              </w:rPr>
              <w:t>Åldersgrupp</w:t>
            </w:r>
          </w:p>
        </w:tc>
        <w:tc>
          <w:tcPr>
            <w:tcW w:w="1555"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jc w:val="center"/>
              <w:rPr>
                <w:b/>
                <w:sz w:val="18"/>
                <w:szCs w:val="18"/>
              </w:rPr>
            </w:pPr>
            <w:r w:rsidRPr="0002289D">
              <w:rPr>
                <w:b/>
                <w:sz w:val="18"/>
                <w:szCs w:val="18"/>
              </w:rPr>
              <w:t>Födda</w:t>
            </w:r>
          </w:p>
        </w:tc>
        <w:tc>
          <w:tcPr>
            <w:tcW w:w="1546"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jc w:val="center"/>
              <w:rPr>
                <w:b/>
                <w:sz w:val="18"/>
                <w:szCs w:val="18"/>
              </w:rPr>
            </w:pPr>
            <w:r w:rsidRPr="0002289D">
              <w:rPr>
                <w:b/>
                <w:sz w:val="18"/>
                <w:szCs w:val="18"/>
              </w:rPr>
              <w:t>Spelare</w:t>
            </w:r>
          </w:p>
        </w:tc>
        <w:tc>
          <w:tcPr>
            <w:tcW w:w="1541"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rPr>
                <w:b/>
                <w:sz w:val="18"/>
                <w:szCs w:val="18"/>
              </w:rPr>
            </w:pPr>
            <w:r w:rsidRPr="0002289D">
              <w:rPr>
                <w:b/>
                <w:sz w:val="18"/>
                <w:szCs w:val="18"/>
              </w:rPr>
              <w:t>Matchtid</w:t>
            </w:r>
          </w:p>
        </w:tc>
        <w:tc>
          <w:tcPr>
            <w:tcW w:w="1536"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rPr>
                <w:b/>
                <w:sz w:val="18"/>
                <w:szCs w:val="18"/>
              </w:rPr>
            </w:pPr>
            <w:r w:rsidRPr="0002289D">
              <w:rPr>
                <w:b/>
                <w:sz w:val="18"/>
                <w:szCs w:val="18"/>
              </w:rPr>
              <w:t>Boll</w:t>
            </w:r>
          </w:p>
        </w:tc>
        <w:tc>
          <w:tcPr>
            <w:tcW w:w="1565"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jc w:val="center"/>
              <w:rPr>
                <w:b/>
                <w:sz w:val="18"/>
              </w:rPr>
            </w:pPr>
            <w:r w:rsidRPr="0002289D">
              <w:rPr>
                <w:b/>
                <w:sz w:val="18"/>
              </w:rPr>
              <w:t>Rek. Planstorlek</w:t>
            </w:r>
          </w:p>
        </w:tc>
      </w:tr>
      <w:tr w:rsidR="0067003A">
        <w:tblPrEx>
          <w:tblCellMar>
            <w:top w:w="0" w:type="dxa"/>
            <w:bottom w:w="0" w:type="dxa"/>
          </w:tblCellMar>
        </w:tblPrEx>
        <w:tc>
          <w:tcPr>
            <w:tcW w:w="1536"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rPr>
                <w:sz w:val="18"/>
              </w:rPr>
            </w:pPr>
            <w:r>
              <w:rPr>
                <w:sz w:val="18"/>
              </w:rPr>
              <w:t>E-ungdom</w:t>
            </w:r>
          </w:p>
        </w:tc>
        <w:tc>
          <w:tcPr>
            <w:tcW w:w="1555" w:type="dxa"/>
            <w:tcBorders>
              <w:top w:val="single" w:sz="6" w:space="0" w:color="auto"/>
              <w:left w:val="single" w:sz="6" w:space="0" w:color="auto"/>
              <w:bottom w:val="single" w:sz="6" w:space="0" w:color="auto"/>
              <w:right w:val="single" w:sz="6" w:space="0" w:color="auto"/>
            </w:tcBorders>
          </w:tcPr>
          <w:p w:rsidR="0067003A" w:rsidRDefault="00DC4450" w:rsidP="005E7F8F">
            <w:pPr>
              <w:tabs>
                <w:tab w:val="right" w:pos="11251"/>
              </w:tabs>
              <w:jc w:val="center"/>
              <w:rPr>
                <w:sz w:val="18"/>
              </w:rPr>
            </w:pPr>
            <w:r>
              <w:rPr>
                <w:sz w:val="18"/>
              </w:rPr>
              <w:t>01/00</w:t>
            </w:r>
          </w:p>
        </w:tc>
        <w:tc>
          <w:tcPr>
            <w:tcW w:w="1546"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jc w:val="center"/>
              <w:rPr>
                <w:sz w:val="18"/>
              </w:rPr>
            </w:pPr>
            <w:r>
              <w:rPr>
                <w:sz w:val="18"/>
              </w:rPr>
              <w:t>7</w:t>
            </w:r>
          </w:p>
        </w:tc>
        <w:tc>
          <w:tcPr>
            <w:tcW w:w="1541"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jc w:val="center"/>
              <w:rPr>
                <w:sz w:val="18"/>
              </w:rPr>
            </w:pPr>
            <w:r>
              <w:rPr>
                <w:sz w:val="18"/>
              </w:rPr>
              <w:t>2 x 20 min</w:t>
            </w:r>
          </w:p>
        </w:tc>
        <w:tc>
          <w:tcPr>
            <w:tcW w:w="1536"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jc w:val="center"/>
              <w:rPr>
                <w:sz w:val="18"/>
              </w:rPr>
            </w:pPr>
            <w:r>
              <w:rPr>
                <w:sz w:val="18"/>
              </w:rPr>
              <w:t>3</w:t>
            </w:r>
          </w:p>
        </w:tc>
        <w:tc>
          <w:tcPr>
            <w:tcW w:w="1565"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jc w:val="center"/>
              <w:rPr>
                <w:sz w:val="18"/>
                <w:szCs w:val="18"/>
              </w:rPr>
            </w:pPr>
            <w:r w:rsidRPr="0002289D">
              <w:rPr>
                <w:sz w:val="18"/>
                <w:szCs w:val="18"/>
              </w:rPr>
              <w:t xml:space="preserve">48 x </w:t>
            </w:r>
            <w:smartTag w:uri="urn:schemas-microsoft-com:office:smarttags" w:element="metricconverter">
              <w:smartTagPr>
                <w:attr w:name="ProductID" w:val="30 m"/>
              </w:smartTagPr>
              <w:r w:rsidRPr="0002289D">
                <w:rPr>
                  <w:sz w:val="18"/>
                  <w:szCs w:val="18"/>
                </w:rPr>
                <w:t>30 m</w:t>
              </w:r>
            </w:smartTag>
          </w:p>
        </w:tc>
      </w:tr>
      <w:tr w:rsidR="0067003A">
        <w:tblPrEx>
          <w:tblCellMar>
            <w:top w:w="0" w:type="dxa"/>
            <w:bottom w:w="0" w:type="dxa"/>
          </w:tblCellMar>
        </w:tblPrEx>
        <w:tc>
          <w:tcPr>
            <w:tcW w:w="1536"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rPr>
                <w:sz w:val="18"/>
              </w:rPr>
            </w:pPr>
            <w:r>
              <w:rPr>
                <w:sz w:val="18"/>
              </w:rPr>
              <w:t>D-ungdom</w:t>
            </w:r>
          </w:p>
        </w:tc>
        <w:tc>
          <w:tcPr>
            <w:tcW w:w="1555" w:type="dxa"/>
            <w:tcBorders>
              <w:top w:val="single" w:sz="6" w:space="0" w:color="auto"/>
              <w:left w:val="single" w:sz="6" w:space="0" w:color="auto"/>
              <w:bottom w:val="single" w:sz="6" w:space="0" w:color="auto"/>
              <w:right w:val="single" w:sz="6" w:space="0" w:color="auto"/>
            </w:tcBorders>
          </w:tcPr>
          <w:p w:rsidR="0067003A" w:rsidRDefault="00DC4450" w:rsidP="005E7F8F">
            <w:pPr>
              <w:tabs>
                <w:tab w:val="right" w:pos="11251"/>
              </w:tabs>
              <w:jc w:val="center"/>
              <w:rPr>
                <w:sz w:val="18"/>
              </w:rPr>
            </w:pPr>
            <w:r>
              <w:rPr>
                <w:sz w:val="18"/>
              </w:rPr>
              <w:t>99/98</w:t>
            </w:r>
          </w:p>
        </w:tc>
        <w:tc>
          <w:tcPr>
            <w:tcW w:w="1546"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jc w:val="center"/>
              <w:rPr>
                <w:sz w:val="18"/>
              </w:rPr>
            </w:pPr>
            <w:r>
              <w:rPr>
                <w:sz w:val="18"/>
              </w:rPr>
              <w:t>7</w:t>
            </w:r>
          </w:p>
        </w:tc>
        <w:tc>
          <w:tcPr>
            <w:tcW w:w="1541"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jc w:val="center"/>
              <w:rPr>
                <w:sz w:val="18"/>
              </w:rPr>
            </w:pPr>
            <w:r>
              <w:rPr>
                <w:sz w:val="18"/>
              </w:rPr>
              <w:t>2 x 25 min</w:t>
            </w:r>
          </w:p>
        </w:tc>
        <w:tc>
          <w:tcPr>
            <w:tcW w:w="1536"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jc w:val="center"/>
              <w:rPr>
                <w:sz w:val="18"/>
              </w:rPr>
            </w:pPr>
            <w:r>
              <w:rPr>
                <w:sz w:val="18"/>
              </w:rPr>
              <w:t>3</w:t>
            </w:r>
          </w:p>
        </w:tc>
        <w:tc>
          <w:tcPr>
            <w:tcW w:w="1565"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jc w:val="center"/>
              <w:rPr>
                <w:sz w:val="18"/>
                <w:szCs w:val="18"/>
              </w:rPr>
            </w:pPr>
            <w:r w:rsidRPr="0002289D">
              <w:rPr>
                <w:color w:val="000000"/>
                <w:sz w:val="18"/>
                <w:szCs w:val="18"/>
              </w:rPr>
              <w:t xml:space="preserve">54 </w:t>
            </w:r>
            <w:r w:rsidRPr="002540F4">
              <w:rPr>
                <w:sz w:val="18"/>
                <w:szCs w:val="18"/>
              </w:rPr>
              <w:t xml:space="preserve">x </w:t>
            </w:r>
            <w:smartTag w:uri="urn:schemas-microsoft-com:office:smarttags" w:element="metricconverter">
              <w:smartTagPr>
                <w:attr w:name="ProductID" w:val="36 m"/>
              </w:smartTagPr>
              <w:r w:rsidRPr="0002289D">
                <w:rPr>
                  <w:color w:val="000000"/>
                  <w:sz w:val="18"/>
                  <w:szCs w:val="18"/>
                </w:rPr>
                <w:t>36</w:t>
              </w:r>
              <w:r w:rsidRPr="0002289D">
                <w:rPr>
                  <w:sz w:val="18"/>
                  <w:szCs w:val="18"/>
                </w:rPr>
                <w:t xml:space="preserve"> m</w:t>
              </w:r>
            </w:smartTag>
          </w:p>
        </w:tc>
      </w:tr>
      <w:tr w:rsidR="0067003A">
        <w:tblPrEx>
          <w:tblCellMar>
            <w:top w:w="0" w:type="dxa"/>
            <w:bottom w:w="0" w:type="dxa"/>
          </w:tblCellMar>
        </w:tblPrEx>
        <w:tc>
          <w:tcPr>
            <w:tcW w:w="1536"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rPr>
                <w:sz w:val="18"/>
              </w:rPr>
            </w:pPr>
            <w:r>
              <w:rPr>
                <w:sz w:val="18"/>
              </w:rPr>
              <w:t>C-ungdom</w:t>
            </w:r>
          </w:p>
        </w:tc>
        <w:tc>
          <w:tcPr>
            <w:tcW w:w="1555" w:type="dxa"/>
            <w:tcBorders>
              <w:top w:val="single" w:sz="6" w:space="0" w:color="auto"/>
              <w:left w:val="single" w:sz="6" w:space="0" w:color="auto"/>
              <w:bottom w:val="single" w:sz="6" w:space="0" w:color="auto"/>
              <w:right w:val="single" w:sz="6" w:space="0" w:color="auto"/>
            </w:tcBorders>
          </w:tcPr>
          <w:p w:rsidR="0067003A" w:rsidRDefault="00DC4450" w:rsidP="005E7F8F">
            <w:pPr>
              <w:tabs>
                <w:tab w:val="right" w:pos="11251"/>
              </w:tabs>
              <w:jc w:val="center"/>
              <w:rPr>
                <w:sz w:val="18"/>
              </w:rPr>
            </w:pPr>
            <w:r>
              <w:rPr>
                <w:sz w:val="18"/>
              </w:rPr>
              <w:t>97/96</w:t>
            </w:r>
          </w:p>
        </w:tc>
        <w:tc>
          <w:tcPr>
            <w:tcW w:w="1546"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jc w:val="center"/>
              <w:rPr>
                <w:sz w:val="18"/>
              </w:rPr>
            </w:pPr>
            <w:r>
              <w:rPr>
                <w:sz w:val="18"/>
              </w:rPr>
              <w:t>7</w:t>
            </w:r>
          </w:p>
        </w:tc>
        <w:tc>
          <w:tcPr>
            <w:tcW w:w="1541"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jc w:val="center"/>
              <w:rPr>
                <w:sz w:val="18"/>
                <w:szCs w:val="18"/>
              </w:rPr>
            </w:pPr>
            <w:r w:rsidRPr="0002289D">
              <w:rPr>
                <w:sz w:val="18"/>
                <w:szCs w:val="18"/>
              </w:rPr>
              <w:t>2</w:t>
            </w:r>
            <w:r>
              <w:rPr>
                <w:sz w:val="18"/>
                <w:szCs w:val="18"/>
              </w:rPr>
              <w:t xml:space="preserve"> x </w:t>
            </w:r>
            <w:r w:rsidRPr="0002289D">
              <w:rPr>
                <w:sz w:val="18"/>
                <w:szCs w:val="18"/>
              </w:rPr>
              <w:t>30 min</w:t>
            </w:r>
          </w:p>
        </w:tc>
        <w:tc>
          <w:tcPr>
            <w:tcW w:w="1536" w:type="dxa"/>
            <w:tcBorders>
              <w:top w:val="single" w:sz="6" w:space="0" w:color="auto"/>
              <w:left w:val="single" w:sz="6" w:space="0" w:color="auto"/>
              <w:bottom w:val="single" w:sz="6" w:space="0" w:color="auto"/>
              <w:right w:val="single" w:sz="6" w:space="0" w:color="auto"/>
            </w:tcBorders>
          </w:tcPr>
          <w:p w:rsidR="0067003A" w:rsidRDefault="0067003A" w:rsidP="005E7F8F">
            <w:pPr>
              <w:tabs>
                <w:tab w:val="right" w:pos="11251"/>
              </w:tabs>
              <w:jc w:val="center"/>
              <w:rPr>
                <w:sz w:val="18"/>
              </w:rPr>
            </w:pPr>
            <w:r>
              <w:rPr>
                <w:sz w:val="18"/>
              </w:rPr>
              <w:t>4</w:t>
            </w:r>
          </w:p>
        </w:tc>
        <w:tc>
          <w:tcPr>
            <w:tcW w:w="1565" w:type="dxa"/>
            <w:tcBorders>
              <w:top w:val="single" w:sz="6" w:space="0" w:color="auto"/>
              <w:left w:val="single" w:sz="6" w:space="0" w:color="auto"/>
              <w:bottom w:val="single" w:sz="6" w:space="0" w:color="auto"/>
              <w:right w:val="single" w:sz="6" w:space="0" w:color="auto"/>
            </w:tcBorders>
          </w:tcPr>
          <w:p w:rsidR="0067003A" w:rsidRPr="0002289D" w:rsidRDefault="0067003A" w:rsidP="005E7F8F">
            <w:pPr>
              <w:tabs>
                <w:tab w:val="right" w:pos="11251"/>
              </w:tabs>
              <w:jc w:val="center"/>
              <w:rPr>
                <w:color w:val="000000"/>
                <w:sz w:val="18"/>
                <w:szCs w:val="18"/>
              </w:rPr>
            </w:pPr>
            <w:r w:rsidRPr="0002289D">
              <w:rPr>
                <w:color w:val="000000"/>
                <w:sz w:val="18"/>
                <w:szCs w:val="18"/>
              </w:rPr>
              <w:t xml:space="preserve">60 x </w:t>
            </w:r>
            <w:smartTag w:uri="urn:schemas-microsoft-com:office:smarttags" w:element="metricconverter">
              <w:smartTagPr>
                <w:attr w:name="ProductID" w:val="40 m"/>
              </w:smartTagPr>
              <w:r w:rsidRPr="0002289D">
                <w:rPr>
                  <w:color w:val="000000"/>
                  <w:sz w:val="18"/>
                  <w:szCs w:val="18"/>
                </w:rPr>
                <w:t>40 m</w:t>
              </w:r>
            </w:smartTag>
          </w:p>
        </w:tc>
      </w:tr>
    </w:tbl>
    <w:p w:rsidR="0067003A" w:rsidRDefault="0067003A" w:rsidP="0067003A">
      <w:pPr>
        <w:tabs>
          <w:tab w:val="right" w:pos="11251"/>
        </w:tabs>
        <w:rPr>
          <w:sz w:val="18"/>
        </w:rPr>
      </w:pPr>
    </w:p>
    <w:p w:rsidR="0067003A" w:rsidRDefault="0067003A" w:rsidP="0067003A">
      <w:pPr>
        <w:numPr>
          <w:ilvl w:val="0"/>
          <w:numId w:val="2"/>
        </w:numPr>
        <w:tabs>
          <w:tab w:val="right" w:pos="11251"/>
        </w:tabs>
        <w:overflowPunct w:val="0"/>
        <w:autoSpaceDE w:val="0"/>
        <w:autoSpaceDN w:val="0"/>
        <w:adjustRightInd w:val="0"/>
        <w:textAlignment w:val="baseline"/>
        <w:rPr>
          <w:sz w:val="18"/>
        </w:rPr>
      </w:pPr>
      <w:r>
        <w:rPr>
          <w:sz w:val="18"/>
        </w:rPr>
        <w:t>I E</w:t>
      </w:r>
      <w:r>
        <w:rPr>
          <w:sz w:val="18"/>
        </w:rPr>
        <w:noBreakHyphen/>
        <w:t>ungdom får matcher avgöras som 5</w:t>
      </w:r>
      <w:r>
        <w:rPr>
          <w:sz w:val="18"/>
        </w:rPr>
        <w:noBreakHyphen/>
        <w:t xml:space="preserve">manna fotboll, om inte ett av lagen kan få ihop 7 </w:t>
      </w:r>
      <w:r>
        <w:rPr>
          <w:sz w:val="8"/>
        </w:rPr>
        <w:t xml:space="preserve"> </w:t>
      </w:r>
      <w:r>
        <w:rPr>
          <w:sz w:val="18"/>
        </w:rPr>
        <w:t>spelare. Motståndarens lagledare måste dock förvarnas i god tid.</w:t>
      </w:r>
    </w:p>
    <w:p w:rsidR="0067003A" w:rsidRDefault="0067003A" w:rsidP="0067003A">
      <w:pPr>
        <w:rPr>
          <w:b/>
        </w:rPr>
      </w:pPr>
      <w:r>
        <w:rPr>
          <w:b/>
        </w:rPr>
        <w:t>Spelregler:</w:t>
      </w:r>
    </w:p>
    <w:p w:rsidR="0067003A" w:rsidRDefault="0067003A" w:rsidP="0067003A"/>
    <w:p w:rsidR="0067003A" w:rsidRPr="00DB6FCA" w:rsidRDefault="0067003A" w:rsidP="0067003A">
      <w:pPr>
        <w:numPr>
          <w:ilvl w:val="0"/>
          <w:numId w:val="2"/>
        </w:numPr>
        <w:overflowPunct w:val="0"/>
        <w:autoSpaceDE w:val="0"/>
        <w:autoSpaceDN w:val="0"/>
        <w:adjustRightInd w:val="0"/>
        <w:textAlignment w:val="baseline"/>
        <w:rPr>
          <w:sz w:val="18"/>
        </w:rPr>
      </w:pPr>
      <w:r>
        <w:rPr>
          <w:sz w:val="18"/>
        </w:rPr>
        <w:t>E</w:t>
      </w:r>
      <w:r>
        <w:rPr>
          <w:sz w:val="18"/>
        </w:rPr>
        <w:noBreakHyphen/>
        <w:t xml:space="preserve"> och D</w:t>
      </w:r>
      <w:r>
        <w:rPr>
          <w:sz w:val="18"/>
        </w:rPr>
        <w:noBreakHyphen/>
        <w:t>ungdom gäller fritt utspel från målvakt ut</w:t>
      </w:r>
      <w:r>
        <w:rPr>
          <w:sz w:val="18"/>
        </w:rPr>
        <w:noBreakHyphen/>
        <w:t xml:space="preserve">, inspark eller utkast. </w:t>
      </w:r>
      <w:r w:rsidRPr="0002289D">
        <w:rPr>
          <w:b/>
          <w:sz w:val="18"/>
        </w:rPr>
        <w:t>Motståndarlaget backar hem till mittlinjen</w:t>
      </w:r>
      <w:r>
        <w:rPr>
          <w:sz w:val="18"/>
        </w:rPr>
        <w:t xml:space="preserve"> så möjlighet ges att få igång spelet på ett ärligt sätt.</w:t>
      </w:r>
      <w:r>
        <w:rPr>
          <w:sz w:val="8"/>
        </w:rPr>
        <w:tab/>
        <w:t>t,</w:t>
      </w:r>
    </w:p>
    <w:p w:rsidR="0067003A" w:rsidRDefault="0067003A" w:rsidP="0067003A">
      <w:pPr>
        <w:tabs>
          <w:tab w:val="left" w:pos="3990"/>
          <w:tab w:val="right" w:pos="10469"/>
        </w:tabs>
        <w:rPr>
          <w:sz w:val="8"/>
        </w:rPr>
      </w:pPr>
    </w:p>
    <w:p w:rsidR="0067003A" w:rsidRDefault="0067003A" w:rsidP="0067003A">
      <w:pPr>
        <w:numPr>
          <w:ilvl w:val="0"/>
          <w:numId w:val="2"/>
        </w:numPr>
        <w:overflowPunct w:val="0"/>
        <w:autoSpaceDE w:val="0"/>
        <w:autoSpaceDN w:val="0"/>
        <w:adjustRightInd w:val="0"/>
        <w:textAlignment w:val="baseline"/>
        <w:rPr>
          <w:sz w:val="18"/>
        </w:rPr>
      </w:pPr>
      <w:r>
        <w:rPr>
          <w:sz w:val="18"/>
        </w:rPr>
        <w:t xml:space="preserve">Vid felaktigt inkast, hörna, frispark o. dyl. bör spelaren få en chans till </w:t>
      </w:r>
      <w:r w:rsidRPr="00DB6FCA">
        <w:rPr>
          <w:sz w:val="18"/>
        </w:rPr>
        <w:t>att göra</w:t>
      </w:r>
      <w:r w:rsidR="00A237D6">
        <w:rPr>
          <w:sz w:val="18"/>
          <w:u w:val="single"/>
        </w:rPr>
        <w:t xml:space="preserve"> </w:t>
      </w:r>
      <w:r>
        <w:rPr>
          <w:sz w:val="18"/>
        </w:rPr>
        <w:t>om, efter instruktion av domare. Gör han återigen fel går bollen till motståndarna.</w:t>
      </w:r>
    </w:p>
    <w:p w:rsidR="0067003A" w:rsidRDefault="0067003A" w:rsidP="0067003A">
      <w:pPr>
        <w:rPr>
          <w:sz w:val="18"/>
        </w:rPr>
      </w:pPr>
    </w:p>
    <w:p w:rsidR="0067003A" w:rsidRDefault="0067003A" w:rsidP="0067003A">
      <w:pPr>
        <w:numPr>
          <w:ilvl w:val="0"/>
          <w:numId w:val="2"/>
        </w:numPr>
        <w:overflowPunct w:val="0"/>
        <w:autoSpaceDE w:val="0"/>
        <w:autoSpaceDN w:val="0"/>
        <w:adjustRightInd w:val="0"/>
        <w:textAlignment w:val="baseline"/>
        <w:rPr>
          <w:sz w:val="18"/>
        </w:rPr>
      </w:pPr>
      <w:r>
        <w:rPr>
          <w:sz w:val="18"/>
        </w:rPr>
        <w:t>C-ung</w:t>
      </w:r>
      <w:r w:rsidR="006E55BC">
        <w:rPr>
          <w:sz w:val="18"/>
        </w:rPr>
        <w:t>dom spelar</w:t>
      </w:r>
      <w:r>
        <w:rPr>
          <w:sz w:val="18"/>
        </w:rPr>
        <w:t xml:space="preserve"> med vanliga regler</w:t>
      </w:r>
    </w:p>
    <w:p w:rsidR="0067003A" w:rsidRDefault="0067003A" w:rsidP="0067003A">
      <w:pPr>
        <w:rPr>
          <w:sz w:val="18"/>
        </w:rPr>
      </w:pPr>
    </w:p>
    <w:p w:rsidR="0067003A" w:rsidRPr="00DB6FCA" w:rsidRDefault="0067003A" w:rsidP="0067003A">
      <w:pPr>
        <w:rPr>
          <w:b/>
        </w:rPr>
      </w:pPr>
      <w:r>
        <w:rPr>
          <w:b/>
        </w:rPr>
        <w:t>Dispenser:</w:t>
      </w:r>
    </w:p>
    <w:p w:rsidR="0067003A" w:rsidRDefault="0067003A" w:rsidP="0067003A">
      <w:pPr>
        <w:rPr>
          <w:sz w:val="18"/>
        </w:rPr>
      </w:pPr>
      <w:r>
        <w:rPr>
          <w:sz w:val="18"/>
        </w:rPr>
        <w:t xml:space="preserve">Föreningar som har svårt att få ihop lag kan använda sig av max </w:t>
      </w:r>
      <w:smartTag w:uri="urn:schemas-microsoft-com:office:smarttags" w:element="metricconverter">
        <w:smartTagPr>
          <w:attr w:name="ProductID" w:val="2 st"/>
        </w:smartTagPr>
        <w:r>
          <w:rPr>
            <w:sz w:val="18"/>
          </w:rPr>
          <w:t>2 st</w:t>
        </w:r>
      </w:smartTag>
      <w:r>
        <w:rPr>
          <w:sz w:val="18"/>
        </w:rPr>
        <w:t>. överåriga spelare per match (max 1 år äldre) De ska dock vara märkta på något sätt, ex armbindel, och måste i god tid före match meddelas motståndarlaget.</w:t>
      </w:r>
    </w:p>
    <w:p w:rsidR="0067003A" w:rsidRDefault="0067003A" w:rsidP="0067003A">
      <w:pPr>
        <w:rPr>
          <w:sz w:val="18"/>
        </w:rPr>
      </w:pPr>
    </w:p>
    <w:p w:rsidR="0067003A" w:rsidRDefault="0067003A" w:rsidP="0067003A">
      <w:pPr>
        <w:tabs>
          <w:tab w:val="left" w:pos="405"/>
          <w:tab w:val="right" w:pos="10469"/>
        </w:tabs>
        <w:rPr>
          <w:b/>
        </w:rPr>
      </w:pPr>
      <w:r>
        <w:rPr>
          <w:b/>
        </w:rPr>
        <w:t>Uppträdande:</w:t>
      </w:r>
    </w:p>
    <w:p w:rsidR="0067003A" w:rsidRDefault="0067003A" w:rsidP="0067003A">
      <w:pPr>
        <w:numPr>
          <w:ilvl w:val="0"/>
          <w:numId w:val="3"/>
        </w:numPr>
        <w:tabs>
          <w:tab w:val="left" w:pos="405"/>
          <w:tab w:val="right" w:pos="10469"/>
        </w:tabs>
        <w:overflowPunct w:val="0"/>
        <w:autoSpaceDE w:val="0"/>
        <w:autoSpaceDN w:val="0"/>
        <w:adjustRightInd w:val="0"/>
        <w:textAlignment w:val="baseline"/>
        <w:rPr>
          <w:sz w:val="18"/>
        </w:rPr>
      </w:pPr>
      <w:r>
        <w:rPr>
          <w:sz w:val="18"/>
        </w:rPr>
        <w:t>Före varje match skall samtliga spelare informeras om att olämpligt språkbruk inte tolereras. Brott mot denna regel kan rendera utvisning eller spelarbyte.</w:t>
      </w:r>
    </w:p>
    <w:p w:rsidR="0067003A" w:rsidRDefault="0067003A" w:rsidP="0067003A">
      <w:pPr>
        <w:numPr>
          <w:ilvl w:val="0"/>
          <w:numId w:val="3"/>
        </w:numPr>
        <w:tabs>
          <w:tab w:val="left" w:pos="405"/>
          <w:tab w:val="right" w:pos="10469"/>
        </w:tabs>
        <w:overflowPunct w:val="0"/>
        <w:autoSpaceDE w:val="0"/>
        <w:autoSpaceDN w:val="0"/>
        <w:adjustRightInd w:val="0"/>
        <w:textAlignment w:val="baseline"/>
        <w:rPr>
          <w:sz w:val="18"/>
        </w:rPr>
      </w:pPr>
      <w:r>
        <w:rPr>
          <w:sz w:val="18"/>
        </w:rPr>
        <w:t xml:space="preserve">Domartröja eller annan lämplig avvikande tröja skall bäras av domarna i samtliga serier. Det bör också betonas att det är viktigt att de personer som dömer visar auktoritet och är opartiska. Domaren bör ha en undervisande roll.                                             </w:t>
      </w:r>
      <w:r>
        <w:rPr>
          <w:b/>
          <w:sz w:val="18"/>
        </w:rPr>
        <w:t xml:space="preserve">Domaren är viktig. Vi sysslar med ungdomar som är känsliga </w:t>
      </w:r>
      <w:r w:rsidRPr="00DB6FCA">
        <w:rPr>
          <w:b/>
          <w:sz w:val="18"/>
        </w:rPr>
        <w:t>för att rättvisa skipas.</w:t>
      </w:r>
    </w:p>
    <w:p w:rsidR="0067003A" w:rsidRDefault="0067003A" w:rsidP="0067003A">
      <w:pPr>
        <w:numPr>
          <w:ilvl w:val="0"/>
          <w:numId w:val="3"/>
        </w:numPr>
        <w:tabs>
          <w:tab w:val="clear" w:pos="720"/>
          <w:tab w:val="left" w:pos="709"/>
          <w:tab w:val="left" w:pos="10234"/>
          <w:tab w:val="right" w:pos="10469"/>
        </w:tabs>
        <w:overflowPunct w:val="0"/>
        <w:autoSpaceDE w:val="0"/>
        <w:autoSpaceDN w:val="0"/>
        <w:adjustRightInd w:val="0"/>
        <w:textAlignment w:val="baseline"/>
        <w:rPr>
          <w:sz w:val="18"/>
        </w:rPr>
      </w:pPr>
      <w:r>
        <w:rPr>
          <w:sz w:val="18"/>
        </w:rPr>
        <w:t>Tränarna bör begränsa sitt område till avbytarbänk.</w:t>
      </w:r>
    </w:p>
    <w:p w:rsidR="0067003A" w:rsidRDefault="0067003A" w:rsidP="0067003A">
      <w:pPr>
        <w:numPr>
          <w:ilvl w:val="0"/>
          <w:numId w:val="3"/>
        </w:numPr>
        <w:tabs>
          <w:tab w:val="clear" w:pos="720"/>
          <w:tab w:val="left" w:pos="709"/>
          <w:tab w:val="left" w:pos="10234"/>
          <w:tab w:val="right" w:pos="10469"/>
        </w:tabs>
        <w:overflowPunct w:val="0"/>
        <w:autoSpaceDE w:val="0"/>
        <w:autoSpaceDN w:val="0"/>
        <w:adjustRightInd w:val="0"/>
        <w:textAlignment w:val="baseline"/>
        <w:rPr>
          <w:sz w:val="18"/>
        </w:rPr>
      </w:pPr>
      <w:r>
        <w:rPr>
          <w:sz w:val="18"/>
        </w:rPr>
        <w:t>Tränarna bör också ansvara för att föräldrar och anhöriga uppträder kontrollerat samt ge fullmakt åt domarna att avvisa de som stör från idrottsplatsen. Domarens auktoritet inför barnen får ej undergrävas av vare sig tränare eller anhöriga.</w:t>
      </w:r>
    </w:p>
    <w:p w:rsidR="0067003A" w:rsidRDefault="0067003A" w:rsidP="0067003A">
      <w:pPr>
        <w:tabs>
          <w:tab w:val="left" w:pos="480"/>
          <w:tab w:val="left" w:pos="10234"/>
          <w:tab w:val="right" w:pos="10469"/>
        </w:tabs>
        <w:rPr>
          <w:sz w:val="18"/>
        </w:rPr>
      </w:pPr>
    </w:p>
    <w:p w:rsidR="0067003A" w:rsidRDefault="0067003A" w:rsidP="0067003A">
      <w:pPr>
        <w:tabs>
          <w:tab w:val="right" w:pos="11251"/>
        </w:tabs>
        <w:rPr>
          <w:b/>
        </w:rPr>
      </w:pPr>
      <w:r>
        <w:rPr>
          <w:b/>
        </w:rPr>
        <w:t>Administration:</w:t>
      </w:r>
    </w:p>
    <w:p w:rsidR="0067003A" w:rsidRDefault="0067003A" w:rsidP="0067003A">
      <w:pPr>
        <w:tabs>
          <w:tab w:val="left" w:pos="405"/>
          <w:tab w:val="left" w:pos="134"/>
          <w:tab w:val="left" w:pos="2552"/>
          <w:tab w:val="left" w:pos="4820"/>
          <w:tab w:val="left" w:pos="7938"/>
          <w:tab w:val="right" w:pos="10469"/>
        </w:tabs>
        <w:rPr>
          <w:sz w:val="12"/>
        </w:rPr>
      </w:pPr>
      <w:r>
        <w:rPr>
          <w:sz w:val="12"/>
        </w:rPr>
        <w:tab/>
      </w:r>
      <w:r w:rsidR="00DC4450">
        <w:rPr>
          <w:sz w:val="18"/>
        </w:rPr>
        <w:t>IK Klintarna</w:t>
      </w:r>
      <w:r w:rsidR="00DC4450">
        <w:rPr>
          <w:sz w:val="18"/>
        </w:rPr>
        <w:tab/>
        <w:t>Christer Nilsson</w:t>
      </w:r>
      <w:r w:rsidR="00DC4450">
        <w:rPr>
          <w:sz w:val="18"/>
        </w:rPr>
        <w:tab/>
        <w:t>0934-430 15, 070-666 63 93</w:t>
      </w:r>
      <w:r>
        <w:rPr>
          <w:sz w:val="18"/>
        </w:rPr>
        <w:tab/>
        <w:t>E-serien</w:t>
      </w:r>
    </w:p>
    <w:p w:rsidR="0067003A" w:rsidRPr="00DC4450" w:rsidRDefault="00DC4450" w:rsidP="0067003A">
      <w:pPr>
        <w:tabs>
          <w:tab w:val="left" w:pos="405"/>
          <w:tab w:val="left" w:pos="2552"/>
          <w:tab w:val="left" w:pos="4820"/>
          <w:tab w:val="left" w:pos="5084"/>
          <w:tab w:val="left" w:pos="7938"/>
          <w:tab w:val="right" w:pos="10469"/>
        </w:tabs>
        <w:rPr>
          <w:sz w:val="18"/>
          <w:lang w:val="en-GB"/>
        </w:rPr>
      </w:pPr>
      <w:r>
        <w:rPr>
          <w:sz w:val="18"/>
        </w:rPr>
        <w:tab/>
      </w:r>
      <w:r w:rsidRPr="00DC4450">
        <w:rPr>
          <w:sz w:val="18"/>
          <w:lang w:val="en-GB"/>
        </w:rPr>
        <w:t>Nysätra IF</w:t>
      </w:r>
      <w:r w:rsidRPr="00DC4450">
        <w:rPr>
          <w:sz w:val="18"/>
          <w:lang w:val="en-GB"/>
        </w:rPr>
        <w:tab/>
        <w:t>Henry Rahm</w:t>
      </w:r>
      <w:r w:rsidRPr="00DC4450">
        <w:rPr>
          <w:sz w:val="18"/>
          <w:lang w:val="en-GB"/>
        </w:rPr>
        <w:tab/>
        <w:t>0934-24014</w:t>
      </w:r>
      <w:r w:rsidR="0067003A" w:rsidRPr="00DC4450">
        <w:rPr>
          <w:sz w:val="18"/>
          <w:lang w:val="en-GB"/>
        </w:rPr>
        <w:tab/>
        <w:t>D-serien</w:t>
      </w:r>
    </w:p>
    <w:p w:rsidR="0067003A" w:rsidRDefault="0067003A" w:rsidP="0067003A">
      <w:pPr>
        <w:tabs>
          <w:tab w:val="left" w:pos="405"/>
          <w:tab w:val="left" w:pos="2504"/>
          <w:tab w:val="left" w:pos="5084"/>
          <w:tab w:val="right" w:pos="10469"/>
        </w:tabs>
        <w:rPr>
          <w:sz w:val="18"/>
        </w:rPr>
      </w:pPr>
      <w:r w:rsidRPr="00DC4450">
        <w:rPr>
          <w:sz w:val="18"/>
          <w:lang w:val="en-GB"/>
        </w:rPr>
        <w:tab/>
      </w:r>
      <w:r w:rsidR="00DC4450">
        <w:rPr>
          <w:sz w:val="18"/>
        </w:rPr>
        <w:t>Inga lag i Robertsfors kommunserie</w:t>
      </w:r>
      <w:r w:rsidR="00DC4450">
        <w:rPr>
          <w:sz w:val="18"/>
        </w:rPr>
        <w:tab/>
      </w:r>
      <w:r>
        <w:rPr>
          <w:sz w:val="18"/>
        </w:rPr>
        <w:t xml:space="preserve">                 </w:t>
      </w:r>
      <w:r w:rsidR="00DC4450">
        <w:rPr>
          <w:sz w:val="18"/>
        </w:rPr>
        <w:t xml:space="preserve">                                              </w:t>
      </w:r>
      <w:r>
        <w:rPr>
          <w:sz w:val="18"/>
        </w:rPr>
        <w:t>C-serien</w:t>
      </w:r>
    </w:p>
    <w:p w:rsidR="0067003A" w:rsidRDefault="0067003A" w:rsidP="0067003A">
      <w:pPr>
        <w:tabs>
          <w:tab w:val="left" w:pos="405"/>
          <w:tab w:val="left" w:pos="2504"/>
          <w:tab w:val="left" w:pos="5084"/>
          <w:tab w:val="right" w:pos="10469"/>
        </w:tabs>
        <w:rPr>
          <w:sz w:val="18"/>
        </w:rPr>
      </w:pPr>
    </w:p>
    <w:p w:rsidR="0067003A" w:rsidRDefault="0067003A" w:rsidP="0067003A">
      <w:pPr>
        <w:tabs>
          <w:tab w:val="left" w:pos="420"/>
          <w:tab w:val="right" w:pos="10469"/>
        </w:tabs>
        <w:rPr>
          <w:sz w:val="18"/>
        </w:rPr>
      </w:pPr>
      <w:r>
        <w:rPr>
          <w:sz w:val="18"/>
        </w:rPr>
        <w:t>Administratören ansvarar för:</w:t>
      </w:r>
    </w:p>
    <w:p w:rsidR="0067003A" w:rsidRDefault="0067003A" w:rsidP="0067003A">
      <w:pPr>
        <w:numPr>
          <w:ilvl w:val="0"/>
          <w:numId w:val="4"/>
        </w:numPr>
        <w:tabs>
          <w:tab w:val="left" w:pos="420"/>
          <w:tab w:val="right" w:pos="10469"/>
        </w:tabs>
        <w:overflowPunct w:val="0"/>
        <w:autoSpaceDE w:val="0"/>
        <w:autoSpaceDN w:val="0"/>
        <w:adjustRightInd w:val="0"/>
        <w:textAlignment w:val="baseline"/>
        <w:rPr>
          <w:sz w:val="18"/>
        </w:rPr>
      </w:pPr>
      <w:r>
        <w:rPr>
          <w:sz w:val="18"/>
        </w:rPr>
        <w:t xml:space="preserve">Tar emot </w:t>
      </w:r>
      <w:r>
        <w:rPr>
          <w:b/>
          <w:sz w:val="18"/>
        </w:rPr>
        <w:t xml:space="preserve">anmälningar som ska innehålla </w:t>
      </w:r>
      <w:r>
        <w:rPr>
          <w:sz w:val="18"/>
        </w:rPr>
        <w:t>lagnamn tröjfärg namn och adress på lagledare.</w:t>
      </w:r>
    </w:p>
    <w:p w:rsidR="0067003A" w:rsidRPr="004E5E26" w:rsidRDefault="0067003A" w:rsidP="0067003A">
      <w:pPr>
        <w:numPr>
          <w:ilvl w:val="0"/>
          <w:numId w:val="4"/>
        </w:numPr>
        <w:tabs>
          <w:tab w:val="left" w:pos="420"/>
          <w:tab w:val="right" w:pos="10469"/>
        </w:tabs>
        <w:overflowPunct w:val="0"/>
        <w:autoSpaceDE w:val="0"/>
        <w:autoSpaceDN w:val="0"/>
        <w:adjustRightInd w:val="0"/>
        <w:textAlignment w:val="baseline"/>
        <w:rPr>
          <w:sz w:val="18"/>
        </w:rPr>
      </w:pPr>
      <w:r>
        <w:rPr>
          <w:sz w:val="18"/>
        </w:rPr>
        <w:t>Upprättar spelschema för sin åldersgrupp (kontrollerar att hemma och borta matcher är jämnt fördelade mellan lagen)</w:t>
      </w:r>
    </w:p>
    <w:p w:rsidR="0067003A" w:rsidRDefault="0067003A" w:rsidP="0067003A">
      <w:pPr>
        <w:numPr>
          <w:ilvl w:val="0"/>
          <w:numId w:val="4"/>
        </w:numPr>
        <w:tabs>
          <w:tab w:val="left" w:pos="420"/>
          <w:tab w:val="right" w:pos="10469"/>
        </w:tabs>
        <w:overflowPunct w:val="0"/>
        <w:autoSpaceDE w:val="0"/>
        <w:autoSpaceDN w:val="0"/>
        <w:adjustRightInd w:val="0"/>
        <w:textAlignment w:val="baseline"/>
        <w:rPr>
          <w:sz w:val="18"/>
        </w:rPr>
      </w:pPr>
      <w:r>
        <w:rPr>
          <w:sz w:val="18"/>
        </w:rPr>
        <w:t>Upprättar lista med namn och telefon nr. på lagledare.</w:t>
      </w:r>
    </w:p>
    <w:p w:rsidR="0067003A" w:rsidRDefault="0067003A" w:rsidP="0067003A">
      <w:pPr>
        <w:numPr>
          <w:ilvl w:val="0"/>
          <w:numId w:val="4"/>
        </w:numPr>
        <w:tabs>
          <w:tab w:val="left" w:pos="420"/>
          <w:tab w:val="right" w:pos="10469"/>
        </w:tabs>
        <w:overflowPunct w:val="0"/>
        <w:autoSpaceDE w:val="0"/>
        <w:autoSpaceDN w:val="0"/>
        <w:adjustRightInd w:val="0"/>
        <w:textAlignment w:val="baseline"/>
        <w:rPr>
          <w:sz w:val="18"/>
        </w:rPr>
      </w:pPr>
      <w:r>
        <w:rPr>
          <w:sz w:val="18"/>
        </w:rPr>
        <w:t>Skickar ut spelschema till resp. lagledare.</w:t>
      </w:r>
    </w:p>
    <w:p w:rsidR="0067003A" w:rsidRDefault="0067003A" w:rsidP="0067003A">
      <w:pPr>
        <w:numPr>
          <w:ilvl w:val="0"/>
          <w:numId w:val="4"/>
        </w:numPr>
        <w:tabs>
          <w:tab w:val="left" w:pos="420"/>
          <w:tab w:val="right" w:pos="10469"/>
        </w:tabs>
        <w:overflowPunct w:val="0"/>
        <w:autoSpaceDE w:val="0"/>
        <w:autoSpaceDN w:val="0"/>
        <w:adjustRightInd w:val="0"/>
        <w:textAlignment w:val="baseline"/>
        <w:rPr>
          <w:sz w:val="18"/>
        </w:rPr>
      </w:pPr>
      <w:r>
        <w:rPr>
          <w:sz w:val="18"/>
        </w:rPr>
        <w:t>Resultatredovisning där sådan efterfrågas.</w:t>
      </w:r>
    </w:p>
    <w:p w:rsidR="0067003A" w:rsidRDefault="0067003A" w:rsidP="0067003A">
      <w:pPr>
        <w:tabs>
          <w:tab w:val="left" w:pos="420"/>
          <w:tab w:val="right" w:pos="10469"/>
        </w:tabs>
        <w:rPr>
          <w:sz w:val="18"/>
        </w:rPr>
      </w:pPr>
    </w:p>
    <w:p w:rsidR="0067003A" w:rsidRDefault="0067003A" w:rsidP="0067003A">
      <w:pPr>
        <w:tabs>
          <w:tab w:val="left" w:pos="3686"/>
          <w:tab w:val="right" w:pos="11251"/>
        </w:tabs>
        <w:rPr>
          <w:b/>
          <w:i/>
        </w:rPr>
      </w:pPr>
      <w:r>
        <w:rPr>
          <w:b/>
        </w:rPr>
        <w:t>Serietider:</w:t>
      </w:r>
      <w:r>
        <w:rPr>
          <w:b/>
        </w:rPr>
        <w:tab/>
      </w:r>
      <w:r>
        <w:rPr>
          <w:b/>
          <w:i/>
        </w:rPr>
        <w:t>Plaketter:</w:t>
      </w:r>
    </w:p>
    <w:p w:rsidR="0067003A" w:rsidRDefault="0067003A" w:rsidP="0067003A">
      <w:pPr>
        <w:tabs>
          <w:tab w:val="left" w:pos="405"/>
          <w:tab w:val="left" w:pos="3686"/>
          <w:tab w:val="right" w:pos="10469"/>
        </w:tabs>
        <w:rPr>
          <w:sz w:val="8"/>
          <w:u w:val="single"/>
        </w:rPr>
      </w:pPr>
      <w:r>
        <w:rPr>
          <w:sz w:val="18"/>
        </w:rPr>
        <w:t>Våromgången bör starta senast vecka 22</w:t>
      </w:r>
      <w:r>
        <w:rPr>
          <w:sz w:val="18"/>
        </w:rPr>
        <w:tab/>
        <w:t>Joakim Nyberg sammanställer plakettinköp senast den</w:t>
      </w:r>
      <w:r w:rsidR="00827FA8" w:rsidRPr="00827FA8">
        <w:rPr>
          <w:b/>
          <w:sz w:val="18"/>
        </w:rPr>
        <w:t xml:space="preserve"> 14 juni</w:t>
      </w:r>
      <w:r w:rsidRPr="00827FA8">
        <w:rPr>
          <w:b/>
          <w:sz w:val="18"/>
        </w:rPr>
        <w:t>.</w:t>
      </w:r>
    </w:p>
    <w:p w:rsidR="0067003A" w:rsidRPr="004E5E26" w:rsidRDefault="0067003A" w:rsidP="0067003A">
      <w:pPr>
        <w:tabs>
          <w:tab w:val="left" w:pos="405"/>
          <w:tab w:val="left" w:pos="3686"/>
          <w:tab w:val="right" w:pos="10469"/>
        </w:tabs>
        <w:rPr>
          <w:sz w:val="8"/>
          <w:u w:val="single"/>
        </w:rPr>
      </w:pPr>
      <w:r>
        <w:rPr>
          <w:sz w:val="18"/>
        </w:rPr>
        <w:t xml:space="preserve">Sommaruppehåll vecka 27 </w:t>
      </w:r>
      <w:r>
        <w:rPr>
          <w:sz w:val="18"/>
        </w:rPr>
        <w:noBreakHyphen/>
        <w:t xml:space="preserve"> vecka 31</w:t>
      </w:r>
      <w:r>
        <w:rPr>
          <w:sz w:val="18"/>
        </w:rPr>
        <w:tab/>
      </w:r>
    </w:p>
    <w:p w:rsidR="0067003A" w:rsidRDefault="0067003A" w:rsidP="0067003A">
      <w:pPr>
        <w:tabs>
          <w:tab w:val="left" w:pos="405"/>
          <w:tab w:val="right" w:pos="10469"/>
        </w:tabs>
        <w:rPr>
          <w:sz w:val="18"/>
        </w:rPr>
      </w:pPr>
      <w:r>
        <w:rPr>
          <w:sz w:val="18"/>
        </w:rPr>
        <w:t>Höstomgången bör starta senast vecka 32</w:t>
      </w:r>
    </w:p>
    <w:p w:rsidR="008A45A5" w:rsidRPr="007C5921" w:rsidRDefault="007C5921" w:rsidP="007C5921">
      <w:pPr>
        <w:tabs>
          <w:tab w:val="left" w:pos="405"/>
          <w:tab w:val="right" w:pos="10469"/>
        </w:tabs>
        <w:rPr>
          <w:sz w:val="18"/>
        </w:rPr>
      </w:pPr>
      <w:r>
        <w:rPr>
          <w:sz w:val="18"/>
        </w:rPr>
        <w:br w:type="page"/>
      </w:r>
      <w:r w:rsidR="00FE48C7">
        <w:rPr>
          <w:noProof/>
        </w:rPr>
        <w:lastRenderedPageBreak/>
        <w:drawing>
          <wp:inline distT="0" distB="0" distL="0" distR="0">
            <wp:extent cx="5572125" cy="8772525"/>
            <wp:effectExtent l="19050" t="0" r="9525" b="0"/>
            <wp:docPr id="1" name="Bild 1" descr="rent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tspel"/>
                    <pic:cNvPicPr>
                      <a:picLocks noChangeAspect="1" noChangeArrowheads="1"/>
                    </pic:cNvPicPr>
                  </pic:nvPicPr>
                  <pic:blipFill>
                    <a:blip r:embed="rId10" cstate="print"/>
                    <a:srcRect/>
                    <a:stretch>
                      <a:fillRect/>
                    </a:stretch>
                  </pic:blipFill>
                  <pic:spPr bwMode="auto">
                    <a:xfrm>
                      <a:off x="0" y="0"/>
                      <a:ext cx="5572125" cy="8772525"/>
                    </a:xfrm>
                    <a:prstGeom prst="rect">
                      <a:avLst/>
                    </a:prstGeom>
                    <a:noFill/>
                    <a:ln w="9525">
                      <a:noFill/>
                      <a:miter lim="800000"/>
                      <a:headEnd/>
                      <a:tailEnd/>
                    </a:ln>
                  </pic:spPr>
                </pic:pic>
              </a:graphicData>
            </a:graphic>
          </wp:inline>
        </w:drawing>
      </w:r>
    </w:p>
    <w:sectPr w:rsidR="008A45A5" w:rsidRPr="007C5921">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5F4" w:rsidRDefault="00E165F4">
      <w:r>
        <w:separator/>
      </w:r>
    </w:p>
  </w:endnote>
  <w:endnote w:type="continuationSeparator" w:id="0">
    <w:p w:rsidR="00E165F4" w:rsidRDefault="00E165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ansSerif">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AE" w:rsidRDefault="009036AE" w:rsidP="004914E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9036AE" w:rsidRDefault="009036AE" w:rsidP="009036AE">
    <w:pPr>
      <w:pStyle w:val="Sidfo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AE" w:rsidRDefault="009036AE" w:rsidP="004914E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E48C7">
      <w:rPr>
        <w:rStyle w:val="Sidnummer"/>
        <w:noProof/>
      </w:rPr>
      <w:t>1</w:t>
    </w:r>
    <w:r>
      <w:rPr>
        <w:rStyle w:val="Sidnummer"/>
      </w:rPr>
      <w:fldChar w:fldCharType="end"/>
    </w:r>
  </w:p>
  <w:p w:rsidR="009036AE" w:rsidRDefault="009036AE" w:rsidP="009036AE">
    <w:pPr>
      <w:pStyle w:val="Sidfo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5F4" w:rsidRDefault="00E165F4">
      <w:r>
        <w:separator/>
      </w:r>
    </w:p>
  </w:footnote>
  <w:footnote w:type="continuationSeparator" w:id="0">
    <w:p w:rsidR="00E165F4" w:rsidRDefault="00E16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2055"/>
      <w:gridCol w:w="7157"/>
    </w:tblGrid>
    <w:tr w:rsidR="00E8467D">
      <w:tblPrEx>
        <w:tblCellMar>
          <w:top w:w="0" w:type="dxa"/>
          <w:bottom w:w="0" w:type="dxa"/>
        </w:tblCellMar>
      </w:tblPrEx>
      <w:tc>
        <w:tcPr>
          <w:tcW w:w="2055" w:type="dxa"/>
        </w:tcPr>
        <w:p w:rsidR="00E8467D" w:rsidRDefault="00E8467D" w:rsidP="004914E2">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2.05pt;margin-top:11pt;width:66.85pt;height:73.15pt;z-index:251657728">
                <v:imagedata r:id="rId1" o:title=""/>
                <w10:wrap type="topAndBottom"/>
              </v:shape>
              <o:OLEObject Type="Embed" ProgID="Visio.Drawing.5" ShapeID="_x0000_s1025" DrawAspect="Content" ObjectID="_1335726327" r:id="rId2"/>
            </w:pict>
          </w:r>
        </w:p>
      </w:tc>
      <w:tc>
        <w:tcPr>
          <w:tcW w:w="7157" w:type="dxa"/>
        </w:tcPr>
        <w:p w:rsidR="00E8467D" w:rsidRDefault="00E8467D" w:rsidP="004914E2">
          <w:pPr>
            <w:pStyle w:val="Sidhuvud"/>
            <w:rPr>
              <w:rFonts w:ascii="SansSerif" w:hAnsi="SansSerif"/>
              <w:b/>
              <w:smallCaps/>
              <w:shadow/>
              <w:sz w:val="4"/>
            </w:rPr>
          </w:pPr>
        </w:p>
        <w:p w:rsidR="00E8467D" w:rsidRPr="00E8467D" w:rsidRDefault="009F5A48" w:rsidP="00E8467D">
          <w:pPr>
            <w:rPr>
              <w:b/>
              <w:sz w:val="56"/>
              <w:szCs w:val="56"/>
            </w:rPr>
          </w:pPr>
          <w:r>
            <w:rPr>
              <w:b/>
              <w:sz w:val="56"/>
              <w:szCs w:val="56"/>
            </w:rPr>
            <w:t>Domare Bygdeå G</w:t>
          </w:r>
          <w:r w:rsidR="00E8467D" w:rsidRPr="00E8467D">
            <w:rPr>
              <w:b/>
              <w:sz w:val="56"/>
              <w:szCs w:val="56"/>
            </w:rPr>
            <w:t xml:space="preserve">IF </w:t>
          </w:r>
        </w:p>
        <w:p w:rsidR="00E8467D" w:rsidRDefault="00E8467D" w:rsidP="00E8467D">
          <w:pPr>
            <w:rPr>
              <w:b/>
              <w:sz w:val="28"/>
              <w:szCs w:val="28"/>
            </w:rPr>
          </w:pPr>
        </w:p>
        <w:p w:rsidR="00E8467D" w:rsidRPr="00E8467D" w:rsidRDefault="00E8467D" w:rsidP="00E8467D">
          <w:pPr>
            <w:rPr>
              <w:b/>
              <w:sz w:val="40"/>
              <w:szCs w:val="40"/>
            </w:rPr>
          </w:pPr>
          <w:r w:rsidRPr="00E8467D">
            <w:rPr>
              <w:sz w:val="40"/>
              <w:szCs w:val="40"/>
            </w:rPr>
            <w:t>säsongen 200</w:t>
          </w:r>
          <w:r w:rsidR="002C7593">
            <w:rPr>
              <w:sz w:val="40"/>
              <w:szCs w:val="40"/>
            </w:rPr>
            <w:t>8</w:t>
          </w:r>
        </w:p>
      </w:tc>
    </w:tr>
  </w:tbl>
  <w:p w:rsidR="00E8467D" w:rsidRDefault="00E8467D">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7D" w:rsidRDefault="00E8467D">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82411"/>
    <w:multiLevelType w:val="hybridMultilevel"/>
    <w:tmpl w:val="4888181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31D44EB5"/>
    <w:multiLevelType w:val="hybridMultilevel"/>
    <w:tmpl w:val="710A306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4F5C4775"/>
    <w:multiLevelType w:val="hybridMultilevel"/>
    <w:tmpl w:val="F3B2810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5E285FEA"/>
    <w:multiLevelType w:val="hybridMultilevel"/>
    <w:tmpl w:val="0FDAA4A0"/>
    <w:lvl w:ilvl="0" w:tplc="041D0005">
      <w:start w:val="1"/>
      <w:numFmt w:val="bullet"/>
      <w:lvlText w:val=""/>
      <w:lvlJc w:val="left"/>
      <w:pPr>
        <w:tabs>
          <w:tab w:val="num" w:pos="720"/>
        </w:tabs>
        <w:ind w:left="720" w:hanging="360"/>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2C2641"/>
    <w:rsid w:val="000943AA"/>
    <w:rsid w:val="000B4BBD"/>
    <w:rsid w:val="001301ED"/>
    <w:rsid w:val="00145A5A"/>
    <w:rsid w:val="00166DB0"/>
    <w:rsid w:val="00194391"/>
    <w:rsid w:val="001C5DDC"/>
    <w:rsid w:val="002C2641"/>
    <w:rsid w:val="002C7593"/>
    <w:rsid w:val="002E667E"/>
    <w:rsid w:val="002F0A90"/>
    <w:rsid w:val="0031096E"/>
    <w:rsid w:val="00317173"/>
    <w:rsid w:val="00351819"/>
    <w:rsid w:val="003E1D5F"/>
    <w:rsid w:val="00436805"/>
    <w:rsid w:val="004914E2"/>
    <w:rsid w:val="0049358E"/>
    <w:rsid w:val="004C217A"/>
    <w:rsid w:val="00501C64"/>
    <w:rsid w:val="005557BF"/>
    <w:rsid w:val="00581C93"/>
    <w:rsid w:val="005926F4"/>
    <w:rsid w:val="005B7947"/>
    <w:rsid w:val="005C7D9D"/>
    <w:rsid w:val="005E7F8F"/>
    <w:rsid w:val="00610B51"/>
    <w:rsid w:val="006269C4"/>
    <w:rsid w:val="0067003A"/>
    <w:rsid w:val="00683F78"/>
    <w:rsid w:val="00684D7E"/>
    <w:rsid w:val="006A2581"/>
    <w:rsid w:val="006A26C5"/>
    <w:rsid w:val="006A6123"/>
    <w:rsid w:val="006E26BE"/>
    <w:rsid w:val="006E55BC"/>
    <w:rsid w:val="007506CE"/>
    <w:rsid w:val="007532C3"/>
    <w:rsid w:val="00775C03"/>
    <w:rsid w:val="00790B45"/>
    <w:rsid w:val="007B2950"/>
    <w:rsid w:val="007C5921"/>
    <w:rsid w:val="00813AAA"/>
    <w:rsid w:val="00827FA8"/>
    <w:rsid w:val="0083056D"/>
    <w:rsid w:val="0083479A"/>
    <w:rsid w:val="00884544"/>
    <w:rsid w:val="008A45A5"/>
    <w:rsid w:val="008C788B"/>
    <w:rsid w:val="008E23F9"/>
    <w:rsid w:val="008F4C5B"/>
    <w:rsid w:val="009036AE"/>
    <w:rsid w:val="009059DE"/>
    <w:rsid w:val="0096054F"/>
    <w:rsid w:val="009F5A48"/>
    <w:rsid w:val="00A16D85"/>
    <w:rsid w:val="00A237D6"/>
    <w:rsid w:val="00A9062A"/>
    <w:rsid w:val="00AA5AF9"/>
    <w:rsid w:val="00AD38CD"/>
    <w:rsid w:val="00B604B1"/>
    <w:rsid w:val="00C16F3F"/>
    <w:rsid w:val="00C22C18"/>
    <w:rsid w:val="00C4435D"/>
    <w:rsid w:val="00C7090B"/>
    <w:rsid w:val="00C8336B"/>
    <w:rsid w:val="00CB23C9"/>
    <w:rsid w:val="00CC4657"/>
    <w:rsid w:val="00CD25E3"/>
    <w:rsid w:val="00D30AD0"/>
    <w:rsid w:val="00D84F47"/>
    <w:rsid w:val="00DA5220"/>
    <w:rsid w:val="00DA7AB5"/>
    <w:rsid w:val="00DC4450"/>
    <w:rsid w:val="00E165F4"/>
    <w:rsid w:val="00E41BD5"/>
    <w:rsid w:val="00E65D7C"/>
    <w:rsid w:val="00E8467D"/>
    <w:rsid w:val="00E9346C"/>
    <w:rsid w:val="00E97101"/>
    <w:rsid w:val="00ED21B4"/>
    <w:rsid w:val="00FC330B"/>
    <w:rsid w:val="00FE4016"/>
    <w:rsid w:val="00FE48C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2">
    <w:name w:val="heading 2"/>
    <w:basedOn w:val="Normal"/>
    <w:next w:val="Normal"/>
    <w:autoRedefine/>
    <w:qFormat/>
    <w:rsid w:val="002F0A90"/>
    <w:pPr>
      <w:keepNext/>
      <w:spacing w:before="240" w:after="100" w:afterAutospacing="1" w:line="360" w:lineRule="auto"/>
      <w:outlineLvl w:val="1"/>
    </w:pPr>
    <w:rPr>
      <w:rFonts w:cs="Arial"/>
      <w:b/>
      <w:bCs/>
      <w:iCs/>
      <w:sz w:val="28"/>
      <w:szCs w:val="28"/>
    </w:rPr>
  </w:style>
  <w:style w:type="paragraph" w:styleId="Rubrik3">
    <w:name w:val="heading 3"/>
    <w:basedOn w:val="Normal"/>
    <w:next w:val="Normal"/>
    <w:qFormat/>
    <w:rsid w:val="00FE4016"/>
    <w:pPr>
      <w:keepNext/>
      <w:spacing w:before="240" w:after="60"/>
      <w:outlineLvl w:val="2"/>
    </w:pPr>
    <w:rPr>
      <w:rFonts w:cs="Arial"/>
      <w:b/>
      <w:bCs/>
      <w:szCs w:val="26"/>
    </w:rPr>
  </w:style>
  <w:style w:type="paragraph" w:styleId="Rubrik6">
    <w:name w:val="heading 6"/>
    <w:basedOn w:val="Normal"/>
    <w:next w:val="Normal"/>
    <w:qFormat/>
    <w:rsid w:val="00E8467D"/>
    <w:pPr>
      <w:keepNext/>
      <w:tabs>
        <w:tab w:val="left" w:pos="567"/>
      </w:tabs>
      <w:outlineLvl w:val="5"/>
    </w:pPr>
    <w:rPr>
      <w:rFonts w:ascii="Garamond" w:hAnsi="Garamond"/>
      <w:b/>
      <w:bCs/>
      <w:sz w:val="58"/>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FormatmallVnster01cmHger-01cmRadavstnd15rader">
    <w:name w:val="Formatmall Vänster:  01 cm Höger:  -01 cm Radavstånd:  15 rader"/>
    <w:basedOn w:val="Normal"/>
    <w:autoRedefine/>
    <w:rsid w:val="008F4C5B"/>
    <w:pPr>
      <w:spacing w:line="360" w:lineRule="auto"/>
      <w:ind w:left="57" w:right="-567"/>
    </w:pPr>
    <w:rPr>
      <w:szCs w:val="20"/>
    </w:rPr>
  </w:style>
  <w:style w:type="table" w:styleId="Tabellrutnt">
    <w:name w:val="Table Grid"/>
    <w:basedOn w:val="Normaltabell"/>
    <w:rsid w:val="002C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medkolumn5">
    <w:name w:val="Table Columns 5"/>
    <w:basedOn w:val="Normaltabell"/>
    <w:rsid w:val="002C264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dhuvud">
    <w:name w:val="header"/>
    <w:basedOn w:val="Normal"/>
    <w:rsid w:val="00E8467D"/>
    <w:pPr>
      <w:tabs>
        <w:tab w:val="center" w:pos="4536"/>
        <w:tab w:val="right" w:pos="9072"/>
      </w:tabs>
    </w:pPr>
  </w:style>
  <w:style w:type="paragraph" w:styleId="Sidfot">
    <w:name w:val="footer"/>
    <w:basedOn w:val="Normal"/>
    <w:rsid w:val="00E8467D"/>
    <w:pPr>
      <w:tabs>
        <w:tab w:val="center" w:pos="4536"/>
        <w:tab w:val="right" w:pos="9072"/>
      </w:tabs>
    </w:pPr>
  </w:style>
  <w:style w:type="character" w:styleId="Sidnummer">
    <w:name w:val="page number"/>
    <w:basedOn w:val="Standardstycketeckensnitt"/>
    <w:rsid w:val="009036AE"/>
  </w:style>
  <w:style w:type="paragraph" w:styleId="Dokumentversikt">
    <w:name w:val="Document Map"/>
    <w:basedOn w:val="Normal"/>
    <w:semiHidden/>
    <w:rsid w:val="00145A5A"/>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4860</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Domare Bygdeå GOIF säsongen 2005</vt:lpstr>
    </vt:vector>
  </TitlesOfParts>
  <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Domare Bygdeå GOIF säsongen 2005</dc:title>
  <dc:subject/>
  <dc:creator>Lena Jutterström</dc:creator>
  <cp:keywords/>
  <dc:description/>
  <cp:lastModifiedBy>Preben</cp:lastModifiedBy>
  <cp:revision>2</cp:revision>
  <dcterms:created xsi:type="dcterms:W3CDTF">2010-05-18T20:19:00Z</dcterms:created>
  <dcterms:modified xsi:type="dcterms:W3CDTF">2010-05-18T20:19:00Z</dcterms:modified>
</cp:coreProperties>
</file>