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E11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</w:rPr>
      </w:pPr>
    </w:p>
    <w:p w14:paraId="359FDE7D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  <w:lang w:val="en-US"/>
        </w:rPr>
      </w:pPr>
      <w:r>
        <w:rPr>
          <w:rFonts w:ascii="MyriadPro-Regular" w:hAnsi="MyriadPro-Regular" w:cs="MyriadPro-Regular"/>
          <w:sz w:val="72"/>
          <w:szCs w:val="72"/>
          <w:lang w:val="en-US"/>
        </w:rPr>
        <w:t>Munkedals IF S</w:t>
      </w:r>
      <w:r w:rsidRPr="000A07FF">
        <w:rPr>
          <w:rFonts w:ascii="MyriadPro-Regular" w:hAnsi="MyriadPro-Regular" w:cs="MyriadPro-Regular"/>
          <w:sz w:val="72"/>
          <w:szCs w:val="72"/>
          <w:lang w:val="en-US"/>
        </w:rPr>
        <w:t>tagdar</w:t>
      </w:r>
    </w:p>
    <w:p w14:paraId="512732DB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  <w:lang w:val="en-US"/>
        </w:rPr>
      </w:pPr>
    </w:p>
    <w:p w14:paraId="67D6E667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  <w:lang w:val="en-US"/>
        </w:rPr>
      </w:pPr>
    </w:p>
    <w:p w14:paraId="3A51FE5F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  <w:lang w:val="en-US"/>
        </w:rPr>
      </w:pPr>
      <w:r w:rsidRPr="000A07FF">
        <w:rPr>
          <w:noProof/>
          <w:lang w:eastAsia="sv-SE"/>
        </w:rPr>
        <w:drawing>
          <wp:inline distT="0" distB="0" distL="0" distR="0" wp14:anchorId="7F331967" wp14:editId="66627748">
            <wp:extent cx="3017520" cy="3421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4D23" w14:textId="77777777" w:rsidR="000A07FF" w:rsidRDefault="000A07FF" w:rsidP="000A07FF">
      <w:pPr>
        <w:jc w:val="center"/>
        <w:rPr>
          <w:rFonts w:ascii="MyriadPro-Regular" w:hAnsi="MyriadPro-Regular" w:cs="MyriadPro-Regular"/>
          <w:sz w:val="72"/>
          <w:szCs w:val="72"/>
          <w:lang w:val="en-US"/>
        </w:rPr>
      </w:pPr>
    </w:p>
    <w:p w14:paraId="4BD4349F" w14:textId="77777777" w:rsidR="000A07FF" w:rsidRPr="000A07FF" w:rsidRDefault="000A07FF" w:rsidP="000A07FF">
      <w:pPr>
        <w:jc w:val="center"/>
        <w:rPr>
          <w:rFonts w:ascii="MyriadPro-Regular" w:hAnsi="MyriadPro-Regular" w:cs="MyriadPro-Regular"/>
          <w:lang w:val="en-US"/>
        </w:rPr>
      </w:pPr>
    </w:p>
    <w:p w14:paraId="26F389CF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67FAA011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14DB8C29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459CCE85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2BABA50D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72E7AA4D" w14:textId="77777777" w:rsidR="000A07FF" w:rsidRDefault="000A07FF" w:rsidP="000A07FF">
      <w:pPr>
        <w:jc w:val="center"/>
        <w:rPr>
          <w:rFonts w:ascii="MyriadPro-Regular" w:hAnsi="MyriadPro-Regular" w:cs="MyriadPro-Regular"/>
        </w:rPr>
      </w:pPr>
    </w:p>
    <w:p w14:paraId="3C7D5039" w14:textId="77777777" w:rsidR="000A07FF" w:rsidRPr="000A07FF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2E7B651D" w14:textId="77777777" w:rsidR="000A07FF" w:rsidRPr="000A07FF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0A07FF">
        <w:rPr>
          <w:rFonts w:ascii="MyriadPro-Regular" w:hAnsi="MyriadPro-Regular" w:cs="MyriadPro-Regular"/>
          <w:b/>
          <w:sz w:val="18"/>
          <w:szCs w:val="18"/>
        </w:rPr>
        <w:t>Allmänna bestämmelser (Kapitel 1)</w:t>
      </w:r>
    </w:p>
    <w:p w14:paraId="4EE2CB2C" w14:textId="77777777" w:rsidR="000A07FF" w:rsidRPr="000A07FF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6D993551" w14:textId="77777777" w:rsidR="000A07FF" w:rsidRPr="000A07FF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0A07FF">
        <w:rPr>
          <w:rFonts w:ascii="MyriadPro-Regular" w:hAnsi="MyriadPro-Regular" w:cs="MyriadPro-Regular"/>
          <w:b/>
          <w:sz w:val="18"/>
          <w:szCs w:val="18"/>
        </w:rPr>
        <w:t xml:space="preserve">1 § Ändamål </w:t>
      </w:r>
    </w:p>
    <w:p w14:paraId="299F589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1157B2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har som ändamål att bedriva idrottslig verksamhet i enlighet med ”Idrottsrörelsens </w:t>
      </w:r>
    </w:p>
    <w:p w14:paraId="102193A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verksamhetsidé, vision och värdegrund” (1 kap RF:s stadgar, se längst ner i filen), med särskild inriktning att: </w:t>
      </w:r>
    </w:p>
    <w:p w14:paraId="73295D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Bedriva vår idrott så att den utvecklar människor positivt såväl fysiskt och psykiskt som socialt och kulturellt.</w:t>
      </w:r>
    </w:p>
    <w:p w14:paraId="15036B2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F31F4D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ska bedriva följande idrotter: </w:t>
      </w:r>
    </w:p>
    <w:p w14:paraId="7A8B58E9" w14:textId="77777777" w:rsid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Fotboll och Futsal</w:t>
      </w:r>
    </w:p>
    <w:p w14:paraId="4EDEDD4D" w14:textId="77777777" w:rsidR="002F3E0C" w:rsidRPr="000A07FF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6DCBA2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Föreningen ska motverka all form av diskriminering samt aktivt verka för en dopingfri idrott.</w:t>
      </w:r>
    </w:p>
    <w:p w14:paraId="6CDE223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0D36CB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69FEDFD4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2 § Föreningens namn m.m. </w:t>
      </w:r>
    </w:p>
    <w:p w14:paraId="71DDB40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151A0C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Föreningens fullständiga namn är Munkedals Idrottsförening</w:t>
      </w:r>
    </w:p>
    <w:p w14:paraId="1392D45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Föreningens organisationsnummer är 854600-0962</w:t>
      </w:r>
    </w:p>
    <w:p w14:paraId="02E87E0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Föreningen har sin hemort/säte i Munkedals kommun.</w:t>
      </w:r>
    </w:p>
    <w:p w14:paraId="2C37680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49F7338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54141A89" w14:textId="77777777" w:rsidR="000A07FF" w:rsidRPr="002F3E0C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3 § Sammansättning, tillhörighet m.m. </w:t>
      </w:r>
    </w:p>
    <w:p w14:paraId="224AE8E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består av de fysiska personer som har upptagits i föreningen som medlemmar. </w:t>
      </w:r>
    </w:p>
    <w:p w14:paraId="2ED5349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är medlem i följande specialidrottsförbund (SF): </w:t>
      </w:r>
    </w:p>
    <w:p w14:paraId="4450574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Svenska Fotbollsförbundet </w:t>
      </w:r>
    </w:p>
    <w:p w14:paraId="5932373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och är därigenom även ansluten till Sveriges Riksidrottsförbund (RF). </w:t>
      </w:r>
    </w:p>
    <w:p w14:paraId="767DC1D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Genom medlemskap i SF blir förening även medlem i det distriktsidrottsförbund (DF) inom vars </w:t>
      </w:r>
    </w:p>
    <w:p w14:paraId="5182A5D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område föreningens hemort är belägen samt i förekommande fall i vederbörande </w:t>
      </w:r>
    </w:p>
    <w:p w14:paraId="1C219E8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specialidrottsdistriktsförbund (SDF) inom det SF-distrikt där föreningens hemort är belägen. </w:t>
      </w:r>
    </w:p>
    <w:p w14:paraId="50CA431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Bohusläns Fotbollsförbund</w:t>
      </w:r>
    </w:p>
    <w:p w14:paraId="7A7D3BE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är skyldig att följa nämnda organisationers stadgar, tävlingsregler och beslut fattade av </w:t>
      </w:r>
    </w:p>
    <w:p w14:paraId="316FBF4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dessa idrottsorgan. </w:t>
      </w:r>
    </w:p>
    <w:p w14:paraId="2709964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5D7F8D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 xml:space="preserve">På begäran av RF eller vederbörande SF-, SDF- eller DF-styrelse är föreningen skyldig att ställa </w:t>
      </w:r>
    </w:p>
    <w:p w14:paraId="39713288" w14:textId="77777777" w:rsidR="002F3E0C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handlingar till förfogande samt lämna av dessa organ begärda uppgifter. </w:t>
      </w:r>
    </w:p>
    <w:p w14:paraId="46AC659F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5EC352E9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4 § Beslutande organ </w:t>
      </w:r>
    </w:p>
    <w:p w14:paraId="06509FC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E0EFED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beslutande organ är årsmötet, extra årsmöte och styrelsen. </w:t>
      </w:r>
    </w:p>
    <w:p w14:paraId="005384F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F2142D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A0EDC2C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5 § Verksamhets- och räkenskapsår </w:t>
      </w:r>
    </w:p>
    <w:p w14:paraId="07215B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5C2FD3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verksamhetsår och räkenskapsår omfattar tiden fr.o.m den 1 januari t.o.m den 31 </w:t>
      </w:r>
    </w:p>
    <w:p w14:paraId="447895D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december. </w:t>
      </w:r>
    </w:p>
    <w:p w14:paraId="611882A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4588FE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494EE26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6 § Firmateckning </w:t>
      </w:r>
    </w:p>
    <w:p w14:paraId="70811D3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44AB90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firma tecknas av styrelsen gemensamt. </w:t>
      </w:r>
    </w:p>
    <w:p w14:paraId="61A8E05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har rätt att delegera firmateckningsrätten till två styrelseledamöter gemensamt eller till en </w:t>
      </w:r>
    </w:p>
    <w:p w14:paraId="26B3362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eller flera särskilt utsedda personer. </w:t>
      </w:r>
    </w:p>
    <w:p w14:paraId="443274F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Den som genom delegation fått fullmakt att företräda föreningen ska återrapportera till styrelsen. </w:t>
      </w:r>
    </w:p>
    <w:p w14:paraId="5EBE74B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B9128F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1ADC5475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7 § Stadgeändring </w:t>
      </w:r>
    </w:p>
    <w:p w14:paraId="11A0DB1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302630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 ändring av dessa stadgar krävs beslut av årsmöte med minst 2/3 av antalet avgivna röster. </w:t>
      </w:r>
    </w:p>
    <w:p w14:paraId="6D9E545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Förslag till ändring av stadgarna får skriftligen avges av såväl medlem som styrelsen. </w:t>
      </w:r>
    </w:p>
    <w:p w14:paraId="6E177CE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61F935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4646053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8 § Tvist/skiljeklausul </w:t>
      </w:r>
    </w:p>
    <w:p w14:paraId="29D0235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0E7F27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Talan i tvist där parterna är enskild medlem, funktionär, förening, IdrottsAB, SDF, DF, SF eller RF får </w:t>
      </w:r>
    </w:p>
    <w:p w14:paraId="4D4D3B0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inte väckas vid allmän domstol. Sådan tvist ska, utom i fall då annan särskild ordning är föreskriven i </w:t>
      </w:r>
    </w:p>
    <w:p w14:paraId="26DE9B8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RF:s stadgar eller SF:s stadgar, avgöras enligt fastställt reglemente för Idrottens skiljenämnd. </w:t>
      </w:r>
    </w:p>
    <w:p w14:paraId="4500E93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F001A7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204B44E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985E317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40659929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4B18F64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7AD6AC77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9 § Upplösning av föreningen </w:t>
      </w:r>
    </w:p>
    <w:p w14:paraId="18A359D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DB9D29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 upplösning av föreningen krävs beslut av årsmöte med minst 2/3 av antalet avgivna röster. </w:t>
      </w:r>
    </w:p>
    <w:p w14:paraId="6CD0A3A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B230B5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 beslut om upplösning av föreningen ska anges dels att föreningens tillgångar ska användas till ett </w:t>
      </w:r>
    </w:p>
    <w:p w14:paraId="2A77FCE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bestämt idrottsfrämjande ändamål, dels var den upplösta föreningens handlingar m.m. ska arkiveras </w:t>
      </w:r>
    </w:p>
    <w:p w14:paraId="582ED98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t.ex. i folkrörelsearkiv eller motsvarande. </w:t>
      </w:r>
    </w:p>
    <w:p w14:paraId="185BEA2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933D44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Beslutet, tillsammans med kopior av styrelsens och årsmötets protokoll i ärendet, samt </w:t>
      </w:r>
    </w:p>
    <w:p w14:paraId="7462B0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revisionsberättelse jämte balans- och resultaträkningar, ska omedelbart skickas till vederbörande SF. </w:t>
      </w:r>
    </w:p>
    <w:p w14:paraId="09289DD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63B8BA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56A7EDB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>Föreningens medlemmar (Kapitel 2)</w:t>
      </w:r>
    </w:p>
    <w:p w14:paraId="4191801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5EB8E62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1 § Medlemskap </w:t>
      </w:r>
    </w:p>
    <w:p w14:paraId="38C1F68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41B8A5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Alla personer som vill stödja föreningens ändamål har rätt att beviljas medlemskap. Ansökan om </w:t>
      </w:r>
    </w:p>
    <w:p w14:paraId="2F96D14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medlemskap får avslås endast om det kan antas att sökanden kommer att motarbeta föreningens </w:t>
      </w:r>
    </w:p>
    <w:p w14:paraId="47E8121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ändamål, idrottens värdegrund eller på annat sätt skada föreningens intressen. </w:t>
      </w:r>
    </w:p>
    <w:p w14:paraId="2D0B197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DDD59B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Medlemskap beviljas av styrelsen eller av den som styrelsen delegerat beslutanderätten till. </w:t>
      </w:r>
    </w:p>
    <w:p w14:paraId="4FC715F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Medlemskapet gäller tills vidare. </w:t>
      </w:r>
    </w:p>
    <w:p w14:paraId="23A1D0A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1CEC4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att avslå medlemsansökan ska fattas av styrelsen eller av den som styrelsen delegerat </w:t>
      </w:r>
    </w:p>
    <w:p w14:paraId="4463AB4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beslutanderätten till. Innan sådant beslut fattas ska personen i fråga ges tillfälle att inom viss tid, </w:t>
      </w:r>
    </w:p>
    <w:p w14:paraId="3EAE9DD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minst 14 dagar, yttra sig över de omständigheter som är anledningen till att medlemskap ifrågasätts. </w:t>
      </w:r>
    </w:p>
    <w:p w14:paraId="4BE9C27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1D5C05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 beslutet att avslå medlemsansökan ska skälen redovisas samt anges vad den medlemssökande ska </w:t>
      </w:r>
    </w:p>
    <w:p w14:paraId="603FDE0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iaktta för att överklaga beslutet. Beslutet ska inom tre dagar från dagen för beslutet skriftligen </w:t>
      </w:r>
    </w:p>
    <w:p w14:paraId="0D34D2D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skickas till den som fått avslag på medlemsansökan. </w:t>
      </w:r>
    </w:p>
    <w:p w14:paraId="3E8A1D7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399F68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 xml:space="preserve">Beslut att avslå medlemsansökan får överklagas av den berörde inom tre veckor till vederbörande SF. </w:t>
      </w:r>
    </w:p>
    <w:p w14:paraId="5493D37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624531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A93C761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254DF62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5D0A71EA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2 § Medlems skyldigheter och rättigheter </w:t>
      </w:r>
    </w:p>
    <w:p w14:paraId="74C10A8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CBCD14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 </w:t>
      </w:r>
    </w:p>
    <w:p w14:paraId="62B65A1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ska följa föreningens stadgar och beslut som fattats av föreningsorgan samt följa i 1 kap 3 § </w:t>
      </w:r>
    </w:p>
    <w:p w14:paraId="08AB7D3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nämnda organisationers stadgar, tävlingsregler och beslut, </w:t>
      </w:r>
    </w:p>
    <w:p w14:paraId="35EEDAA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ska betala de avgifter som beslutats av föreningen, </w:t>
      </w:r>
    </w:p>
    <w:p w14:paraId="274628C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godkänner genom sitt medlemskap att föreningen får behandla personuppgifter i syfte att </w:t>
      </w:r>
    </w:p>
    <w:p w14:paraId="49984A4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bedriva ändamålsenlig verksamhet i enlighet med vid var tid gällande föreningsstadgar och i </w:t>
      </w:r>
    </w:p>
    <w:p w14:paraId="7265EDF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enlighet med eventuella övriga villkor för behandling av personuppgifter som beslutats av </w:t>
      </w:r>
    </w:p>
    <w:p w14:paraId="4B66FFB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föreningen, </w:t>
      </w:r>
    </w:p>
    <w:p w14:paraId="496CC10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har rätt att delta i sammankomster som anordnas för medlemmarna, </w:t>
      </w:r>
    </w:p>
    <w:p w14:paraId="6C35460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har rätt till information om föreningens angelägenheter i den utsträckning som följer av 6 kap 2 </w:t>
      </w:r>
    </w:p>
    <w:p w14:paraId="52CCBF1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§, </w:t>
      </w:r>
    </w:p>
    <w:p w14:paraId="13CB4D3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har inte rätt att ta del av föreningens behållning eller egendom vid upplösning av föreningen. </w:t>
      </w:r>
    </w:p>
    <w:p w14:paraId="795D0BF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1A1FC2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E52EE6F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0E91EDBF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3 § Medlems deltagande i tävlingsverksamhet </w:t>
      </w:r>
    </w:p>
    <w:p w14:paraId="0F5A7A0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D08168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 har rätt att delta i föreningens idrottsliga verksamhet under de former som är vedertagna </w:t>
      </w:r>
    </w:p>
    <w:p w14:paraId="5A5493B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inom idrotten och på samma villkor som gäller för övriga medlemmar. Föreningen har därvid rätt att </w:t>
      </w:r>
    </w:p>
    <w:p w14:paraId="79B4353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uppställa särskilda villkor för utövande av vissa uppdrag. </w:t>
      </w:r>
    </w:p>
    <w:p w14:paraId="116B49D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BFD81E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deltagande i tävling eller uppvisning representerar medlem sin förening. </w:t>
      </w:r>
    </w:p>
    <w:p w14:paraId="276DFE0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1B6E40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bestämmer förutsättningarna för medlems deltagande i tävling eller uppvisning. För </w:t>
      </w:r>
    </w:p>
    <w:p w14:paraId="2055BA3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deltagande i tävling eller uppvisning utanför Sverige krävs vederbörande SF:s godkännande. </w:t>
      </w:r>
    </w:p>
    <w:p w14:paraId="13D52D7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43D05A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Är arrangören av tävlingen eller uppvisningen inte ansluten till det SF som administrerar </w:t>
      </w:r>
    </w:p>
    <w:p w14:paraId="640E4A4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ifrågavarande idrottsgren, får medlemmen delta endast om detta SF godkänt tävlingen eller </w:t>
      </w:r>
    </w:p>
    <w:p w14:paraId="13438C3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 xml:space="preserve">uppvisningen. </w:t>
      </w:r>
    </w:p>
    <w:p w14:paraId="2165C87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8C8F59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0838D8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1DA74A6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74B9EC01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4 § Utträde </w:t>
      </w:r>
    </w:p>
    <w:p w14:paraId="1B9FCB3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C42CEC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Medlem, som önskar utträda ur förening, ska skriftligen anmäla detta. Har medlem vid sådant </w:t>
      </w:r>
    </w:p>
    <w:p w14:paraId="0A034FB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utträde inte betalat föreskrivna avgifter till föreningen, bestämmer föreningsstyrelsen om de ska </w:t>
      </w:r>
    </w:p>
    <w:p w14:paraId="3C159B0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betalas eller inte. </w:t>
      </w:r>
    </w:p>
    <w:p w14:paraId="23EA732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4507DC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 medlem inte betalat medlemsavgift under två på varandra följande år, får föreningen besluta om </w:t>
      </w:r>
    </w:p>
    <w:p w14:paraId="4EF70B1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medlemskapets upphörande. </w:t>
      </w:r>
    </w:p>
    <w:p w14:paraId="7672829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208F55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 inte annat beslutas upphör medlemskapet enligt första eller andra stycket när medlemmen </w:t>
      </w:r>
    </w:p>
    <w:p w14:paraId="4CB992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avförs från medlemsförteckningen. Personen ska underrättas om att medlemskapet har upphört. </w:t>
      </w:r>
    </w:p>
    <w:p w14:paraId="06448E0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F0905D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83219DD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651730CA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5 § Uteslutning m.m. </w:t>
      </w:r>
    </w:p>
    <w:p w14:paraId="45B798B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F6B5EF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 får, utan iakttagande av 4 § andra stycket, uteslutas om medlemmen, trots påminnelser, har </w:t>
      </w:r>
    </w:p>
    <w:p w14:paraId="45269DB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försummat att betala av föreningen beslutade avgifter. Medlem får också uteslutas om medlemmen </w:t>
      </w:r>
    </w:p>
    <w:p w14:paraId="757E597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motarbetat föreningens verksamhet eller ändamål, brutit mot föreningens stadgar, idrottens </w:t>
      </w:r>
    </w:p>
    <w:p w14:paraId="0B3B031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värdegrund eller på annat sätt skadat föreningens intressen. </w:t>
      </w:r>
    </w:p>
    <w:p w14:paraId="71F29A0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30C682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Uteslutning gäller tills vidare. Beslut om uteslutning får dock begränsas till att omfatta viss tid. Sådan </w:t>
      </w:r>
    </w:p>
    <w:p w14:paraId="0E05214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tidsbegränsad uteslutning får som mest omfatta sex månader från beslutsdagen. </w:t>
      </w:r>
    </w:p>
    <w:p w14:paraId="75D94FB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CD5256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 tillräckliga skäl för uteslutning inte föreligger får föreningen i stället meddela medlemmen </w:t>
      </w:r>
    </w:p>
    <w:p w14:paraId="0808EA8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varning. </w:t>
      </w:r>
    </w:p>
    <w:p w14:paraId="5919745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091E64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om uteslutning eller varning får inte fattas utan att medlemmen inom viss av </w:t>
      </w:r>
    </w:p>
    <w:p w14:paraId="383C317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föreningsstyrelsen angiven tid, minst 14 dagar, fått tillfälle att yttra sig över de omständigheter som </w:t>
      </w:r>
    </w:p>
    <w:p w14:paraId="7842B63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föranlett att medlemskapet ifrågasätts. </w:t>
      </w:r>
    </w:p>
    <w:p w14:paraId="32552BD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8803C5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 beslut om uteslutning eller varning ska skälen redovisas samt anges vad medlemmen ska iaktta för </w:t>
      </w:r>
    </w:p>
    <w:p w14:paraId="3A96950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överklagande av beslutet. Beslutet ska inom tre dagar från dagen för beslutet skickas till </w:t>
      </w:r>
    </w:p>
    <w:p w14:paraId="3DE0818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medlemmen. </w:t>
      </w:r>
    </w:p>
    <w:p w14:paraId="68D5797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0A1EC9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EFE9B0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88E0F2B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6 § Överklagande </w:t>
      </w:r>
    </w:p>
    <w:p w14:paraId="0CE8C43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8BCDC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om att vägra medlemskap, medlemskapets upphörande eller varning får överklagas till </w:t>
      </w:r>
    </w:p>
    <w:p w14:paraId="60670F1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vederbörande SF enligt reglerna i 15 kap. RF:s stadgar.</w:t>
      </w:r>
    </w:p>
    <w:p w14:paraId="6CBB438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71A0E7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6DA9100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9D94DAA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7 § Medlemskapets upphörande </w:t>
      </w:r>
    </w:p>
    <w:p w14:paraId="70853A5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21AFAC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om upphörande av enskilds medlemskap gäller inte förrän klagotiden utgått, eller då beslut </w:t>
      </w:r>
    </w:p>
    <w:p w14:paraId="2014B8D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överklagats, ärendet blivit slutligt avgjort. </w:t>
      </w:r>
    </w:p>
    <w:p w14:paraId="560390D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1D8F45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B2315E2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>Årsmöte (Kapitel 3)</w:t>
      </w:r>
    </w:p>
    <w:p w14:paraId="6C0B5C3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ADE6189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1 § Tidpunkt och kallelse </w:t>
      </w:r>
    </w:p>
    <w:p w14:paraId="1050827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BA8C8F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Årsmötet, som är föreningens högsta beslutande organ, hålls före utgången av mars månad på tid </w:t>
      </w:r>
    </w:p>
    <w:p w14:paraId="1532BA7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och plats som styrelsen bestämmer. </w:t>
      </w:r>
    </w:p>
    <w:p w14:paraId="5628687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73D1D2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Kallelse till årsmötet och förslag till föredragningslista ska av styrelsen senast tre veckor före mötet </w:t>
      </w:r>
    </w:p>
    <w:p w14:paraId="2E95807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tillhandahållas medlemmarna på sätt styrelsen bestämt. Vidare ska kallelse och förslag till </w:t>
      </w:r>
    </w:p>
    <w:p w14:paraId="386F5B9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föredragningslista publiceras på föreningens hemsida och anslås i klubblokal eller på annan lämplig </w:t>
      </w:r>
    </w:p>
    <w:p w14:paraId="231A307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plats. Har förslag väckts om stadgeändring, nedläggning eller sammanslagning av föreningen med </w:t>
      </w:r>
    </w:p>
    <w:p w14:paraId="3EC2E37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annan förening eller annan fråga av väsentlig betydelse för föreningen eller dess medlemmar ska det </w:t>
      </w:r>
    </w:p>
    <w:p w14:paraId="559CD43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anges i kallelsen. </w:t>
      </w:r>
    </w:p>
    <w:p w14:paraId="7C875F6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0650A6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Verksamhetsberättelse, årsredovisning/årsbokslut, revisorernas berättelser, verksamhetsplan med </w:t>
      </w:r>
    </w:p>
    <w:p w14:paraId="6F4CEC9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 xml:space="preserve">budget samt styrelsens förslag och inkomna motioner med styrelsens yttrande ska finnas tillgängliga </w:t>
      </w:r>
    </w:p>
    <w:p w14:paraId="751DD26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 medlemmarna senast en vecka före årsmötet. I kallelsen ska anges var dessa handlingar finns </w:t>
      </w:r>
    </w:p>
    <w:p w14:paraId="141D4FA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tillgängliga. </w:t>
      </w:r>
    </w:p>
    <w:p w14:paraId="4386516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2ECAC31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C967EE3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548E8EF3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7C0EDADD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60EF4146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2 § Förslag till ärenden att behandlas av årsmötet </w:t>
      </w:r>
    </w:p>
    <w:p w14:paraId="55A8175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C94103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Såväl medlem som styrelsen får avge förslag att behandlas av årsmötet. </w:t>
      </w:r>
    </w:p>
    <w:p w14:paraId="473EDC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1AC87D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Förslag från medlem (motion) ska vara styrelsen tillhanda senast fyra veckor före årsmötet. Styrelsen </w:t>
      </w:r>
    </w:p>
    <w:p w14:paraId="62E436B8" w14:textId="77777777" w:rsidR="002F3E0C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ska till årsmötet avge skriftligt yttrande över motionerna.</w:t>
      </w:r>
    </w:p>
    <w:p w14:paraId="68141518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57A3B4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1D40A21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396B534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3 § Sammansättning och beslutförhet (alt 1) </w:t>
      </w:r>
    </w:p>
    <w:p w14:paraId="57B260D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13AB10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Årsmöte består av närvarande röstberättigade medlemmar. Vid förfall får medlemmen företrädas av </w:t>
      </w:r>
    </w:p>
    <w:p w14:paraId="73A598C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ombud. Ombud får enbart företräda en medlem. Vårdnadshavare har dock rätt att företräda sina </w:t>
      </w:r>
    </w:p>
    <w:p w14:paraId="32E3F31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omyndiga barn. </w:t>
      </w:r>
    </w:p>
    <w:p w14:paraId="6DF0EA7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E5F5A1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Mötet är beslutsmässigt med de röstberättigade medlemmar och ombud som är närvarande på </w:t>
      </w:r>
    </w:p>
    <w:p w14:paraId="3B0F878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mötet. </w:t>
      </w:r>
    </w:p>
    <w:p w14:paraId="5DCE62B0" w14:textId="77777777" w:rsid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1ACD952" w14:textId="77777777" w:rsidR="002F3E0C" w:rsidRPr="000A07FF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F1A016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3B45B07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4 § Rösträtt samt yttrande- och förslagsrätt på årsmötet </w:t>
      </w:r>
    </w:p>
    <w:p w14:paraId="4915059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683665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 att vara röstberättigad på årsmöte krävs: </w:t>
      </w:r>
    </w:p>
    <w:p w14:paraId="39F9E93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374425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• att medlemmen unde</w:t>
      </w:r>
      <w:r w:rsidR="00E42115">
        <w:rPr>
          <w:rFonts w:ascii="MyriadPro-Regular" w:hAnsi="MyriadPro-Regular" w:cs="MyriadPro-Regular"/>
          <w:sz w:val="18"/>
          <w:szCs w:val="18"/>
        </w:rPr>
        <w:t>r mötesåret fyller lägst 18 år</w:t>
      </w:r>
    </w:p>
    <w:p w14:paraId="5E20C96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att medlemskap har beviljats minst två månader före årsmötet; och </w:t>
      </w:r>
    </w:p>
    <w:p w14:paraId="2ADB8C8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att medlemsavgifter har betalats senast två månader före årsmötet. </w:t>
      </w:r>
    </w:p>
    <w:p w14:paraId="43AAC02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89B73D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 som inte har rösträtt har yttrande- och förslagsrätt på mötet. </w:t>
      </w:r>
    </w:p>
    <w:p w14:paraId="4EB7AB6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736DC3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EAB0F5D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53790D1E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65F929CA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22C507D2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7BC9CA2B" w14:textId="77777777" w:rsidR="002F3E0C" w:rsidRDefault="002F3E0C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075DCD62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5 § Ärenden vid årsmötet </w:t>
      </w:r>
    </w:p>
    <w:p w14:paraId="349CE28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1AAF1D2" w14:textId="77777777" w:rsid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årsmötet ska följande behandlas och protokollföras: </w:t>
      </w:r>
    </w:p>
    <w:p w14:paraId="160BAF2D" w14:textId="77777777" w:rsidR="002F3E0C" w:rsidRPr="000A07FF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94C196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77877C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1. Fastställande av röstlängd för mötet. </w:t>
      </w:r>
    </w:p>
    <w:p w14:paraId="439755C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2. Val av ordförande och sekreterare för mötet. </w:t>
      </w:r>
    </w:p>
    <w:p w14:paraId="1FC24FE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3. Val av protokolljusterare och rösträknare. </w:t>
      </w:r>
    </w:p>
    <w:p w14:paraId="7C80ACA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4. Fråga om mötet har utlysts på rätt sätt. </w:t>
      </w:r>
    </w:p>
    <w:p w14:paraId="6F6D85E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5. Fastställande av föredragningslista. </w:t>
      </w:r>
    </w:p>
    <w:p w14:paraId="57B6979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6. Styrelsens verksamhetsberättelse med årsredovisning/årsbokslut för det senaste verksamhets-</w:t>
      </w:r>
    </w:p>
    <w:p w14:paraId="12E2E11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/räkenskapsåret. </w:t>
      </w:r>
    </w:p>
    <w:p w14:paraId="24E0EEC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7. Revisorernas berättelse över styrelsens förvaltning under det senaste verksamhets-</w:t>
      </w:r>
    </w:p>
    <w:p w14:paraId="64359C4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/räkenskapsåret. </w:t>
      </w:r>
    </w:p>
    <w:p w14:paraId="77B8B13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8. Fråga om ansvarsfrihet för styrelsen för den tid revisionen avser. </w:t>
      </w:r>
    </w:p>
    <w:p w14:paraId="0373AD5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9. Fastställande av medlemsavgifter. </w:t>
      </w:r>
    </w:p>
    <w:p w14:paraId="07CE20D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10. Fastställande av verksamhetsplan samt behandling av ekonomisk plan för kommande </w:t>
      </w:r>
    </w:p>
    <w:p w14:paraId="09CF05C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verksamhets-/räkenskapsår. </w:t>
      </w:r>
    </w:p>
    <w:p w14:paraId="661DF1D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11. Behandling av styrelsens förslag och i rätt tid inkomna motioner. </w:t>
      </w:r>
    </w:p>
    <w:p w14:paraId="25D4C98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12. Val av </w:t>
      </w:r>
    </w:p>
    <w:p w14:paraId="6F44583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a) föreningens ordförande för en tid av ett år; </w:t>
      </w:r>
    </w:p>
    <w:p w14:paraId="2BF9592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b) halva antalet övriga ledamöter i styrelsen för en tid av två år; </w:t>
      </w:r>
    </w:p>
    <w:p w14:paraId="17DEDE8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c) en suppleant (ersättare) i styrelsen för en tid av ett år; </w:t>
      </w:r>
    </w:p>
    <w:p w14:paraId="5C0AB57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d) 2 revisorer jämte suppleanter (ersättare) för en tid av ett år. I detta val får </w:t>
      </w:r>
    </w:p>
    <w:p w14:paraId="21E024F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inte styrelsens ledamöter delta; </w:t>
      </w:r>
    </w:p>
    <w:p w14:paraId="2EF7F5C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e) 3 ledamöter i valberedningen för en tid av ett år, av vilka en ska utses till </w:t>
      </w:r>
    </w:p>
    <w:p w14:paraId="799D5E8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>ordförande.</w:t>
      </w:r>
    </w:p>
    <w:p w14:paraId="254190C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13. Eventuella övriga frågor som anmälts under punkt 5. Beslut i fråga av större ekonomisk eller </w:t>
      </w:r>
    </w:p>
    <w:p w14:paraId="5F5C13C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annan avgörande betydelse för föreningen eller medlemmarna får inte fattas om den inte varit </w:t>
      </w:r>
    </w:p>
    <w:p w14:paraId="6A70CD2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 i kallelsen till mötet. </w:t>
      </w:r>
    </w:p>
    <w:p w14:paraId="047B530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A2CB858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0A8AD0E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203EEEB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BF17886" w14:textId="77777777" w:rsidR="002F3E0C" w:rsidRDefault="002F3E0C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9A98DA3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6 § Valbarhet </w:t>
      </w:r>
    </w:p>
    <w:p w14:paraId="38AB81B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69BA7E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Valbar till styrelsen och valberedningen är röstberättigad medlem av föreningen. Arbetstagare inom </w:t>
      </w:r>
    </w:p>
    <w:p w14:paraId="3C85877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får dock inte väljas till ledamot eller suppleant i styrelsen, valberedningen eller till revisor </w:t>
      </w:r>
    </w:p>
    <w:p w14:paraId="69AA905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eller revisorssuppleant i föreningen. </w:t>
      </w:r>
    </w:p>
    <w:p w14:paraId="4F6FFE3F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67989E9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7 § Extra årsmöte </w:t>
      </w:r>
    </w:p>
    <w:p w14:paraId="4FAC6D0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4DEDCD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kan kalla medlemmarna till extra årsmöte. </w:t>
      </w:r>
    </w:p>
    <w:p w14:paraId="14CBDCC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BE1BDF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är skyldig att kalla till extra årsmöte när en revisor eller minst en tiondel av föreningens </w:t>
      </w:r>
    </w:p>
    <w:p w14:paraId="4E41C0B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röstberättigade medlemmar begär det. Sådan framställning ska avfattas skriftligen och innehålla </w:t>
      </w:r>
    </w:p>
    <w:p w14:paraId="4B8AFC6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skälen för begäran. </w:t>
      </w:r>
    </w:p>
    <w:p w14:paraId="2E02DA8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E8673B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När styrelsen mottagit en begäran om extra årsmöte ska den inom 14 dagar utlysa sådant möte att </w:t>
      </w:r>
    </w:p>
    <w:p w14:paraId="4711107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hållas inom två månader från erhållen begäran. Kallelse med förslag till föredragningslista för extra </w:t>
      </w:r>
    </w:p>
    <w:p w14:paraId="74B068E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årsmöte ska senast sju dagar före mötet tillställas medlemmarna på sätt styrelsen bestämt. </w:t>
      </w:r>
    </w:p>
    <w:p w14:paraId="2EB6874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B70320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Vidare ska kallelse och förslag till föredragningslista publiceras på föreningens hemsida och anslås i </w:t>
      </w:r>
    </w:p>
    <w:p w14:paraId="0A3B960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klubblokal eller på annan lämplig plats. </w:t>
      </w:r>
    </w:p>
    <w:p w14:paraId="2AF7447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B0A4C5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Underlåter styrelsen att utlysa eller kalla till extra årsmöte får de som gjort framställningen vidta </w:t>
      </w:r>
    </w:p>
    <w:p w14:paraId="0520826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åtgärder enligt föregående stycke. </w:t>
      </w:r>
    </w:p>
    <w:p w14:paraId="4B374B3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34D2D6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extra årsmöte får endast den eller de frågor som angetts i förslaget till </w:t>
      </w:r>
    </w:p>
    <w:p w14:paraId="62D2EF7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föredragningslista behandlas. </w:t>
      </w:r>
    </w:p>
    <w:p w14:paraId="513A043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9C0BD93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8 § Beslut och omröstning </w:t>
      </w:r>
    </w:p>
    <w:p w14:paraId="3235731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78D062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fattas med bifallsrop (acklamation) eller om så begärs efter omröstning (votering). </w:t>
      </w:r>
    </w:p>
    <w:p w14:paraId="08320D5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336902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 undantag för de i 1 kap. 7 § första stycket och 1 kap. 9 § nämnda fallen avgörs vid omröstning </w:t>
      </w:r>
    </w:p>
    <w:p w14:paraId="5F45284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alla frågor genom enkel majoritet. Enkel majoritet kan vara antingen absolut eller relativ. </w:t>
      </w:r>
    </w:p>
    <w:p w14:paraId="7B27B65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D8A0F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 avgörs genom relativ majoritet. Med relativ majoritet menas att den (de) som erhållit högsta </w:t>
      </w:r>
    </w:p>
    <w:p w14:paraId="7484659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antalet röster är vald (valda) oberoende av hur dessa röster förhåller sig till antalet avgivna röster. </w:t>
      </w:r>
    </w:p>
    <w:p w14:paraId="163B823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3FE6E5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 beslut i andra frågor än val krävs absolut majoritet, vilket innebär mer än hälften av antalet </w:t>
      </w:r>
    </w:p>
    <w:p w14:paraId="52DBBF9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avgivna röster. </w:t>
      </w:r>
    </w:p>
    <w:p w14:paraId="535208B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D24BD1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Omröstning sker öppet. Om röstberättigad medlem begär det ska dock val ske slutet. </w:t>
      </w:r>
    </w:p>
    <w:p w14:paraId="557774D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2CB747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omröstning som inte avser val gäller vid lika röstetal det förslag som biträds av ordföranden vid </w:t>
      </w:r>
    </w:p>
    <w:p w14:paraId="323FD0D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mötet, om ordföranden är röstberättigad. Är mötesordföranden inte röstberättigad avgör lotten. Vid </w:t>
      </w:r>
    </w:p>
    <w:p w14:paraId="553AEF1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 ska i händelse av lika röstetal lotten avgöra. </w:t>
      </w:r>
    </w:p>
    <w:p w14:paraId="50F3274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B3704DF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9 § Ikraftträdande </w:t>
      </w:r>
    </w:p>
    <w:p w14:paraId="28C2A15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DB3BD7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 fattade av årsmöte gäller från årsmötets avslutande om inte annat sägs. </w:t>
      </w:r>
    </w:p>
    <w:p w14:paraId="0378C06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A78C830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>Valberedning (Kapitel 4)</w:t>
      </w:r>
    </w:p>
    <w:p w14:paraId="16A4C4D0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4A1F1E34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1 § Sammansättning </w:t>
      </w:r>
    </w:p>
    <w:p w14:paraId="26D6850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EBA837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Valberedningen ska </w:t>
      </w:r>
      <w:r w:rsidR="00AB2F1E">
        <w:rPr>
          <w:rFonts w:ascii="MyriadPro-Regular" w:hAnsi="MyriadPro-Regular" w:cs="MyriadPro-Regular"/>
          <w:sz w:val="18"/>
          <w:szCs w:val="18"/>
        </w:rPr>
        <w:t>bestå av ordförande och 2 övriga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 ledamöter valda av årsmötet. </w:t>
      </w:r>
    </w:p>
    <w:p w14:paraId="2451190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Valberedningen ska bestå av kvinnor och män, och olika åldersgrupper ska finnas representerade. </w:t>
      </w:r>
    </w:p>
    <w:p w14:paraId="563939D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Valberedningen ska bland sina ledamöter utse en vice ordförande. Valberedningen ska sammanträda </w:t>
      </w:r>
    </w:p>
    <w:p w14:paraId="6C6CDE5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när ordföranden eller minst halva antalet ledamöter så bestämmer. </w:t>
      </w:r>
    </w:p>
    <w:p w14:paraId="2799DB3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47C78E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637AD55" w14:textId="77777777" w:rsidR="000A07FF" w:rsidRPr="002F3E0C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2F3E0C">
        <w:rPr>
          <w:rFonts w:ascii="MyriadPro-Regular" w:hAnsi="MyriadPro-Regular" w:cs="MyriadPro-Regular"/>
          <w:b/>
          <w:sz w:val="18"/>
          <w:szCs w:val="18"/>
        </w:rPr>
        <w:t xml:space="preserve">2 § Åligganden </w:t>
      </w:r>
    </w:p>
    <w:p w14:paraId="6101672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DE0064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Valberedningen ska bereda valen inför kommande årsmöte, och ska i detta arbete fortlöpande under </w:t>
      </w:r>
    </w:p>
    <w:p w14:paraId="665CF4C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verksamhetsåret följa styrelsens och revisorernas arbete. </w:t>
      </w:r>
    </w:p>
    <w:p w14:paraId="1728731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5D3A3D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Valberedningen ska senast två månader före årsmötet tillfråga dem vilkas mandattid utgår vid </w:t>
      </w:r>
    </w:p>
    <w:p w14:paraId="2341B70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mötets slut, om de vill kandidera för nästa mandattid. Därefter ska valberedningen informera </w:t>
      </w:r>
    </w:p>
    <w:p w14:paraId="2B16DF9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medlemmarna om eventuella avsägelser. Valberedningen ska upplysa medlemmarna om att de har </w:t>
      </w:r>
    </w:p>
    <w:p w14:paraId="278D1E4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rätt att inkomma med förslag på kandidater. </w:t>
      </w:r>
    </w:p>
    <w:p w14:paraId="6BCEF23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D2E135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Senast tre veckor före årsmötet ska valberedningen meddela röstberättigade medlemmar sitt </w:t>
      </w:r>
    </w:p>
    <w:p w14:paraId="6BA8229A" w14:textId="77777777" w:rsidR="00DB4D23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förslag, samt meddela namnen på de personer som i övrigt har föreslagits inför valberedningen. </w:t>
      </w:r>
    </w:p>
    <w:p w14:paraId="2C446AD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Innan kandidatnominering påbörjas på årsmötet ska valberedningen meddela sitt förslag beträffande </w:t>
      </w:r>
    </w:p>
    <w:p w14:paraId="57C3FF3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det val nomineringen avser. </w:t>
      </w:r>
    </w:p>
    <w:p w14:paraId="1523C36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 som ingår i valberedningen får inte obehörigen röja vad de i denna egenskap fått kännedom om. </w:t>
      </w:r>
    </w:p>
    <w:p w14:paraId="180BB35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3EAD1B1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>Revision (Kapitel 5)</w:t>
      </w:r>
    </w:p>
    <w:p w14:paraId="327B2DAC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3A93E611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1 § Revisorer och revision </w:t>
      </w:r>
    </w:p>
    <w:p w14:paraId="56EDF80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252482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räkenskaper och förvaltning ska årligen granskas av de av årsmötet utsedda revisorerna. </w:t>
      </w:r>
    </w:p>
    <w:p w14:paraId="29A66E1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0DB0AA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Revisorerna ska vara oberoende av dem som de har att granska. </w:t>
      </w:r>
    </w:p>
    <w:p w14:paraId="1E33A6E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E9661F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Revisorerna har rätt att fortlöpande ta del av föreningens räkenskaper, årsmötes- och </w:t>
      </w:r>
    </w:p>
    <w:p w14:paraId="2A38A16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styrelseprotokoll och övriga handlingar. </w:t>
      </w:r>
    </w:p>
    <w:p w14:paraId="599515D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7735A4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räkenskaper för det senaste verksamhets- och räkenskapsåret ska vara revisorerna </w:t>
      </w:r>
    </w:p>
    <w:p w14:paraId="2F5C38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tillhanda senast en månad före årsmötet. </w:t>
      </w:r>
    </w:p>
    <w:p w14:paraId="7FF3623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70C2A7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Revisorerna ska granska styrelsens förvaltning och räkenskaper för det senaste verksamhets- och </w:t>
      </w:r>
    </w:p>
    <w:p w14:paraId="68C586D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räkenskapsåret samt till styrelsen överlämna revisionsberättelse senast 14 dagar före årsmötet. </w:t>
      </w:r>
    </w:p>
    <w:p w14:paraId="7CD2089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0A0950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4B82C18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2464B06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>Styrelsen (Kapitel 6)</w:t>
      </w:r>
    </w:p>
    <w:p w14:paraId="0DB92B3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3BC2844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1 § Sammansättning </w:t>
      </w:r>
    </w:p>
    <w:p w14:paraId="3461642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74C603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Styrelsen sk</w:t>
      </w:r>
      <w:r w:rsidR="00910E7B">
        <w:rPr>
          <w:rFonts w:ascii="MyriadPro-Regular" w:hAnsi="MyriadPro-Regular" w:cs="MyriadPro-Regular"/>
          <w:sz w:val="18"/>
          <w:szCs w:val="18"/>
        </w:rPr>
        <w:t>a be</w:t>
      </w:r>
      <w:r w:rsidR="00AB2F1E">
        <w:rPr>
          <w:rFonts w:ascii="MyriadPro-Regular" w:hAnsi="MyriadPro-Regular" w:cs="MyriadPro-Regular"/>
          <w:sz w:val="18"/>
          <w:szCs w:val="18"/>
        </w:rPr>
        <w:t>stå av ordförande samt minst 4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 övriga ledamöter. Styrelsen ska bestå av </w:t>
      </w:r>
    </w:p>
    <w:p w14:paraId="681430B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kvinnor och män. </w:t>
      </w:r>
    </w:p>
    <w:p w14:paraId="699CC2C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ska inom sig </w:t>
      </w:r>
      <w:r w:rsidR="00ED5CF1">
        <w:rPr>
          <w:rFonts w:ascii="MyriadPro-Regular" w:hAnsi="MyriadPro-Regular" w:cs="MyriadPro-Regular"/>
          <w:sz w:val="18"/>
          <w:szCs w:val="18"/>
        </w:rPr>
        <w:t>utse vice ordförande,</w:t>
      </w:r>
      <w:r w:rsidR="00ED5CF1" w:rsidRPr="00ED5CF1">
        <w:t xml:space="preserve"> </w:t>
      </w:r>
      <w:r w:rsidR="00ED5CF1" w:rsidRPr="00ED5CF1">
        <w:rPr>
          <w:rFonts w:ascii="MyriadPro-Regular" w:hAnsi="MyriadPro-Regular" w:cs="MyriadPro-Regular"/>
          <w:sz w:val="18"/>
          <w:szCs w:val="18"/>
        </w:rPr>
        <w:t>Sekreterare</w:t>
      </w:r>
      <w:r w:rsidR="00ED5CF1">
        <w:rPr>
          <w:rFonts w:ascii="MyriadPro-Regular" w:hAnsi="MyriadPro-Regular" w:cs="MyriadPro-Regular"/>
          <w:sz w:val="18"/>
          <w:szCs w:val="18"/>
        </w:rPr>
        <w:t xml:space="preserve">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,kassör och de övriga befattningshavare som behövs. </w:t>
      </w:r>
    </w:p>
    <w:p w14:paraId="3DEA1DC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förhinder för ledamot ersätts ledamoten av suppleant. Om ledamot avgår i förtid ersätter </w:t>
      </w:r>
    </w:p>
    <w:p w14:paraId="5984EC9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suppleanten ledamoten för tiden t.o.m. nästföljande årsmöte. </w:t>
      </w:r>
    </w:p>
    <w:p w14:paraId="5B75A83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BC2F86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får utse adjungerad ledamot. Sådan ledamot har yttrande- och förslagsrätt men inte </w:t>
      </w:r>
    </w:p>
    <w:p w14:paraId="11C090F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rösträtt. Adjungerad ledamot får utses till befattning inom styrelsen. </w:t>
      </w:r>
    </w:p>
    <w:p w14:paraId="2387004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D22200D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2 § Styrelsens åligganden </w:t>
      </w:r>
    </w:p>
    <w:p w14:paraId="7134430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CFD29A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När årsmöte inte är samlat är styrelsen föreningens beslutande organ och ansvarar för föreningens </w:t>
      </w:r>
    </w:p>
    <w:p w14:paraId="1732F28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angelägenheter. </w:t>
      </w:r>
    </w:p>
    <w:p w14:paraId="188E4A2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5BFADB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ska – inom ramen för RF:s, vederbörande SF:s och dessa stadgar – svara för </w:t>
      </w:r>
    </w:p>
    <w:p w14:paraId="4577D60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verksamhet samt tillvarata medlemmarnas intressen. </w:t>
      </w:r>
    </w:p>
    <w:p w14:paraId="215B1CF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F72253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Det åligger styrelsen särskilt att </w:t>
      </w:r>
    </w:p>
    <w:p w14:paraId="190981E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se till att föreningen följer gällande författningar och andra bindande regler, </w:t>
      </w:r>
    </w:p>
    <w:p w14:paraId="1CC917C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verkställa av årsmötet fattade beslut, </w:t>
      </w:r>
    </w:p>
    <w:p w14:paraId="69A1916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planera, leda och fördela arbetet inom föreningen och för detta utarbeta arbetsordning samt </w:t>
      </w:r>
    </w:p>
    <w:p w14:paraId="7654A03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instruktioner för underliggande föreningsorgan, </w:t>
      </w:r>
    </w:p>
    <w:p w14:paraId="27926E5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ansvara för och förvalta föreningens medel, </w:t>
      </w:r>
    </w:p>
    <w:p w14:paraId="379FC0D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fortlöpande informera medlemmarna om föreningens angelägenheter i den utsträckning </w:t>
      </w:r>
    </w:p>
    <w:p w14:paraId="06B6E68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detta inte kan skada föreningens intressen, </w:t>
      </w:r>
    </w:p>
    <w:p w14:paraId="31B5C53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tillställa revisorerna räkenskaper m.m. enligt 5 kap. 1 §, och </w:t>
      </w:r>
    </w:p>
    <w:p w14:paraId="255CC85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• förbereda årsmöte. </w:t>
      </w:r>
    </w:p>
    <w:p w14:paraId="737DC1B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A7E423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Ordföranden ska leda styrelsens arbete och bevaka att styrelsen fullgör sina uppgifter enligt </w:t>
      </w:r>
    </w:p>
    <w:p w14:paraId="18BFB1D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stadgar och övriga för föreningen bindande regler och beslut. Har ordföranden förhinder </w:t>
      </w:r>
    </w:p>
    <w:p w14:paraId="0D1762B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ska vice ordföranden träda in i ordförandens ställe. </w:t>
      </w:r>
    </w:p>
    <w:p w14:paraId="55331B3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4A7D5D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 xml:space="preserve">Styrelsen ska besluta om fördelning av arbetsuppgifterna i övrigt genom en särskild upprättad </w:t>
      </w:r>
    </w:p>
    <w:p w14:paraId="55C2555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arbetsordning. </w:t>
      </w:r>
    </w:p>
    <w:p w14:paraId="1B4FEC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433AFAC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3 § Kallelse, beslutförhet och omröstning </w:t>
      </w:r>
    </w:p>
    <w:p w14:paraId="2DE7456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C5D89A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ska sammanträda på kallelse av ordföranden. Ordföranden är skyldig att kalla till </w:t>
      </w:r>
    </w:p>
    <w:p w14:paraId="4B76CFB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sammanträde då minst två ledamöter har begärt det. Underlåter ordföranden att utfärda kallelse får </w:t>
      </w:r>
    </w:p>
    <w:p w14:paraId="280A951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 som gjort framställningen kalla till sammanträde. </w:t>
      </w:r>
    </w:p>
    <w:p w14:paraId="39065A6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3C6694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är beslutsmässig när samtliga ledamöter kallats och då minst halva antalet ledamöter är </w:t>
      </w:r>
    </w:p>
    <w:p w14:paraId="2DC2609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närvarande. För alla beslut krävs att minst hälften av styrelsens samtliga ledamöter är ense om </w:t>
      </w:r>
    </w:p>
    <w:p w14:paraId="14FFCAA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beslutet. Vid lika röstetal har ordföranden utslagsröst. Röstning får inte ske genom ombud. </w:t>
      </w:r>
    </w:p>
    <w:p w14:paraId="340F68E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E382AC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Ordföranden får besluta att ärende ska avgöras genom skriftlig omröstning (beslut per capsulam) </w:t>
      </w:r>
    </w:p>
    <w:p w14:paraId="5BCDEB5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eller vid telefonsammanträde eller med hjälp av annan teknisk utrustning. </w:t>
      </w:r>
    </w:p>
    <w:p w14:paraId="05CB04D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884519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Vid sammanträde eller beslutsfattande enligt föregående stycke ska protokoll upprättas. Protokoll </w:t>
      </w:r>
    </w:p>
    <w:p w14:paraId="673BDAC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ska undertecknas av mötesordföranden och utsedd protokollsekreterare. Avvikande mening ska </w:t>
      </w:r>
    </w:p>
    <w:p w14:paraId="7E4445C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antecknas i protokollet. </w:t>
      </w:r>
    </w:p>
    <w:p w14:paraId="1C36B6F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7A1523E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181015EA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4 § Överlåtelse av beslutanderätten </w:t>
      </w:r>
    </w:p>
    <w:p w14:paraId="3C256B2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28D8DE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får överlåta sin beslutanderätt i enskilda ärenden eller i vissa grupper av ärenden till </w:t>
      </w:r>
    </w:p>
    <w:p w14:paraId="0B8936E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kommitté eller annat organ eller till enskild medlem, anställd eller annan utsedd person. </w:t>
      </w:r>
    </w:p>
    <w:p w14:paraId="2A0CE67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Den som fattat beslut med stöd av bemyndigande enligt föregående stycke ska fortlöpande </w:t>
      </w:r>
    </w:p>
    <w:p w14:paraId="4BF113F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underrätta styrelsen härom. </w:t>
      </w:r>
    </w:p>
    <w:p w14:paraId="7A97F20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22C483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7DC1C68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>Övriga föreningsorgan (Kapitel 7)</w:t>
      </w:r>
    </w:p>
    <w:p w14:paraId="023AB03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08770DF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1 § Kommittéer, arbetsgrupper och andra underliggande föreningsorgan </w:t>
      </w:r>
    </w:p>
    <w:p w14:paraId="0701DFA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DEDBC7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ska för sin idrottsliga verksamhet ha följande sektioner/kommittéer: </w:t>
      </w:r>
    </w:p>
    <w:p w14:paraId="5464274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* Anläggningssektion</w:t>
      </w:r>
    </w:p>
    <w:p w14:paraId="2143A6FC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>* Damsektion, herrsektion, barn/ungdomssektion.</w:t>
      </w:r>
    </w:p>
    <w:p w14:paraId="3B69E35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* Futsalsektion </w:t>
      </w:r>
    </w:p>
    <w:p w14:paraId="6844747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535324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 ska för sin administrativa verksamhet ha följande fasta kommittéer: </w:t>
      </w:r>
    </w:p>
    <w:p w14:paraId="04D7A6D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60284B0A" w14:textId="77777777" w:rsidR="000A07FF" w:rsidRDefault="00024BBF" w:rsidP="00024BB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*</w:t>
      </w:r>
      <w:r w:rsidRPr="00024BBF">
        <w:rPr>
          <w:rFonts w:ascii="MyriadPro-Regular" w:hAnsi="MyriadPro-Regular" w:cs="MyriadPro-Regular"/>
          <w:sz w:val="18"/>
          <w:szCs w:val="18"/>
        </w:rPr>
        <w:t>Valberedningen</w:t>
      </w:r>
    </w:p>
    <w:p w14:paraId="04D39CAC" w14:textId="77777777" w:rsidR="00024BBF" w:rsidRPr="00024BBF" w:rsidRDefault="00024BBF" w:rsidP="00024BB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*Sponsorsektion</w:t>
      </w:r>
    </w:p>
    <w:p w14:paraId="452E2463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636C2C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får härutöver vid behov inrätta tillfälliga kommittéer och arbets- och projektgrupper. </w:t>
      </w:r>
    </w:p>
    <w:p w14:paraId="4DDA495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A3B9525" w14:textId="77777777" w:rsidR="00DB4D23" w:rsidRDefault="00DB4D23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6AD59BC8" w14:textId="77777777" w:rsidR="00DB4D23" w:rsidRDefault="00DB4D23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FC644B7" w14:textId="77777777" w:rsidR="00DB4D23" w:rsidRDefault="00DB4D23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1446DA1A" w14:textId="77777777" w:rsidR="00DB4D23" w:rsidRDefault="00DB4D23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7D29E511" w14:textId="77777777" w:rsidR="00DB4D23" w:rsidRDefault="00DB4D23" w:rsidP="000A07FF">
      <w:pPr>
        <w:rPr>
          <w:rFonts w:ascii="MyriadPro-Regular" w:hAnsi="MyriadPro-Regular" w:cs="MyriadPro-Regular"/>
          <w:b/>
          <w:sz w:val="18"/>
          <w:szCs w:val="18"/>
        </w:rPr>
      </w:pPr>
    </w:p>
    <w:p w14:paraId="4B45C445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2 § Instruktioner </w:t>
      </w:r>
    </w:p>
    <w:p w14:paraId="4E87781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E16C8D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styrelse ska, i särskild instruktion eller på annat lämpligt sätt, fastställa de befogenheter </w:t>
      </w:r>
    </w:p>
    <w:p w14:paraId="0B23F30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och skyldigheter som de underliggande organen har. </w:t>
      </w:r>
    </w:p>
    <w:p w14:paraId="7D2FA80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284E6692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3 § Budget och verksamhetsplan </w:t>
      </w:r>
    </w:p>
    <w:p w14:paraId="62C1A7E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A536A50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Sektion/kommitté för respektive idrottsverksamhet samt övriga fasta kommittéer ska upprätta </w:t>
      </w:r>
    </w:p>
    <w:p w14:paraId="2D2262A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förslag till budget och verksamhetsplan för sektionen/kommittén att gälla under nästföljande </w:t>
      </w:r>
    </w:p>
    <w:p w14:paraId="1B2F16C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verksamhetsår. Budget och planen inges till styrelsen för godkännande på tid som den bestämmer. </w:t>
      </w:r>
    </w:p>
    <w:p w14:paraId="7889AB0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Styrelsen gör de ändringar i budgeten och planen som bedöms vara nödvändiga med hänsyn till </w:t>
      </w:r>
    </w:p>
    <w:p w14:paraId="54732A7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föreningens skyldigheter i olika hänseenden, föreningens ekonomiska ställning eller den väntade </w:t>
      </w:r>
    </w:p>
    <w:p w14:paraId="6131326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utvecklingen av den idrottsliga verksamheten. </w:t>
      </w:r>
    </w:p>
    <w:p w14:paraId="3767A07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D82CEAB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t xml:space="preserve">4 § Återrapportering </w:t>
      </w:r>
    </w:p>
    <w:p w14:paraId="3E3F31C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1964F62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Den som fått bemyndigande av styrelsen enligt 6 kap. 4 § ska fortlöpande underrätta styrelsen </w:t>
      </w:r>
    </w:p>
    <w:p w14:paraId="5144411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genom återrapportering i den ordning som styrelsen fastställt i instruktion. </w:t>
      </w:r>
    </w:p>
    <w:p w14:paraId="4281B9B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05BD86D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 </w:t>
      </w:r>
    </w:p>
    <w:p w14:paraId="52EA5073" w14:textId="77777777" w:rsidR="000A07FF" w:rsidRPr="00DB4D23" w:rsidRDefault="000A07FF" w:rsidP="000A07FF">
      <w:pPr>
        <w:rPr>
          <w:rFonts w:ascii="MyriadPro-Regular" w:hAnsi="MyriadPro-Regular" w:cs="MyriadPro-Regular"/>
          <w:b/>
          <w:sz w:val="18"/>
          <w:szCs w:val="18"/>
        </w:rPr>
      </w:pPr>
      <w:r w:rsidRPr="00DB4D23">
        <w:rPr>
          <w:rFonts w:ascii="MyriadPro-Regular" w:hAnsi="MyriadPro-Regular" w:cs="MyriadPro-Regular"/>
          <w:b/>
          <w:sz w:val="18"/>
          <w:szCs w:val="18"/>
        </w:rPr>
        <w:lastRenderedPageBreak/>
        <w:t xml:space="preserve">RF:s STADGAR (utdrag) </w:t>
      </w:r>
    </w:p>
    <w:p w14:paraId="021D390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6216E93" w14:textId="77777777" w:rsidR="00DB4D23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1 kap Idrottsrörelsens verksamh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etsidé, vision och värdegrund* </w:t>
      </w:r>
    </w:p>
    <w:p w14:paraId="3B9BDD9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Idrottens verksamhetsidé (2015) </w:t>
      </w:r>
    </w:p>
    <w:p w14:paraId="6591A33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 bedriver idrott i föreningar för att ha roligt, må bra och utvecklas under hela livet. </w:t>
      </w:r>
    </w:p>
    <w:p w14:paraId="1F2EF38F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Definitioner och konstateranden: </w:t>
      </w:r>
    </w:p>
    <w:p w14:paraId="67427D7A" w14:textId="77777777" w:rsidR="000A07FF" w:rsidRPr="000A07FF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Idrott är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 xml:space="preserve">fysisk aktivitet som vi utför för att kunna ha roligt, må bra och prestera mera. </w:t>
      </w:r>
    </w:p>
    <w:p w14:paraId="7CD4AAED" w14:textId="77777777" w:rsidR="000A07FF" w:rsidRPr="000A07FF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Idrott består av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 xml:space="preserve">träning och lek, tävling och uppvisning. </w:t>
      </w:r>
    </w:p>
    <w:p w14:paraId="05AE3EBC" w14:textId="77777777" w:rsidR="000A07FF" w:rsidRPr="000A07FF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Idrotten ger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 xml:space="preserve">fysisk, psykisk, social och kulturell utveckling. </w:t>
      </w:r>
    </w:p>
    <w:p w14:paraId="08A976DC" w14:textId="77777777" w:rsidR="000A07FF" w:rsidRPr="000A07FF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Vi organiserar vår idrott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>i självständiga föreningar och förbund som tillsammans utgör en fri och f</w:t>
      </w:r>
      <w:r>
        <w:rPr>
          <w:rFonts w:ascii="MyriadPro-Regular" w:hAnsi="MyriadPro-Regular" w:cs="MyriadPro-Regular"/>
          <w:sz w:val="18"/>
          <w:szCs w:val="18"/>
        </w:rPr>
        <w:t xml:space="preserve">rivillig folkrörelse förenad i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 xml:space="preserve">Riksidrottsförbundet. </w:t>
      </w:r>
    </w:p>
    <w:p w14:paraId="6841911D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668F268" w14:textId="77777777" w:rsidR="000A07FF" w:rsidRPr="000A07FF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Vi delar in vår idrott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>efter ålder och ambitionsnivå. Med barnidrott avser vi i allmänhet idrott ti</w:t>
      </w:r>
      <w:r>
        <w:rPr>
          <w:rFonts w:ascii="MyriadPro-Regular" w:hAnsi="MyriadPro-Regular" w:cs="MyriadPro-Regular"/>
          <w:sz w:val="18"/>
          <w:szCs w:val="18"/>
        </w:rPr>
        <w:t xml:space="preserve">ll och med tolv års ålder. Med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>ungdomsidrott avser vi idrott för tonåringar och unga vuxna 13-25 år. Med vuxen</w:t>
      </w:r>
      <w:r>
        <w:rPr>
          <w:rFonts w:ascii="MyriadPro-Regular" w:hAnsi="MyriadPro-Regular" w:cs="MyriadPro-Regular"/>
          <w:sz w:val="18"/>
          <w:szCs w:val="18"/>
        </w:rPr>
        <w:t xml:space="preserve">idrott avser vi idrott för dem </w:t>
      </w:r>
      <w:r w:rsidR="000A07FF" w:rsidRPr="000A07FF">
        <w:rPr>
          <w:rFonts w:ascii="MyriadPro-Regular" w:hAnsi="MyriadPro-Regular" w:cs="MyriadPro-Regular"/>
          <w:sz w:val="18"/>
          <w:szCs w:val="18"/>
        </w:rPr>
        <w:t xml:space="preserve">som är över 25 år. </w:t>
      </w:r>
    </w:p>
    <w:p w14:paraId="732856B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I barnidrotten leker vi och ger barnen tillfälle att pröva på olika idrotter. Att ge ba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rnen möjlighet till allsidig </w:t>
      </w:r>
      <w:r w:rsidRPr="000A07FF">
        <w:rPr>
          <w:rFonts w:ascii="MyriadPro-Regular" w:hAnsi="MyriadPro-Regular" w:cs="MyriadPro-Regular"/>
          <w:sz w:val="18"/>
          <w:szCs w:val="18"/>
        </w:rPr>
        <w:t>idrottsutveckling är normgivande för verksamheten. Tävling är en del av leken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 och ska alltid ske på barnens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villkor. </w:t>
      </w:r>
    </w:p>
    <w:p w14:paraId="6D92DF7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36942C0E" w14:textId="77777777" w:rsidR="00DB4D23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I ungdomsidrotten och vuxenidrotten skiljer vi på breddi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drott och elitinriktad idrott. </w:t>
      </w:r>
    </w:p>
    <w:p w14:paraId="6D6ADBBE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 den elitinriktade idrotten är prestationsförbättring och goda tävlingsresultat 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vägledande. I breddidrotten är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hälsa, trivsel och välbefinnande normgivande, även om prestation och tävlingsresultat ofta tjänar som sporre. </w:t>
      </w:r>
    </w:p>
    <w:p w14:paraId="377CECE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Vi är en samlad idrottsrörelse som verkar för samma vision och värdegrund, den genomsyrar alla förbund och föreningar, såväl bredd som elit. </w:t>
      </w:r>
    </w:p>
    <w:p w14:paraId="4E983A18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Vi värnar om den svenska idrottsrörelsens tradition där elit- och breddverksam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het sker i nära samverkan, som </w:t>
      </w:r>
      <w:r w:rsidRPr="000A07FF">
        <w:rPr>
          <w:rFonts w:ascii="MyriadPro-Regular" w:hAnsi="MyriadPro-Regular" w:cs="MyriadPro-Regular"/>
          <w:sz w:val="18"/>
          <w:szCs w:val="18"/>
        </w:rPr>
        <w:t>ger inspiration, utveckling och livskraft. Inom idrottsrörelsen respekterar alla förb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und och föreningar, såväl elit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som bredd, varandras roller och verksamhetsvillkor. </w:t>
      </w:r>
    </w:p>
    <w:p w14:paraId="40F99A10" w14:textId="77777777" w:rsidR="00DB4D23" w:rsidRDefault="00DB4D23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Idrotten följer </w:t>
      </w:r>
    </w:p>
    <w:p w14:paraId="42982E8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FN:s deklaration om de mänskliga rättigheterna, FN:s konvention om barnets rättigheter (barnkonventionen) och </w:t>
      </w:r>
    </w:p>
    <w:p w14:paraId="633CEAC5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FN:s internationella konvention om rättigheter för personer med funktionsnedsättning. </w:t>
      </w:r>
    </w:p>
    <w:p w14:paraId="33077497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010835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Idrottens vision </w:t>
      </w:r>
    </w:p>
    <w:p w14:paraId="548BB38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Svensk idrott - världens bästa </w:t>
      </w:r>
    </w:p>
    <w:p w14:paraId="0E73968B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Svensk idrott vill vara bäst i världen för alla på alla nivåer. Vi vill ständigt utvecklas och förbättras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 både till form </w:t>
      </w:r>
      <w:r w:rsidRPr="000A07FF">
        <w:rPr>
          <w:rFonts w:ascii="MyriadPro-Regular" w:hAnsi="MyriadPro-Regular" w:cs="MyriadPro-Regular"/>
          <w:sz w:val="18"/>
          <w:szCs w:val="18"/>
        </w:rPr>
        <w:t>och innehåll. Det bygger på en självstyrande och samlad idrottsrörelse med star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ka förbund och föreningar samt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en utbildningsverksamhet i världsklass. </w:t>
      </w:r>
    </w:p>
    <w:p w14:paraId="03630B12" w14:textId="77777777" w:rsidR="000A07FF" w:rsidRPr="00DB4D23" w:rsidRDefault="000A07FF" w:rsidP="00DB4D23">
      <w:pPr>
        <w:pStyle w:val="ListParagraph"/>
        <w:numPr>
          <w:ilvl w:val="0"/>
          <w:numId w:val="1"/>
        </w:numPr>
        <w:rPr>
          <w:rFonts w:ascii="MyriadPro-Regular" w:hAnsi="MyriadPro-Regular" w:cs="MyriadPro-Regular"/>
          <w:sz w:val="18"/>
          <w:szCs w:val="18"/>
        </w:rPr>
      </w:pPr>
      <w:r w:rsidRPr="00DB4D23">
        <w:rPr>
          <w:rFonts w:ascii="MyriadPro-Regular" w:hAnsi="MyriadPro-Regular" w:cs="MyriadPro-Regular"/>
          <w:sz w:val="18"/>
          <w:szCs w:val="18"/>
        </w:rPr>
        <w:t xml:space="preserve">Idrottens värdegrund </w:t>
      </w:r>
    </w:p>
    <w:p w14:paraId="09AC6A57" w14:textId="77777777" w:rsidR="000A07FF" w:rsidRPr="00DB4D23" w:rsidRDefault="000A07FF" w:rsidP="00DB4D23">
      <w:pPr>
        <w:pStyle w:val="ListParagraph"/>
        <w:numPr>
          <w:ilvl w:val="0"/>
          <w:numId w:val="1"/>
        </w:numPr>
        <w:rPr>
          <w:rFonts w:ascii="MyriadPro-Regular" w:hAnsi="MyriadPro-Regular" w:cs="MyriadPro-Regular"/>
          <w:sz w:val="18"/>
          <w:szCs w:val="18"/>
        </w:rPr>
      </w:pPr>
      <w:r w:rsidRPr="00DB4D23">
        <w:rPr>
          <w:rFonts w:ascii="MyriadPro-Regular" w:hAnsi="MyriadPro-Regular" w:cs="MyriadPro-Regular"/>
          <w:sz w:val="18"/>
          <w:szCs w:val="18"/>
        </w:rPr>
        <w:t xml:space="preserve">Glädje och gemenskap </w:t>
      </w:r>
    </w:p>
    <w:p w14:paraId="367832F2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Glädje och gemenskap är starka drivkrafter för att idrotta. Vi vill bedriva och utv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eckla all verksamhet så att vi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ska kunna ha roligt, må bra och prestera mera. </w:t>
      </w:r>
    </w:p>
    <w:p w14:paraId="3C472F4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Demokrati och delaktighet </w:t>
      </w:r>
    </w:p>
    <w:p w14:paraId="11EC9314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lastRenderedPageBreak/>
        <w:t>Föreningsdemokratin innebär att alla medlemmars röst har lika värde. Delaktighet i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nnebär att alla som deltar får </w:t>
      </w:r>
      <w:r w:rsidRPr="000A07FF">
        <w:rPr>
          <w:rFonts w:ascii="MyriadPro-Regular" w:hAnsi="MyriadPro-Regular" w:cs="MyriadPro-Regular"/>
          <w:sz w:val="18"/>
          <w:szCs w:val="18"/>
        </w:rPr>
        <w:t>vara med och bestämma om och ta ansvar för sin verksamhet. Demokrati och de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laktighet ska utövas jämställt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och oavsett bakgrund. </w:t>
      </w:r>
    </w:p>
    <w:p w14:paraId="3BD31E2A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Allas rätt att vara med </w:t>
      </w:r>
    </w:p>
    <w:p w14:paraId="2D38F81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Allas rätt att vara med innebär att alla som vill ska kunna vara med utifrån sina f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örutsättningar. Alla som vill, </w:t>
      </w:r>
      <w:r w:rsidRPr="000A07FF">
        <w:rPr>
          <w:rFonts w:ascii="MyriadPro-Regular" w:hAnsi="MyriadPro-Regular" w:cs="MyriadPro-Regular"/>
          <w:sz w:val="18"/>
          <w:szCs w:val="18"/>
        </w:rPr>
        <w:t>oavsett nationalitet, etniskt ursprung, religion, ålder, kön eller sexuell lägg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ning samt fysiska och psykiska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förutsättningar, får vara med i föreningsdriven idrottsverksamhet. </w:t>
      </w:r>
    </w:p>
    <w:p w14:paraId="7D91709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</w:p>
    <w:p w14:paraId="4F99A846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Rent spel </w:t>
      </w:r>
    </w:p>
    <w:p w14:paraId="54D967A9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 xml:space="preserve">Rent spel och ärlighet är en förutsättning för tävlande på lika villkor. Det innebär 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att följa överenskommelser och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leva efter god etik och moral. Detta inkluderar bland annat att aktivt arbeta 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mot doping, matchfixing, osund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ekonomi och annat fusk samt mot mobbing, trakasserier och våld såväl på som utanför idrottsarenan. </w:t>
      </w:r>
    </w:p>
    <w:p w14:paraId="336A9D41" w14:textId="77777777" w:rsidR="000A07FF" w:rsidRP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* Idrottsrörelsens verksamhetsidé, vision och värdegrund är antagen i reviderad vers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ion av 2009 års RF-stämma, och </w:t>
      </w:r>
      <w:r w:rsidRPr="000A07FF">
        <w:rPr>
          <w:rFonts w:ascii="MyriadPro-Regular" w:hAnsi="MyriadPro-Regular" w:cs="MyriadPro-Regular"/>
          <w:sz w:val="18"/>
          <w:szCs w:val="18"/>
        </w:rPr>
        <w:t xml:space="preserve">är en del av idéprogrammet Idrotten vill. Hela Idrotten vill finns tillgänglig på www.rf.se . </w:t>
      </w:r>
    </w:p>
    <w:p w14:paraId="1C1F9ECE" w14:textId="77777777" w:rsidR="000A07FF" w:rsidRPr="00DB4D23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DB4D23">
        <w:rPr>
          <w:rFonts w:ascii="MyriadPro-Regular" w:hAnsi="MyriadPro-Regular" w:cs="MyriadPro-Regular"/>
          <w:sz w:val="18"/>
          <w:szCs w:val="18"/>
        </w:rPr>
        <w:t xml:space="preserve">1 §* </w:t>
      </w:r>
    </w:p>
    <w:p w14:paraId="041C16A9" w14:textId="77777777" w:rsidR="00DB4D23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DB4D23">
        <w:rPr>
          <w:rFonts w:ascii="MyriadPro-Regular" w:hAnsi="MyriadPro-Regular" w:cs="MyriadPro-Regular"/>
          <w:sz w:val="18"/>
          <w:szCs w:val="18"/>
        </w:rPr>
        <w:t>Idrottsrörelsens verksam</w:t>
      </w:r>
      <w:r w:rsidR="00DB4D23">
        <w:rPr>
          <w:rFonts w:ascii="MyriadPro-Regular" w:hAnsi="MyriadPro-Regular" w:cs="MyriadPro-Regular"/>
          <w:sz w:val="18"/>
          <w:szCs w:val="18"/>
        </w:rPr>
        <w:t xml:space="preserve">hetsidé, vision och värdegrund </w:t>
      </w:r>
    </w:p>
    <w:p w14:paraId="449E125B" w14:textId="18F829DE" w:rsidR="000A07FF" w:rsidRDefault="000A07FF" w:rsidP="000A07FF">
      <w:pPr>
        <w:rPr>
          <w:rFonts w:ascii="MyriadPro-Regular" w:hAnsi="MyriadPro-Regular" w:cs="MyriadPro-Regular"/>
          <w:sz w:val="18"/>
          <w:szCs w:val="18"/>
        </w:rPr>
      </w:pPr>
      <w:r w:rsidRPr="000A07FF">
        <w:rPr>
          <w:rFonts w:ascii="MyriadPro-Regular" w:hAnsi="MyriadPro-Regular" w:cs="MyriadPro-Regular"/>
          <w:sz w:val="18"/>
          <w:szCs w:val="18"/>
        </w:rPr>
        <w:t>Idrott ska bedrivas i enlighet med den av RF-stämman beslutade verksamhetsidén, visionen och värdegrunden.</w:t>
      </w:r>
    </w:p>
    <w:p w14:paraId="036ADF73" w14:textId="360B024A" w:rsidR="001A61A7" w:rsidRDefault="001A61A7" w:rsidP="000A07FF">
      <w:pPr>
        <w:rPr>
          <w:rFonts w:ascii="MyriadPro-Regular" w:hAnsi="MyriadPro-Regular" w:cs="MyriadPro-Regular"/>
          <w:sz w:val="18"/>
          <w:szCs w:val="18"/>
        </w:rPr>
      </w:pPr>
    </w:p>
    <w:p w14:paraId="5F639D9C" w14:textId="5B656657" w:rsidR="001A61A7" w:rsidRPr="000A07FF" w:rsidRDefault="001A61A7" w:rsidP="000A07FF">
      <w:pPr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Stadgarna godkändes på årsmötet 220330</w:t>
      </w:r>
    </w:p>
    <w:sectPr w:rsidR="001A61A7" w:rsidRPr="000A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05C8"/>
    <w:multiLevelType w:val="hybridMultilevel"/>
    <w:tmpl w:val="0E02AAB4"/>
    <w:lvl w:ilvl="0" w:tplc="4E22EED6"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339"/>
    <w:multiLevelType w:val="hybridMultilevel"/>
    <w:tmpl w:val="422855D6"/>
    <w:lvl w:ilvl="0" w:tplc="A0D6B0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36947">
    <w:abstractNumId w:val="1"/>
  </w:num>
  <w:num w:numId="2" w16cid:durableId="18226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9B"/>
    <w:rsid w:val="00024BBF"/>
    <w:rsid w:val="00077315"/>
    <w:rsid w:val="000A07FF"/>
    <w:rsid w:val="000F4A9B"/>
    <w:rsid w:val="001A61A7"/>
    <w:rsid w:val="002F3E0C"/>
    <w:rsid w:val="00542921"/>
    <w:rsid w:val="00910E7B"/>
    <w:rsid w:val="00AB2F1E"/>
    <w:rsid w:val="00DB4D23"/>
    <w:rsid w:val="00E42115"/>
    <w:rsid w:val="00E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00C"/>
  <w15:chartTrackingRefBased/>
  <w15:docId w15:val="{C1BDCB54-F306-43C2-989B-E85C4646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3860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Wave Group</Company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Bergman</dc:creator>
  <cp:keywords/>
  <dc:description/>
  <cp:lastModifiedBy>Karina Bergman</cp:lastModifiedBy>
  <cp:revision>8</cp:revision>
  <dcterms:created xsi:type="dcterms:W3CDTF">2021-08-20T13:28:00Z</dcterms:created>
  <dcterms:modified xsi:type="dcterms:W3CDTF">2023-04-03T13:04:00Z</dcterms:modified>
</cp:coreProperties>
</file>