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395C6" w14:textId="77777777" w:rsidR="005E438A" w:rsidRPr="00993973" w:rsidRDefault="005E438A" w:rsidP="00C27D9A">
      <w:pPr>
        <w:rPr>
          <w:lang w:val="sv-SE"/>
        </w:rPr>
      </w:pPr>
    </w:p>
    <w:p w14:paraId="1D25A533" w14:textId="2327ED89" w:rsidR="005E438A" w:rsidRDefault="00272D4F" w:rsidP="00272D4F">
      <w:pPr>
        <w:pStyle w:val="Rubrik1"/>
        <w:rPr>
          <w:lang w:val="sv-SE"/>
        </w:rPr>
      </w:pPr>
      <w:r>
        <w:rPr>
          <w:lang w:val="sv-SE"/>
        </w:rPr>
        <w:t>Styrelsemöte</w:t>
      </w:r>
      <w:r w:rsidR="00A05AED">
        <w:rPr>
          <w:lang w:val="sv-SE"/>
        </w:rPr>
        <w:t>, Moffe BK</w:t>
      </w:r>
    </w:p>
    <w:tbl>
      <w:tblPr>
        <w:tblStyle w:val="Tabellrutntljust"/>
        <w:tblW w:w="0" w:type="auto"/>
        <w:tblLook w:val="04A0" w:firstRow="1" w:lastRow="0" w:firstColumn="1" w:lastColumn="0" w:noHBand="0" w:noVBand="1"/>
      </w:tblPr>
      <w:tblGrid>
        <w:gridCol w:w="1838"/>
        <w:gridCol w:w="7224"/>
      </w:tblGrid>
      <w:tr w:rsidR="0000498E" w14:paraId="09F97589" w14:textId="77777777" w:rsidTr="0000498E">
        <w:tc>
          <w:tcPr>
            <w:tcW w:w="1838" w:type="dxa"/>
          </w:tcPr>
          <w:p w14:paraId="3CC309A9" w14:textId="246CBBF4" w:rsidR="0000498E" w:rsidRPr="00A05AED" w:rsidRDefault="0000498E" w:rsidP="00272D4F">
            <w:pPr>
              <w:rPr>
                <w:b/>
                <w:bCs/>
                <w:lang w:val="sv-SE"/>
              </w:rPr>
            </w:pPr>
            <w:r w:rsidRPr="00A05AED">
              <w:rPr>
                <w:b/>
                <w:bCs/>
                <w:lang w:val="sv-SE"/>
              </w:rPr>
              <w:t>Datum</w:t>
            </w:r>
          </w:p>
        </w:tc>
        <w:tc>
          <w:tcPr>
            <w:tcW w:w="7224" w:type="dxa"/>
          </w:tcPr>
          <w:p w14:paraId="215661FA" w14:textId="4C17D300" w:rsidR="0000498E" w:rsidRDefault="0000498E" w:rsidP="00272D4F">
            <w:pPr>
              <w:rPr>
                <w:lang w:val="sv-SE"/>
              </w:rPr>
            </w:pPr>
            <w:r>
              <w:rPr>
                <w:lang w:val="sv-SE"/>
              </w:rPr>
              <w:t>2026-03-31</w:t>
            </w:r>
          </w:p>
        </w:tc>
      </w:tr>
      <w:tr w:rsidR="0000498E" w14:paraId="0707269D" w14:textId="77777777" w:rsidTr="0000498E">
        <w:tc>
          <w:tcPr>
            <w:tcW w:w="1838" w:type="dxa"/>
          </w:tcPr>
          <w:p w14:paraId="421EC7B6" w14:textId="5DA8E107" w:rsidR="0000498E" w:rsidRPr="00A05AED" w:rsidRDefault="0000498E" w:rsidP="00272D4F">
            <w:pPr>
              <w:rPr>
                <w:b/>
                <w:bCs/>
                <w:lang w:val="sv-SE"/>
              </w:rPr>
            </w:pPr>
            <w:r w:rsidRPr="00A05AED">
              <w:rPr>
                <w:b/>
                <w:bCs/>
                <w:lang w:val="sv-SE"/>
              </w:rPr>
              <w:t>Tid</w:t>
            </w:r>
          </w:p>
        </w:tc>
        <w:tc>
          <w:tcPr>
            <w:tcW w:w="7224" w:type="dxa"/>
          </w:tcPr>
          <w:p w14:paraId="31E05AC6" w14:textId="330FD6D8" w:rsidR="0000498E" w:rsidRDefault="0000498E" w:rsidP="00272D4F">
            <w:pPr>
              <w:rPr>
                <w:lang w:val="sv-SE"/>
              </w:rPr>
            </w:pPr>
            <w:r>
              <w:rPr>
                <w:lang w:val="sv-SE"/>
              </w:rPr>
              <w:t>18:30</w:t>
            </w:r>
          </w:p>
        </w:tc>
      </w:tr>
      <w:tr w:rsidR="0000498E" w14:paraId="5CFE7C03" w14:textId="77777777" w:rsidTr="0000498E">
        <w:tc>
          <w:tcPr>
            <w:tcW w:w="1838" w:type="dxa"/>
          </w:tcPr>
          <w:p w14:paraId="38610FDB" w14:textId="4A58F355" w:rsidR="0000498E" w:rsidRPr="00A05AED" w:rsidRDefault="0000498E" w:rsidP="00272D4F">
            <w:pPr>
              <w:rPr>
                <w:b/>
                <w:bCs/>
                <w:lang w:val="sv-SE"/>
              </w:rPr>
            </w:pPr>
            <w:r w:rsidRPr="00A05AED">
              <w:rPr>
                <w:b/>
                <w:bCs/>
                <w:lang w:val="sv-SE"/>
              </w:rPr>
              <w:t>Plats</w:t>
            </w:r>
          </w:p>
        </w:tc>
        <w:tc>
          <w:tcPr>
            <w:tcW w:w="7224" w:type="dxa"/>
          </w:tcPr>
          <w:p w14:paraId="7EAA0E96" w14:textId="10410FFE" w:rsidR="0000498E" w:rsidRDefault="0000498E" w:rsidP="00272D4F">
            <w:pPr>
              <w:rPr>
                <w:lang w:val="sv-SE"/>
              </w:rPr>
            </w:pPr>
            <w:proofErr w:type="spellStart"/>
            <w:r>
              <w:rPr>
                <w:lang w:val="sv-SE"/>
              </w:rPr>
              <w:t>Moffes</w:t>
            </w:r>
            <w:proofErr w:type="spellEnd"/>
            <w:r>
              <w:rPr>
                <w:lang w:val="sv-SE"/>
              </w:rPr>
              <w:t xml:space="preserve"> kansli</w:t>
            </w:r>
          </w:p>
        </w:tc>
      </w:tr>
      <w:tr w:rsidR="0000498E" w14:paraId="02E71102" w14:textId="77777777" w:rsidTr="00C93513">
        <w:trPr>
          <w:trHeight w:val="542"/>
        </w:trPr>
        <w:tc>
          <w:tcPr>
            <w:tcW w:w="1838" w:type="dxa"/>
            <w:vAlign w:val="bottom"/>
          </w:tcPr>
          <w:p w14:paraId="29E8721B" w14:textId="677BC395" w:rsidR="0000498E" w:rsidRPr="00A05AED" w:rsidRDefault="00C93513" w:rsidP="00C93513">
            <w:pPr>
              <w:rPr>
                <w:b/>
                <w:bCs/>
                <w:lang w:val="sv-SE"/>
              </w:rPr>
            </w:pPr>
            <w:r w:rsidRPr="00A05AED">
              <w:rPr>
                <w:b/>
                <w:bCs/>
                <w:lang w:val="sv-SE"/>
              </w:rPr>
              <w:t>Närvarande</w:t>
            </w:r>
          </w:p>
        </w:tc>
        <w:tc>
          <w:tcPr>
            <w:tcW w:w="7224" w:type="dxa"/>
          </w:tcPr>
          <w:p w14:paraId="556E48AE" w14:textId="77777777" w:rsidR="0000498E" w:rsidRDefault="0000498E" w:rsidP="00272D4F">
            <w:pPr>
              <w:rPr>
                <w:lang w:val="sv-SE"/>
              </w:rPr>
            </w:pPr>
          </w:p>
        </w:tc>
      </w:tr>
      <w:tr w:rsidR="0000498E" w14:paraId="30C0F8E9" w14:textId="77777777" w:rsidTr="0000498E">
        <w:tc>
          <w:tcPr>
            <w:tcW w:w="1838" w:type="dxa"/>
          </w:tcPr>
          <w:p w14:paraId="75842C60" w14:textId="77777777" w:rsidR="0000498E" w:rsidRPr="00A05AED" w:rsidRDefault="0000498E" w:rsidP="00272D4F">
            <w:pPr>
              <w:rPr>
                <w:b/>
                <w:bCs/>
                <w:lang w:val="sv-SE"/>
              </w:rPr>
            </w:pPr>
          </w:p>
        </w:tc>
        <w:tc>
          <w:tcPr>
            <w:tcW w:w="7224" w:type="dxa"/>
          </w:tcPr>
          <w:p w14:paraId="6AA756FC" w14:textId="7C177704" w:rsidR="0000498E" w:rsidRDefault="00C93513" w:rsidP="00C93513">
            <w:pPr>
              <w:rPr>
                <w:lang w:val="sv-SE"/>
              </w:rPr>
            </w:pPr>
            <w:r w:rsidRPr="00C93513">
              <w:rPr>
                <w:lang w:val="sv-SE"/>
              </w:rPr>
              <w:t>Ellinor Andersson</w:t>
            </w:r>
          </w:p>
        </w:tc>
      </w:tr>
      <w:tr w:rsidR="008854F3" w14:paraId="39332044" w14:textId="77777777" w:rsidTr="0000498E">
        <w:tc>
          <w:tcPr>
            <w:tcW w:w="1838" w:type="dxa"/>
          </w:tcPr>
          <w:p w14:paraId="2B748F71" w14:textId="77777777" w:rsidR="008854F3" w:rsidRPr="00A05AED" w:rsidRDefault="008854F3" w:rsidP="00272D4F">
            <w:pPr>
              <w:rPr>
                <w:b/>
                <w:bCs/>
                <w:lang w:val="sv-SE"/>
              </w:rPr>
            </w:pPr>
          </w:p>
        </w:tc>
        <w:tc>
          <w:tcPr>
            <w:tcW w:w="7224" w:type="dxa"/>
          </w:tcPr>
          <w:p w14:paraId="31AF9D52" w14:textId="5A3EA7A3" w:rsidR="008854F3" w:rsidRPr="00C93513" w:rsidRDefault="008854F3" w:rsidP="00C93513">
            <w:pPr>
              <w:rPr>
                <w:lang w:val="sv-SE"/>
              </w:rPr>
            </w:pPr>
            <w:r>
              <w:rPr>
                <w:lang w:val="sv-SE"/>
              </w:rPr>
              <w:t>Frida Ullberg</w:t>
            </w:r>
          </w:p>
        </w:tc>
      </w:tr>
      <w:tr w:rsidR="00C93513" w14:paraId="517ADBBC" w14:textId="77777777" w:rsidTr="0000498E">
        <w:tc>
          <w:tcPr>
            <w:tcW w:w="1838" w:type="dxa"/>
          </w:tcPr>
          <w:p w14:paraId="5BD06C40" w14:textId="77777777" w:rsidR="00C93513" w:rsidRPr="00A05AED" w:rsidRDefault="00C93513" w:rsidP="00272D4F">
            <w:pPr>
              <w:rPr>
                <w:b/>
                <w:bCs/>
                <w:lang w:val="sv-SE"/>
              </w:rPr>
            </w:pPr>
          </w:p>
        </w:tc>
        <w:tc>
          <w:tcPr>
            <w:tcW w:w="7224" w:type="dxa"/>
          </w:tcPr>
          <w:p w14:paraId="65D5ADD6" w14:textId="600D5F8C" w:rsidR="00C93513" w:rsidRPr="00C93513" w:rsidRDefault="00C93513" w:rsidP="00C93513">
            <w:pPr>
              <w:rPr>
                <w:lang w:val="sv-SE"/>
              </w:rPr>
            </w:pPr>
            <w:r w:rsidRPr="00C93513">
              <w:rPr>
                <w:lang w:val="sv-SE"/>
              </w:rPr>
              <w:t>Johanna Lindenkäll</w:t>
            </w:r>
          </w:p>
        </w:tc>
      </w:tr>
      <w:tr w:rsidR="00C93513" w14:paraId="5D407C09" w14:textId="77777777" w:rsidTr="0000498E">
        <w:tc>
          <w:tcPr>
            <w:tcW w:w="1838" w:type="dxa"/>
          </w:tcPr>
          <w:p w14:paraId="7199C846" w14:textId="77777777" w:rsidR="00C93513" w:rsidRPr="00A05AED" w:rsidRDefault="00C93513" w:rsidP="00272D4F">
            <w:pPr>
              <w:rPr>
                <w:b/>
                <w:bCs/>
                <w:lang w:val="sv-SE"/>
              </w:rPr>
            </w:pPr>
          </w:p>
        </w:tc>
        <w:tc>
          <w:tcPr>
            <w:tcW w:w="7224" w:type="dxa"/>
          </w:tcPr>
          <w:p w14:paraId="33A50869" w14:textId="6E501B61" w:rsidR="00C93513" w:rsidRPr="00C93513" w:rsidRDefault="00C93513" w:rsidP="00C93513">
            <w:pPr>
              <w:rPr>
                <w:lang w:val="sv-SE"/>
              </w:rPr>
            </w:pPr>
            <w:r w:rsidRPr="00C93513">
              <w:rPr>
                <w:lang w:val="sv-SE"/>
              </w:rPr>
              <w:t>Ulrika Hedenskog</w:t>
            </w:r>
          </w:p>
        </w:tc>
      </w:tr>
      <w:tr w:rsidR="00C93513" w14:paraId="23B9FB31" w14:textId="77777777" w:rsidTr="00DC4B7C">
        <w:trPr>
          <w:trHeight w:val="542"/>
        </w:trPr>
        <w:tc>
          <w:tcPr>
            <w:tcW w:w="1838" w:type="dxa"/>
            <w:vAlign w:val="bottom"/>
          </w:tcPr>
          <w:p w14:paraId="6016A0D4" w14:textId="36F177AC" w:rsidR="00C93513" w:rsidRPr="00A05AED" w:rsidRDefault="00C93513" w:rsidP="00DC4B7C">
            <w:pPr>
              <w:rPr>
                <w:b/>
                <w:bCs/>
                <w:lang w:val="sv-SE"/>
              </w:rPr>
            </w:pPr>
            <w:r w:rsidRPr="00A05AED">
              <w:rPr>
                <w:b/>
                <w:bCs/>
                <w:lang w:val="sv-SE"/>
              </w:rPr>
              <w:t>Ej närvarande</w:t>
            </w:r>
          </w:p>
        </w:tc>
        <w:tc>
          <w:tcPr>
            <w:tcW w:w="7224" w:type="dxa"/>
          </w:tcPr>
          <w:p w14:paraId="5F24D987" w14:textId="77777777" w:rsidR="00C93513" w:rsidRDefault="00C93513" w:rsidP="00DC4B7C">
            <w:pPr>
              <w:rPr>
                <w:lang w:val="sv-SE"/>
              </w:rPr>
            </w:pPr>
          </w:p>
        </w:tc>
      </w:tr>
      <w:tr w:rsidR="0000498E" w14:paraId="23A59B8F" w14:textId="77777777" w:rsidTr="0000498E">
        <w:tc>
          <w:tcPr>
            <w:tcW w:w="1838" w:type="dxa"/>
          </w:tcPr>
          <w:p w14:paraId="75A0998F" w14:textId="77777777" w:rsidR="0000498E" w:rsidRPr="00A05AED" w:rsidRDefault="0000498E" w:rsidP="00272D4F">
            <w:pPr>
              <w:rPr>
                <w:b/>
                <w:bCs/>
                <w:lang w:val="sv-SE"/>
              </w:rPr>
            </w:pPr>
          </w:p>
        </w:tc>
        <w:tc>
          <w:tcPr>
            <w:tcW w:w="7224" w:type="dxa"/>
          </w:tcPr>
          <w:p w14:paraId="2D2FF3B8" w14:textId="0F34B7DC" w:rsidR="0000498E" w:rsidRDefault="00C93513" w:rsidP="00272D4F">
            <w:pPr>
              <w:rPr>
                <w:lang w:val="sv-SE"/>
              </w:rPr>
            </w:pPr>
            <w:r w:rsidRPr="00C93513">
              <w:rPr>
                <w:lang w:val="sv-SE"/>
              </w:rPr>
              <w:t>Hans Mellberg</w:t>
            </w:r>
          </w:p>
        </w:tc>
      </w:tr>
      <w:tr w:rsidR="00C93513" w14:paraId="35CBEA30" w14:textId="77777777" w:rsidTr="0000498E">
        <w:tc>
          <w:tcPr>
            <w:tcW w:w="1838" w:type="dxa"/>
          </w:tcPr>
          <w:p w14:paraId="223B90E3" w14:textId="77777777" w:rsidR="00C93513" w:rsidRPr="00A05AED" w:rsidRDefault="00C93513" w:rsidP="00272D4F">
            <w:pPr>
              <w:rPr>
                <w:b/>
                <w:bCs/>
                <w:lang w:val="sv-SE"/>
              </w:rPr>
            </w:pPr>
          </w:p>
        </w:tc>
        <w:tc>
          <w:tcPr>
            <w:tcW w:w="7224" w:type="dxa"/>
          </w:tcPr>
          <w:p w14:paraId="6232113B" w14:textId="747E36F4" w:rsidR="00C93513" w:rsidRDefault="00C93513" w:rsidP="00272D4F">
            <w:pPr>
              <w:rPr>
                <w:lang w:val="sv-SE"/>
              </w:rPr>
            </w:pPr>
            <w:r w:rsidRPr="00C93513">
              <w:rPr>
                <w:lang w:val="sv-SE"/>
              </w:rPr>
              <w:t>Mattias Törn-Åhlén</w:t>
            </w:r>
          </w:p>
        </w:tc>
      </w:tr>
      <w:tr w:rsidR="00C93513" w14:paraId="62457E94" w14:textId="77777777" w:rsidTr="0000498E">
        <w:tc>
          <w:tcPr>
            <w:tcW w:w="1838" w:type="dxa"/>
          </w:tcPr>
          <w:p w14:paraId="05BAA498" w14:textId="77777777" w:rsidR="00C93513" w:rsidRPr="00A05AED" w:rsidRDefault="00C93513" w:rsidP="00272D4F">
            <w:pPr>
              <w:rPr>
                <w:b/>
                <w:bCs/>
                <w:lang w:val="sv-SE"/>
              </w:rPr>
            </w:pPr>
          </w:p>
        </w:tc>
        <w:tc>
          <w:tcPr>
            <w:tcW w:w="7224" w:type="dxa"/>
          </w:tcPr>
          <w:p w14:paraId="64491207" w14:textId="65E5BA1B" w:rsidR="00C93513" w:rsidRDefault="00C1180D" w:rsidP="00C93513">
            <w:pPr>
              <w:rPr>
                <w:lang w:val="sv-SE"/>
              </w:rPr>
            </w:pPr>
            <w:r>
              <w:rPr>
                <w:lang w:val="sv-SE"/>
              </w:rPr>
              <w:t>Peter Sundelin</w:t>
            </w:r>
          </w:p>
        </w:tc>
      </w:tr>
      <w:tr w:rsidR="00C93513" w14:paraId="0CBD8A8F" w14:textId="77777777" w:rsidTr="00DC4B7C">
        <w:trPr>
          <w:trHeight w:val="542"/>
        </w:trPr>
        <w:tc>
          <w:tcPr>
            <w:tcW w:w="1838" w:type="dxa"/>
            <w:vAlign w:val="bottom"/>
          </w:tcPr>
          <w:p w14:paraId="08442B3B" w14:textId="0EB34C74" w:rsidR="00C93513" w:rsidRPr="00A05AED" w:rsidRDefault="00C93513" w:rsidP="00DC4B7C">
            <w:pPr>
              <w:rPr>
                <w:b/>
                <w:bCs/>
                <w:lang w:val="sv-SE"/>
              </w:rPr>
            </w:pPr>
            <w:r w:rsidRPr="00A05AED">
              <w:rPr>
                <w:b/>
                <w:bCs/>
                <w:lang w:val="sv-SE"/>
              </w:rPr>
              <w:t>Distribution</w:t>
            </w:r>
          </w:p>
        </w:tc>
        <w:tc>
          <w:tcPr>
            <w:tcW w:w="7224" w:type="dxa"/>
          </w:tcPr>
          <w:p w14:paraId="3A3B3719" w14:textId="77777777" w:rsidR="00C93513" w:rsidRDefault="00C93513" w:rsidP="00DC4B7C">
            <w:pPr>
              <w:rPr>
                <w:lang w:val="sv-SE"/>
              </w:rPr>
            </w:pPr>
          </w:p>
        </w:tc>
      </w:tr>
      <w:tr w:rsidR="0000498E" w14:paraId="5475BDA1" w14:textId="77777777" w:rsidTr="0000498E">
        <w:tc>
          <w:tcPr>
            <w:tcW w:w="1838" w:type="dxa"/>
          </w:tcPr>
          <w:p w14:paraId="00667D65" w14:textId="0F88BA9C" w:rsidR="0000498E" w:rsidRDefault="0000498E" w:rsidP="00272D4F">
            <w:pPr>
              <w:rPr>
                <w:lang w:val="sv-SE"/>
              </w:rPr>
            </w:pPr>
          </w:p>
        </w:tc>
        <w:tc>
          <w:tcPr>
            <w:tcW w:w="7224" w:type="dxa"/>
          </w:tcPr>
          <w:p w14:paraId="76E5442F" w14:textId="1541AA88" w:rsidR="0000498E" w:rsidRDefault="00C93513" w:rsidP="00272D4F">
            <w:pPr>
              <w:rPr>
                <w:lang w:val="sv-SE"/>
              </w:rPr>
            </w:pPr>
            <w:r>
              <w:rPr>
                <w:lang w:val="sv-SE"/>
              </w:rPr>
              <w:t>Styrelsen</w:t>
            </w:r>
          </w:p>
        </w:tc>
      </w:tr>
      <w:tr w:rsidR="00C93513" w14:paraId="3C0D390B" w14:textId="77777777" w:rsidTr="0000498E">
        <w:tc>
          <w:tcPr>
            <w:tcW w:w="1838" w:type="dxa"/>
          </w:tcPr>
          <w:p w14:paraId="2BFA9509" w14:textId="77777777" w:rsidR="00C93513" w:rsidRDefault="00C93513" w:rsidP="00272D4F">
            <w:pPr>
              <w:rPr>
                <w:lang w:val="sv-SE"/>
              </w:rPr>
            </w:pPr>
          </w:p>
        </w:tc>
        <w:tc>
          <w:tcPr>
            <w:tcW w:w="7224" w:type="dxa"/>
          </w:tcPr>
          <w:p w14:paraId="47344A25" w14:textId="42DB876D" w:rsidR="00C93513" w:rsidRDefault="00C93513" w:rsidP="00272D4F">
            <w:pPr>
              <w:rPr>
                <w:lang w:val="sv-SE"/>
              </w:rPr>
            </w:pPr>
            <w:r>
              <w:rPr>
                <w:lang w:val="sv-SE"/>
              </w:rPr>
              <w:t>Moffe BKs sida på laget.se</w:t>
            </w:r>
          </w:p>
        </w:tc>
      </w:tr>
    </w:tbl>
    <w:p w14:paraId="7B125F1A" w14:textId="77777777" w:rsidR="00272D4F" w:rsidRDefault="00272D4F" w:rsidP="00272D4F">
      <w:pPr>
        <w:rPr>
          <w:lang w:val="sv-SE"/>
        </w:rPr>
      </w:pPr>
    </w:p>
    <w:tbl>
      <w:tblPr>
        <w:tblStyle w:val="Tabellrutntljust"/>
        <w:tblW w:w="0" w:type="auto"/>
        <w:tblLook w:val="04A0" w:firstRow="1" w:lastRow="0" w:firstColumn="1" w:lastColumn="0" w:noHBand="0" w:noVBand="1"/>
      </w:tblPr>
      <w:tblGrid>
        <w:gridCol w:w="562"/>
        <w:gridCol w:w="7655"/>
        <w:gridCol w:w="845"/>
      </w:tblGrid>
      <w:tr w:rsidR="0033125A" w:rsidRPr="0033125A" w14:paraId="45D702CF" w14:textId="77777777" w:rsidTr="0033125A">
        <w:trPr>
          <w:trHeight w:val="271"/>
        </w:trPr>
        <w:tc>
          <w:tcPr>
            <w:tcW w:w="562" w:type="dxa"/>
            <w:vAlign w:val="bottom"/>
          </w:tcPr>
          <w:p w14:paraId="0630437F" w14:textId="01B8E791" w:rsidR="0033125A" w:rsidRPr="0033125A" w:rsidRDefault="0033125A" w:rsidP="0033125A">
            <w:pPr>
              <w:rPr>
                <w:sz w:val="16"/>
                <w:szCs w:val="16"/>
                <w:lang w:val="sv-SE"/>
              </w:rPr>
            </w:pPr>
            <w:r w:rsidRPr="0033125A">
              <w:rPr>
                <w:sz w:val="16"/>
                <w:szCs w:val="16"/>
                <w:lang w:val="sv-SE"/>
              </w:rPr>
              <w:t>Nr</w:t>
            </w:r>
          </w:p>
        </w:tc>
        <w:tc>
          <w:tcPr>
            <w:tcW w:w="7655" w:type="dxa"/>
            <w:vAlign w:val="bottom"/>
          </w:tcPr>
          <w:p w14:paraId="049A208E" w14:textId="745311A5" w:rsidR="0033125A" w:rsidRPr="0033125A" w:rsidRDefault="0033125A" w:rsidP="0033125A">
            <w:pPr>
              <w:rPr>
                <w:sz w:val="16"/>
                <w:szCs w:val="16"/>
                <w:lang w:val="sv-SE"/>
              </w:rPr>
            </w:pPr>
            <w:r w:rsidRPr="0033125A">
              <w:rPr>
                <w:sz w:val="16"/>
                <w:szCs w:val="16"/>
                <w:lang w:val="sv-SE"/>
              </w:rPr>
              <w:t>Innehåll</w:t>
            </w:r>
          </w:p>
        </w:tc>
        <w:tc>
          <w:tcPr>
            <w:tcW w:w="845" w:type="dxa"/>
            <w:vAlign w:val="bottom"/>
          </w:tcPr>
          <w:p w14:paraId="27DF8AA7" w14:textId="219EA7AF" w:rsidR="0033125A" w:rsidRPr="0033125A" w:rsidRDefault="0033125A" w:rsidP="0033125A">
            <w:pPr>
              <w:rPr>
                <w:sz w:val="16"/>
                <w:szCs w:val="16"/>
                <w:lang w:val="sv-SE"/>
              </w:rPr>
            </w:pPr>
            <w:r w:rsidRPr="0033125A">
              <w:rPr>
                <w:sz w:val="16"/>
                <w:szCs w:val="16"/>
                <w:lang w:val="sv-SE"/>
              </w:rPr>
              <w:t>Ansvarig</w:t>
            </w:r>
          </w:p>
        </w:tc>
      </w:tr>
      <w:tr w:rsidR="0000498E" w14:paraId="0333ABB5" w14:textId="77777777" w:rsidTr="0000498E">
        <w:tc>
          <w:tcPr>
            <w:tcW w:w="562" w:type="dxa"/>
          </w:tcPr>
          <w:p w14:paraId="783E617F" w14:textId="30C9AA35" w:rsidR="0000498E" w:rsidRDefault="0000498E" w:rsidP="0033125A">
            <w:pPr>
              <w:pStyle w:val="Rubrik2"/>
              <w:rPr>
                <w:lang w:val="sv-SE"/>
              </w:rPr>
            </w:pPr>
            <w:r>
              <w:rPr>
                <w:lang w:val="sv-SE"/>
              </w:rPr>
              <w:t>1</w:t>
            </w:r>
          </w:p>
        </w:tc>
        <w:tc>
          <w:tcPr>
            <w:tcW w:w="7655" w:type="dxa"/>
          </w:tcPr>
          <w:p w14:paraId="0C2F3B4D" w14:textId="50F691EA" w:rsidR="0000498E" w:rsidRDefault="0000498E" w:rsidP="0033125A">
            <w:pPr>
              <w:pStyle w:val="Rubrik2"/>
              <w:rPr>
                <w:lang w:val="sv-SE"/>
              </w:rPr>
            </w:pPr>
            <w:r>
              <w:rPr>
                <w:lang w:val="sv-SE"/>
              </w:rPr>
              <w:t xml:space="preserve">Fastställa </w:t>
            </w:r>
            <w:r w:rsidR="0033125A">
              <w:rPr>
                <w:lang w:val="sv-SE"/>
              </w:rPr>
              <w:t>H</w:t>
            </w:r>
            <w:r>
              <w:rPr>
                <w:lang w:val="sv-SE"/>
              </w:rPr>
              <w:t>andlingsplan</w:t>
            </w:r>
            <w:r w:rsidR="0033125A">
              <w:rPr>
                <w:lang w:val="sv-SE"/>
              </w:rPr>
              <w:t xml:space="preserve"> för trygga idrottsmiljöer</w:t>
            </w:r>
          </w:p>
        </w:tc>
        <w:tc>
          <w:tcPr>
            <w:tcW w:w="845" w:type="dxa"/>
          </w:tcPr>
          <w:p w14:paraId="0B02BDAF" w14:textId="77777777" w:rsidR="0000498E" w:rsidRDefault="0000498E" w:rsidP="0033125A">
            <w:pPr>
              <w:pStyle w:val="Rubrik2"/>
              <w:rPr>
                <w:lang w:val="sv-SE"/>
              </w:rPr>
            </w:pPr>
          </w:p>
        </w:tc>
      </w:tr>
      <w:tr w:rsidR="0000498E" w14:paraId="7DF9841D" w14:textId="77777777" w:rsidTr="0000498E">
        <w:tc>
          <w:tcPr>
            <w:tcW w:w="562" w:type="dxa"/>
          </w:tcPr>
          <w:p w14:paraId="704EFD04" w14:textId="77777777" w:rsidR="0000498E" w:rsidRDefault="0000498E" w:rsidP="00272D4F">
            <w:pPr>
              <w:rPr>
                <w:lang w:val="sv-SE"/>
              </w:rPr>
            </w:pPr>
          </w:p>
        </w:tc>
        <w:tc>
          <w:tcPr>
            <w:tcW w:w="7655" w:type="dxa"/>
          </w:tcPr>
          <w:p w14:paraId="592176FE" w14:textId="0A35F85F" w:rsidR="0033125A" w:rsidRPr="0033125A" w:rsidRDefault="0033125A" w:rsidP="00AC322C">
            <w:pPr>
              <w:pStyle w:val="Rubrik3"/>
              <w:rPr>
                <w:lang w:val="sv-SE"/>
              </w:rPr>
            </w:pPr>
            <w:proofErr w:type="spellStart"/>
            <w:r w:rsidRPr="00AC322C">
              <w:t>Bakgrund</w:t>
            </w:r>
            <w:proofErr w:type="spellEnd"/>
          </w:p>
          <w:p w14:paraId="6205440C" w14:textId="1DC3B78A" w:rsidR="0033125A" w:rsidRDefault="0033125A" w:rsidP="00272D4F">
            <w:pPr>
              <w:rPr>
                <w:lang w:val="sv-SE"/>
              </w:rPr>
            </w:pPr>
            <w:r>
              <w:rPr>
                <w:lang w:val="sv-SE"/>
              </w:rPr>
              <w:t xml:space="preserve">Moffe BK behöver varje år uppdatera och fatta beslut om att anta Handlingsplan för trygga idrottsmiljöer. Handlingsplanen </w:t>
            </w:r>
            <w:r w:rsidR="00E662D5">
              <w:rPr>
                <w:lang w:val="sv-SE"/>
              </w:rPr>
              <w:t xml:space="preserve">ligger till grund för den handlingsplan som </w:t>
            </w:r>
            <w:r>
              <w:rPr>
                <w:lang w:val="sv-SE"/>
              </w:rPr>
              <w:t>föreningen behöver skicka in till kommunen för att vara berättigad till att erhålla LOK-stöd.</w:t>
            </w:r>
          </w:p>
          <w:p w14:paraId="40E41F08" w14:textId="77777777" w:rsidR="0033125A" w:rsidRPr="00E662D5" w:rsidRDefault="0033125A" w:rsidP="00AC322C">
            <w:pPr>
              <w:pStyle w:val="Rubrik3"/>
              <w:rPr>
                <w:lang w:val="sv-SE"/>
              </w:rPr>
            </w:pPr>
            <w:r w:rsidRPr="00E662D5">
              <w:rPr>
                <w:lang w:val="sv-SE"/>
              </w:rPr>
              <w:t>Beslut</w:t>
            </w:r>
          </w:p>
          <w:p w14:paraId="214D807D" w14:textId="4D06BA94" w:rsidR="00E662D5" w:rsidRDefault="00E662D5" w:rsidP="00272D4F">
            <w:pPr>
              <w:rPr>
                <w:lang w:val="sv-SE"/>
              </w:rPr>
            </w:pPr>
            <w:r>
              <w:rPr>
                <w:lang w:val="sv-SE"/>
              </w:rPr>
              <w:t>Styrelsen fattar beslut om att fastställa ”Handlingsplan för trygga idrottsmiljöer 2026”</w:t>
            </w:r>
            <w:r w:rsidR="00206090">
              <w:rPr>
                <w:lang w:val="sv-SE"/>
              </w:rPr>
              <w:t>. Dokumentet kommer att laddas upp på Moffe BKs hemsida på laget.se</w:t>
            </w:r>
          </w:p>
        </w:tc>
        <w:tc>
          <w:tcPr>
            <w:tcW w:w="845" w:type="dxa"/>
          </w:tcPr>
          <w:p w14:paraId="3546F388" w14:textId="77777777" w:rsidR="0000498E" w:rsidRDefault="0000498E" w:rsidP="00272D4F">
            <w:pPr>
              <w:rPr>
                <w:lang w:val="sv-SE"/>
              </w:rPr>
            </w:pPr>
          </w:p>
        </w:tc>
      </w:tr>
      <w:tr w:rsidR="0000498E" w14:paraId="3FCA6F3F" w14:textId="77777777" w:rsidTr="0000498E">
        <w:tc>
          <w:tcPr>
            <w:tcW w:w="562" w:type="dxa"/>
          </w:tcPr>
          <w:p w14:paraId="684E5953" w14:textId="49189D2C" w:rsidR="0000498E" w:rsidRDefault="0000498E" w:rsidP="0033125A">
            <w:pPr>
              <w:pStyle w:val="Rubrik2"/>
              <w:rPr>
                <w:lang w:val="sv-SE"/>
              </w:rPr>
            </w:pPr>
            <w:r>
              <w:rPr>
                <w:lang w:val="sv-SE"/>
              </w:rPr>
              <w:t>2</w:t>
            </w:r>
          </w:p>
        </w:tc>
        <w:tc>
          <w:tcPr>
            <w:tcW w:w="7655" w:type="dxa"/>
          </w:tcPr>
          <w:p w14:paraId="20C5AAAF" w14:textId="71851A57" w:rsidR="0000498E" w:rsidRDefault="0000498E" w:rsidP="0033125A">
            <w:pPr>
              <w:pStyle w:val="Rubrik2"/>
              <w:rPr>
                <w:lang w:val="sv-SE"/>
              </w:rPr>
            </w:pPr>
            <w:r>
              <w:rPr>
                <w:lang w:val="sv-SE"/>
              </w:rPr>
              <w:t>Alkohol- och drogpolicy</w:t>
            </w:r>
          </w:p>
        </w:tc>
        <w:tc>
          <w:tcPr>
            <w:tcW w:w="845" w:type="dxa"/>
          </w:tcPr>
          <w:p w14:paraId="5A31B3C5" w14:textId="77777777" w:rsidR="0000498E" w:rsidRDefault="0000498E" w:rsidP="00272D4F">
            <w:pPr>
              <w:rPr>
                <w:lang w:val="sv-SE"/>
              </w:rPr>
            </w:pPr>
          </w:p>
        </w:tc>
      </w:tr>
      <w:tr w:rsidR="0000498E" w14:paraId="72E90725" w14:textId="77777777" w:rsidTr="0000498E">
        <w:tc>
          <w:tcPr>
            <w:tcW w:w="562" w:type="dxa"/>
          </w:tcPr>
          <w:p w14:paraId="541AA631" w14:textId="77777777" w:rsidR="0000498E" w:rsidRDefault="0000498E" w:rsidP="00272D4F">
            <w:pPr>
              <w:rPr>
                <w:lang w:val="sv-SE"/>
              </w:rPr>
            </w:pPr>
          </w:p>
        </w:tc>
        <w:tc>
          <w:tcPr>
            <w:tcW w:w="7655" w:type="dxa"/>
          </w:tcPr>
          <w:p w14:paraId="0B4195FC" w14:textId="32CD86A8" w:rsidR="00206090" w:rsidRPr="00206090" w:rsidRDefault="00206090" w:rsidP="00AC322C">
            <w:pPr>
              <w:pStyle w:val="Rubrik3"/>
              <w:rPr>
                <w:lang w:val="sv-SE"/>
              </w:rPr>
            </w:pPr>
            <w:r w:rsidRPr="00206090">
              <w:rPr>
                <w:lang w:val="sv-SE"/>
              </w:rPr>
              <w:t>Bakgrund</w:t>
            </w:r>
          </w:p>
          <w:p w14:paraId="6686301C" w14:textId="1D6695FA" w:rsidR="00206090" w:rsidRDefault="00206090" w:rsidP="00272D4F">
            <w:pPr>
              <w:rPr>
                <w:lang w:val="sv-SE"/>
              </w:rPr>
            </w:pPr>
            <w:r>
              <w:rPr>
                <w:lang w:val="sv-SE"/>
              </w:rPr>
              <w:t xml:space="preserve">Nuvarande Alkohol- och drogpolicy uppdateras med nya formuleringar </w:t>
            </w:r>
          </w:p>
          <w:p w14:paraId="22F05986" w14:textId="6E2397DF" w:rsidR="0000498E" w:rsidRPr="00206090" w:rsidRDefault="00206090" w:rsidP="00AC322C">
            <w:pPr>
              <w:pStyle w:val="Rubrik3"/>
              <w:rPr>
                <w:lang w:val="sv-SE"/>
              </w:rPr>
            </w:pPr>
            <w:r w:rsidRPr="00206090">
              <w:rPr>
                <w:lang w:val="sv-SE"/>
              </w:rPr>
              <w:t>Beslut</w:t>
            </w:r>
          </w:p>
          <w:p w14:paraId="1D668BA1" w14:textId="6128A3BA" w:rsidR="00206090" w:rsidRDefault="00206090" w:rsidP="00272D4F">
            <w:pPr>
              <w:rPr>
                <w:lang w:val="sv-SE"/>
              </w:rPr>
            </w:pPr>
            <w:r>
              <w:rPr>
                <w:lang w:val="sv-SE"/>
              </w:rPr>
              <w:t>Styrelsen fattar beslut om att fastställa ”Alkohol- och drogpolicy, 2026-03-31”. Dokumentet kommer att laddas upp på Moffe BKs hemsida på laget.se</w:t>
            </w:r>
          </w:p>
        </w:tc>
        <w:tc>
          <w:tcPr>
            <w:tcW w:w="845" w:type="dxa"/>
          </w:tcPr>
          <w:p w14:paraId="02077390" w14:textId="77777777" w:rsidR="0000498E" w:rsidRDefault="0000498E" w:rsidP="00272D4F">
            <w:pPr>
              <w:rPr>
                <w:lang w:val="sv-SE"/>
              </w:rPr>
            </w:pPr>
          </w:p>
        </w:tc>
      </w:tr>
      <w:tr w:rsidR="0000498E" w14:paraId="6C711E2B" w14:textId="77777777" w:rsidTr="0000498E">
        <w:tc>
          <w:tcPr>
            <w:tcW w:w="562" w:type="dxa"/>
          </w:tcPr>
          <w:p w14:paraId="70C3FA3F" w14:textId="1A505DFD" w:rsidR="0000498E" w:rsidRDefault="0000498E" w:rsidP="0033125A">
            <w:pPr>
              <w:pStyle w:val="Rubrik2"/>
              <w:rPr>
                <w:lang w:val="sv-SE"/>
              </w:rPr>
            </w:pPr>
            <w:r>
              <w:rPr>
                <w:lang w:val="sv-SE"/>
              </w:rPr>
              <w:lastRenderedPageBreak/>
              <w:t>3</w:t>
            </w:r>
          </w:p>
        </w:tc>
        <w:tc>
          <w:tcPr>
            <w:tcW w:w="7655" w:type="dxa"/>
          </w:tcPr>
          <w:p w14:paraId="296431B5" w14:textId="49FC89C0" w:rsidR="0000498E" w:rsidRDefault="0000498E" w:rsidP="0033125A">
            <w:pPr>
              <w:pStyle w:val="Rubrik2"/>
              <w:rPr>
                <w:lang w:val="sv-SE"/>
              </w:rPr>
            </w:pPr>
            <w:r>
              <w:rPr>
                <w:lang w:val="sv-SE"/>
              </w:rPr>
              <w:t>Styrdokumentet</w:t>
            </w:r>
          </w:p>
        </w:tc>
        <w:tc>
          <w:tcPr>
            <w:tcW w:w="845" w:type="dxa"/>
          </w:tcPr>
          <w:p w14:paraId="03D3B91C" w14:textId="77777777" w:rsidR="0000498E" w:rsidRDefault="0000498E" w:rsidP="00272D4F">
            <w:pPr>
              <w:rPr>
                <w:lang w:val="sv-SE"/>
              </w:rPr>
            </w:pPr>
          </w:p>
        </w:tc>
      </w:tr>
      <w:tr w:rsidR="0000498E" w14:paraId="07F1CE75" w14:textId="77777777" w:rsidTr="0000498E">
        <w:tc>
          <w:tcPr>
            <w:tcW w:w="562" w:type="dxa"/>
          </w:tcPr>
          <w:p w14:paraId="4A9F3DE6" w14:textId="77777777" w:rsidR="0000498E" w:rsidRDefault="0000498E" w:rsidP="00272D4F">
            <w:pPr>
              <w:rPr>
                <w:lang w:val="sv-SE"/>
              </w:rPr>
            </w:pPr>
          </w:p>
        </w:tc>
        <w:tc>
          <w:tcPr>
            <w:tcW w:w="7655" w:type="dxa"/>
          </w:tcPr>
          <w:p w14:paraId="612411AE" w14:textId="4BA5B066" w:rsidR="0000498E" w:rsidRDefault="00206090" w:rsidP="00AC322C">
            <w:pPr>
              <w:pStyle w:val="Rubrik3"/>
              <w:rPr>
                <w:lang w:val="sv-SE"/>
              </w:rPr>
            </w:pPr>
            <w:r>
              <w:rPr>
                <w:lang w:val="sv-SE"/>
              </w:rPr>
              <w:t>Bakgrund</w:t>
            </w:r>
          </w:p>
          <w:p w14:paraId="604B2EF2" w14:textId="789CF4C7" w:rsidR="00206090" w:rsidRDefault="00206090" w:rsidP="00272D4F">
            <w:pPr>
              <w:rPr>
                <w:lang w:val="sv-SE"/>
              </w:rPr>
            </w:pPr>
            <w:r>
              <w:rPr>
                <w:lang w:val="sv-SE"/>
              </w:rPr>
              <w:t>Styrelsen har tagit fram ett styrdokument, med direktiv avseende hur Moffe BKs verksamhet bedrivs. Styrdokumentet kommer att laddas upp på Moffe BKs hemsida på laget.se</w:t>
            </w:r>
          </w:p>
          <w:p w14:paraId="37B07DBB" w14:textId="0501B21A" w:rsidR="00206090" w:rsidRPr="007A4595" w:rsidRDefault="007A4595" w:rsidP="00AC322C">
            <w:pPr>
              <w:pStyle w:val="Rubrik3"/>
              <w:rPr>
                <w:lang w:val="sv-SE"/>
              </w:rPr>
            </w:pPr>
            <w:r w:rsidRPr="007A4595">
              <w:rPr>
                <w:lang w:val="sv-SE"/>
              </w:rPr>
              <w:t>Beslut</w:t>
            </w:r>
          </w:p>
          <w:p w14:paraId="6512D78F" w14:textId="55217227" w:rsidR="007A4595" w:rsidRDefault="007A4595" w:rsidP="00272D4F">
            <w:pPr>
              <w:rPr>
                <w:lang w:val="sv-SE"/>
              </w:rPr>
            </w:pPr>
            <w:r>
              <w:rPr>
                <w:lang w:val="sv-SE"/>
              </w:rPr>
              <w:t>Styrelsen fattar beslut om att godkänna och publicera nedanstående bilagor på Moffe BKs hemsida på laget.se</w:t>
            </w:r>
            <w:r w:rsidR="00F61910">
              <w:rPr>
                <w:lang w:val="sv-SE"/>
              </w:rPr>
              <w:t>. I samband med denna publicering skickas ett informationsmejl ut till föreningens ledare.</w:t>
            </w:r>
          </w:p>
          <w:p w14:paraId="6DA30DC1" w14:textId="545E5A59" w:rsidR="007A4595" w:rsidRDefault="007A4595" w:rsidP="007A4595">
            <w:pPr>
              <w:pStyle w:val="Liststycke"/>
              <w:numPr>
                <w:ilvl w:val="0"/>
                <w:numId w:val="11"/>
              </w:numPr>
              <w:rPr>
                <w:lang w:val="sv-SE"/>
              </w:rPr>
            </w:pPr>
            <w:r>
              <w:rPr>
                <w:lang w:val="sv-SE"/>
              </w:rPr>
              <w:t>Bilaga 01</w:t>
            </w:r>
            <w:r w:rsidR="00A05AED">
              <w:rPr>
                <w:lang w:val="sv-SE"/>
              </w:rPr>
              <w:t>.</w:t>
            </w:r>
            <w:r>
              <w:rPr>
                <w:lang w:val="sv-SE"/>
              </w:rPr>
              <w:t xml:space="preserve"> Historia, 2026-03-31</w:t>
            </w:r>
          </w:p>
          <w:p w14:paraId="170491A2" w14:textId="42BCE518" w:rsidR="007A4595" w:rsidRDefault="007A4595" w:rsidP="007A4595">
            <w:pPr>
              <w:pStyle w:val="Liststycke"/>
              <w:numPr>
                <w:ilvl w:val="0"/>
                <w:numId w:val="11"/>
              </w:numPr>
              <w:rPr>
                <w:lang w:val="sv-SE"/>
              </w:rPr>
            </w:pPr>
            <w:r>
              <w:rPr>
                <w:lang w:val="sv-SE"/>
              </w:rPr>
              <w:t>Bilaga 02</w:t>
            </w:r>
            <w:r w:rsidR="00A05AED">
              <w:rPr>
                <w:lang w:val="sv-SE"/>
              </w:rPr>
              <w:t>.</w:t>
            </w:r>
            <w:r>
              <w:rPr>
                <w:lang w:val="sv-SE"/>
              </w:rPr>
              <w:t xml:space="preserve"> Roller, inklusive styrelse, 2026-03-31</w:t>
            </w:r>
          </w:p>
          <w:p w14:paraId="21BAB2C1" w14:textId="63AD9E9C" w:rsidR="007A4595" w:rsidRDefault="007A4595" w:rsidP="007A4595">
            <w:pPr>
              <w:pStyle w:val="Liststycke"/>
              <w:numPr>
                <w:ilvl w:val="0"/>
                <w:numId w:val="11"/>
              </w:numPr>
              <w:rPr>
                <w:lang w:val="sv-SE"/>
              </w:rPr>
            </w:pPr>
            <w:r>
              <w:rPr>
                <w:lang w:val="sv-SE"/>
              </w:rPr>
              <w:t>Bilaga 03</w:t>
            </w:r>
            <w:r w:rsidR="00A05AED">
              <w:rPr>
                <w:lang w:val="sv-SE"/>
              </w:rPr>
              <w:t>.</w:t>
            </w:r>
            <w:r>
              <w:rPr>
                <w:lang w:val="sv-SE"/>
              </w:rPr>
              <w:t xml:space="preserve"> </w:t>
            </w:r>
            <w:proofErr w:type="spellStart"/>
            <w:r>
              <w:rPr>
                <w:lang w:val="sv-SE"/>
              </w:rPr>
              <w:t>Årshjul</w:t>
            </w:r>
            <w:proofErr w:type="spellEnd"/>
            <w:r>
              <w:rPr>
                <w:lang w:val="sv-SE"/>
              </w:rPr>
              <w:t xml:space="preserve"> och arbetsuppgifter, 2026-03-31</w:t>
            </w:r>
          </w:p>
          <w:p w14:paraId="48BFBB5F" w14:textId="16AABF29" w:rsidR="00206090" w:rsidRDefault="00A05AED" w:rsidP="00A05AED">
            <w:pPr>
              <w:pStyle w:val="Liststycke"/>
              <w:numPr>
                <w:ilvl w:val="0"/>
                <w:numId w:val="11"/>
              </w:numPr>
              <w:rPr>
                <w:lang w:val="sv-SE"/>
              </w:rPr>
            </w:pPr>
            <w:r w:rsidRPr="00A05AED">
              <w:rPr>
                <w:lang w:val="sv-SE"/>
              </w:rPr>
              <w:t>Bilaga 04</w:t>
            </w:r>
            <w:r>
              <w:rPr>
                <w:lang w:val="sv-SE"/>
              </w:rPr>
              <w:t>.</w:t>
            </w:r>
            <w:r w:rsidRPr="00A05AED">
              <w:rPr>
                <w:lang w:val="sv-SE"/>
              </w:rPr>
              <w:t xml:space="preserve"> Moffe BKs lag och upptagningsområde</w:t>
            </w:r>
            <w:r>
              <w:rPr>
                <w:lang w:val="sv-SE"/>
              </w:rPr>
              <w:t>, 2026-03-31</w:t>
            </w:r>
          </w:p>
          <w:p w14:paraId="6616623F" w14:textId="2F743E5E" w:rsidR="00A05AED" w:rsidRDefault="00A05AED" w:rsidP="00A05AED">
            <w:pPr>
              <w:pStyle w:val="Liststycke"/>
              <w:numPr>
                <w:ilvl w:val="0"/>
                <w:numId w:val="11"/>
              </w:numPr>
              <w:rPr>
                <w:lang w:val="sv-SE"/>
              </w:rPr>
            </w:pPr>
            <w:r>
              <w:rPr>
                <w:lang w:val="sv-SE"/>
              </w:rPr>
              <w:t>Bilaga 05. Planer, 2026-03-31</w:t>
            </w:r>
          </w:p>
          <w:p w14:paraId="36FB60B2" w14:textId="19897803" w:rsidR="00A05AED" w:rsidRDefault="00A05AED" w:rsidP="00A05AED">
            <w:pPr>
              <w:pStyle w:val="Liststycke"/>
              <w:numPr>
                <w:ilvl w:val="0"/>
                <w:numId w:val="11"/>
              </w:numPr>
              <w:rPr>
                <w:lang w:val="sv-SE"/>
              </w:rPr>
            </w:pPr>
            <w:r>
              <w:rPr>
                <w:lang w:val="sv-SE"/>
              </w:rPr>
              <w:t>Bilaga 06. Kvartersen, 2026-03-31</w:t>
            </w:r>
          </w:p>
          <w:p w14:paraId="2400078B" w14:textId="49CDD917" w:rsidR="00A05AED" w:rsidRDefault="00A05AED" w:rsidP="00A05AED">
            <w:pPr>
              <w:pStyle w:val="Liststycke"/>
              <w:numPr>
                <w:ilvl w:val="0"/>
                <w:numId w:val="11"/>
              </w:numPr>
              <w:rPr>
                <w:lang w:val="sv-SE"/>
              </w:rPr>
            </w:pPr>
            <w:r>
              <w:rPr>
                <w:lang w:val="sv-SE"/>
              </w:rPr>
              <w:t>Bilaga 08. Vår- och höststädning, 2026-03-31</w:t>
            </w:r>
          </w:p>
          <w:p w14:paraId="3FA0C44C" w14:textId="790E2490" w:rsidR="00A05AED" w:rsidRDefault="00A05AED" w:rsidP="00A05AED">
            <w:pPr>
              <w:pStyle w:val="Liststycke"/>
              <w:numPr>
                <w:ilvl w:val="0"/>
                <w:numId w:val="11"/>
              </w:numPr>
              <w:rPr>
                <w:lang w:val="sv-SE"/>
              </w:rPr>
            </w:pPr>
            <w:r>
              <w:rPr>
                <w:lang w:val="sv-SE"/>
              </w:rPr>
              <w:t>Bilaga 09. Majbrasa, 2026-03-31</w:t>
            </w:r>
          </w:p>
          <w:p w14:paraId="4DF8AC72" w14:textId="2E9DA705" w:rsidR="00A05AED" w:rsidRDefault="00A05AED" w:rsidP="00A05AED">
            <w:pPr>
              <w:pStyle w:val="Liststycke"/>
              <w:numPr>
                <w:ilvl w:val="0"/>
                <w:numId w:val="11"/>
              </w:numPr>
              <w:rPr>
                <w:lang w:val="sv-SE"/>
              </w:rPr>
            </w:pPr>
            <w:r>
              <w:rPr>
                <w:lang w:val="sv-SE"/>
              </w:rPr>
              <w:t>Bilaga 10. Träningar och matcher, 2026-03-31</w:t>
            </w:r>
          </w:p>
          <w:p w14:paraId="73EE804A" w14:textId="2C04CC2A" w:rsidR="00A05AED" w:rsidRDefault="00A05AED" w:rsidP="00A05AED">
            <w:pPr>
              <w:pStyle w:val="Liststycke"/>
              <w:numPr>
                <w:ilvl w:val="0"/>
                <w:numId w:val="11"/>
              </w:numPr>
              <w:rPr>
                <w:lang w:val="sv-SE"/>
              </w:rPr>
            </w:pPr>
            <w:r w:rsidRPr="00A05AED">
              <w:rPr>
                <w:lang w:val="sv-SE"/>
              </w:rPr>
              <w:t>Bilaga 11. Utbildning</w:t>
            </w:r>
            <w:r>
              <w:rPr>
                <w:lang w:val="sv-SE"/>
              </w:rPr>
              <w:t>, 2026-03-31</w:t>
            </w:r>
          </w:p>
          <w:p w14:paraId="78D44C13" w14:textId="4F193B07" w:rsidR="00A05AED" w:rsidRDefault="00A05AED" w:rsidP="00A05AED">
            <w:pPr>
              <w:pStyle w:val="Liststycke"/>
              <w:numPr>
                <w:ilvl w:val="0"/>
                <w:numId w:val="11"/>
              </w:numPr>
              <w:rPr>
                <w:lang w:val="sv-SE"/>
              </w:rPr>
            </w:pPr>
            <w:r w:rsidRPr="00A05AED">
              <w:rPr>
                <w:lang w:val="sv-SE"/>
              </w:rPr>
              <w:t>Bilaga 12. Matchbokning</w:t>
            </w:r>
            <w:r>
              <w:rPr>
                <w:lang w:val="sv-SE"/>
              </w:rPr>
              <w:t>, 2026-03-31</w:t>
            </w:r>
          </w:p>
          <w:p w14:paraId="350AA95C" w14:textId="15FA583B" w:rsidR="00A05AED" w:rsidRDefault="00A05AED" w:rsidP="00A05AED">
            <w:pPr>
              <w:pStyle w:val="Liststycke"/>
              <w:numPr>
                <w:ilvl w:val="0"/>
                <w:numId w:val="11"/>
              </w:numPr>
              <w:rPr>
                <w:lang w:val="sv-SE"/>
              </w:rPr>
            </w:pPr>
            <w:r w:rsidRPr="00A05AED">
              <w:rPr>
                <w:lang w:val="sv-SE"/>
              </w:rPr>
              <w:t>Bilaga 13. Trygga idrottsmiljöer</w:t>
            </w:r>
            <w:r>
              <w:rPr>
                <w:lang w:val="sv-SE"/>
              </w:rPr>
              <w:t>, 2026-03-31</w:t>
            </w:r>
          </w:p>
          <w:p w14:paraId="1350306F" w14:textId="40179D5C" w:rsidR="00A05AED" w:rsidRDefault="00A05AED" w:rsidP="00A05AED">
            <w:pPr>
              <w:pStyle w:val="Liststycke"/>
              <w:numPr>
                <w:ilvl w:val="0"/>
                <w:numId w:val="11"/>
              </w:numPr>
              <w:rPr>
                <w:lang w:val="sv-SE"/>
              </w:rPr>
            </w:pPr>
            <w:r w:rsidRPr="00A05AED">
              <w:rPr>
                <w:lang w:val="sv-SE"/>
              </w:rPr>
              <w:t>Bilaga 14. Medlems- och träningsavgifter</w:t>
            </w:r>
            <w:r>
              <w:rPr>
                <w:lang w:val="sv-SE"/>
              </w:rPr>
              <w:t>, 2026-03-31</w:t>
            </w:r>
          </w:p>
          <w:p w14:paraId="5A167825" w14:textId="76DAF41B" w:rsidR="00A05AED" w:rsidRPr="00A05AED" w:rsidRDefault="00A05AED" w:rsidP="00A05AED">
            <w:pPr>
              <w:pStyle w:val="Liststycke"/>
              <w:numPr>
                <w:ilvl w:val="0"/>
                <w:numId w:val="11"/>
              </w:numPr>
              <w:rPr>
                <w:lang w:val="sv-SE"/>
              </w:rPr>
            </w:pPr>
            <w:r w:rsidRPr="00A05AED">
              <w:rPr>
                <w:lang w:val="sv-SE"/>
              </w:rPr>
              <w:t>Bilaga 15. Kontakter</w:t>
            </w:r>
            <w:r>
              <w:rPr>
                <w:lang w:val="sv-SE"/>
              </w:rPr>
              <w:t>, 2026-03-31</w:t>
            </w:r>
          </w:p>
        </w:tc>
        <w:tc>
          <w:tcPr>
            <w:tcW w:w="845" w:type="dxa"/>
          </w:tcPr>
          <w:p w14:paraId="2B0C0A3F" w14:textId="77777777" w:rsidR="0000498E" w:rsidRDefault="0000498E" w:rsidP="00272D4F">
            <w:pPr>
              <w:rPr>
                <w:lang w:val="sv-SE"/>
              </w:rPr>
            </w:pPr>
          </w:p>
        </w:tc>
      </w:tr>
      <w:tr w:rsidR="0000498E" w14:paraId="0CA934CA" w14:textId="77777777" w:rsidTr="0000498E">
        <w:tc>
          <w:tcPr>
            <w:tcW w:w="562" w:type="dxa"/>
          </w:tcPr>
          <w:p w14:paraId="38E6E3CE" w14:textId="525AEF24" w:rsidR="0000498E" w:rsidRDefault="0000498E" w:rsidP="0033125A">
            <w:pPr>
              <w:pStyle w:val="Rubrik2"/>
              <w:rPr>
                <w:lang w:val="sv-SE"/>
              </w:rPr>
            </w:pPr>
            <w:r>
              <w:rPr>
                <w:lang w:val="sv-SE"/>
              </w:rPr>
              <w:t>4</w:t>
            </w:r>
          </w:p>
        </w:tc>
        <w:tc>
          <w:tcPr>
            <w:tcW w:w="7655" w:type="dxa"/>
          </w:tcPr>
          <w:p w14:paraId="0CBE16F4" w14:textId="101B0B40" w:rsidR="0000498E" w:rsidRDefault="0000498E" w:rsidP="0033125A">
            <w:pPr>
              <w:pStyle w:val="Rubrik2"/>
              <w:rPr>
                <w:lang w:val="sv-SE"/>
              </w:rPr>
            </w:pPr>
            <w:r>
              <w:rPr>
                <w:lang w:val="sv-SE"/>
              </w:rPr>
              <w:t>Ledarträff</w:t>
            </w:r>
            <w:r w:rsidR="00882917">
              <w:rPr>
                <w:lang w:val="sv-SE"/>
              </w:rPr>
              <w:t>ar och utbildning</w:t>
            </w:r>
          </w:p>
        </w:tc>
        <w:tc>
          <w:tcPr>
            <w:tcW w:w="845" w:type="dxa"/>
          </w:tcPr>
          <w:p w14:paraId="73833C32" w14:textId="77777777" w:rsidR="0000498E" w:rsidRDefault="0000498E" w:rsidP="00272D4F">
            <w:pPr>
              <w:rPr>
                <w:lang w:val="sv-SE"/>
              </w:rPr>
            </w:pPr>
          </w:p>
        </w:tc>
      </w:tr>
      <w:tr w:rsidR="0000498E" w14:paraId="24E8FA2F" w14:textId="77777777" w:rsidTr="0000498E">
        <w:tc>
          <w:tcPr>
            <w:tcW w:w="562" w:type="dxa"/>
          </w:tcPr>
          <w:p w14:paraId="3900EDB5" w14:textId="77777777" w:rsidR="0000498E" w:rsidRDefault="0000498E" w:rsidP="00272D4F">
            <w:pPr>
              <w:rPr>
                <w:lang w:val="sv-SE"/>
              </w:rPr>
            </w:pPr>
          </w:p>
        </w:tc>
        <w:tc>
          <w:tcPr>
            <w:tcW w:w="7655" w:type="dxa"/>
          </w:tcPr>
          <w:p w14:paraId="67008A76" w14:textId="3ECEE731" w:rsidR="0000498E" w:rsidRPr="00A05AED" w:rsidRDefault="00882917" w:rsidP="00AC322C">
            <w:pPr>
              <w:pStyle w:val="Rubrik3"/>
              <w:rPr>
                <w:lang w:val="sv-SE"/>
              </w:rPr>
            </w:pPr>
            <w:r>
              <w:rPr>
                <w:lang w:val="sv-SE"/>
              </w:rPr>
              <w:t>Grundutbildning fotboll</w:t>
            </w:r>
          </w:p>
          <w:p w14:paraId="6062EDE1" w14:textId="03946467" w:rsidR="00AC322C" w:rsidRDefault="00AC322C" w:rsidP="00272D4F">
            <w:pPr>
              <w:rPr>
                <w:lang w:val="sv-SE"/>
              </w:rPr>
            </w:pPr>
            <w:r>
              <w:rPr>
                <w:lang w:val="sv-SE"/>
              </w:rPr>
              <w:t>Den 18 april och en dag i augusti arrangerar Moffe BK RF SISUS grundutbildning för fotboll. Föreningen erhåller ett bidrag som täcker samtliga kostnader för att arrangera detta. 19 ledare från Moffe BK har anmält sig. Inför detta behöver föreningen beställa fika och lunch till samtliga deltagare.</w:t>
            </w:r>
          </w:p>
          <w:p w14:paraId="5960E107" w14:textId="4A989E24" w:rsidR="00882917" w:rsidRDefault="00882917" w:rsidP="00882917">
            <w:pPr>
              <w:pStyle w:val="Rubrik3"/>
              <w:rPr>
                <w:lang w:val="sv-SE"/>
              </w:rPr>
            </w:pPr>
            <w:r>
              <w:rPr>
                <w:lang w:val="sv-SE"/>
              </w:rPr>
              <w:t xml:space="preserve">Ledarträff den 23 </w:t>
            </w:r>
            <w:r w:rsidR="00F61910">
              <w:rPr>
                <w:lang w:val="sv-SE"/>
              </w:rPr>
              <w:t>april</w:t>
            </w:r>
          </w:p>
          <w:p w14:paraId="73AC07A7" w14:textId="2216EA3D" w:rsidR="00AC322C" w:rsidRDefault="00AC322C" w:rsidP="00272D4F">
            <w:pPr>
              <w:rPr>
                <w:lang w:val="sv-SE"/>
              </w:rPr>
            </w:pPr>
            <w:r>
              <w:rPr>
                <w:lang w:val="sv-SE"/>
              </w:rPr>
              <w:t xml:space="preserve">Vid uppstarten av 2025 deltog endast ett fåtal ledare vid den heldag för ledaruppstart som deltog. Med syftet att möjliggöra att fler kan delta, arrangerar föreningen inför uppstarten av 2026 en ledarkväll den 23 </w:t>
            </w:r>
            <w:r w:rsidR="00F61910">
              <w:rPr>
                <w:lang w:val="sv-SE"/>
              </w:rPr>
              <w:t xml:space="preserve">april </w:t>
            </w:r>
            <w:proofErr w:type="spellStart"/>
            <w:r w:rsidR="00F61910">
              <w:rPr>
                <w:lang w:val="sv-SE"/>
              </w:rPr>
              <w:t>kl</w:t>
            </w:r>
            <w:proofErr w:type="spellEnd"/>
            <w:r w:rsidR="00F61910">
              <w:rPr>
                <w:lang w:val="sv-SE"/>
              </w:rPr>
              <w:t xml:space="preserve"> 17:30</w:t>
            </w:r>
            <w:r>
              <w:rPr>
                <w:lang w:val="sv-SE"/>
              </w:rPr>
              <w:t>. Vid ledarkvällen gås de nya styrbilagorna igenom.</w:t>
            </w:r>
            <w:r w:rsidR="00F61910">
              <w:rPr>
                <w:lang w:val="sv-SE"/>
              </w:rPr>
              <w:t xml:space="preserve"> Marika från RF SISU går igenom deras verksamhet, och Roger Westin från ÅFF informerar om </w:t>
            </w:r>
            <w:proofErr w:type="spellStart"/>
            <w:r w:rsidR="00F61910">
              <w:rPr>
                <w:lang w:val="sv-SE"/>
              </w:rPr>
              <w:t>Fogis</w:t>
            </w:r>
            <w:proofErr w:type="spellEnd"/>
            <w:r w:rsidR="00F61910">
              <w:rPr>
                <w:lang w:val="sv-SE"/>
              </w:rPr>
              <w:t>.</w:t>
            </w:r>
          </w:p>
        </w:tc>
        <w:tc>
          <w:tcPr>
            <w:tcW w:w="845" w:type="dxa"/>
          </w:tcPr>
          <w:p w14:paraId="29AE75C6" w14:textId="77777777" w:rsidR="0000498E" w:rsidRDefault="0000498E" w:rsidP="00272D4F">
            <w:pPr>
              <w:rPr>
                <w:lang w:val="sv-SE"/>
              </w:rPr>
            </w:pPr>
          </w:p>
        </w:tc>
      </w:tr>
      <w:tr w:rsidR="0000498E" w14:paraId="775B0B7B" w14:textId="77777777" w:rsidTr="0000498E">
        <w:tc>
          <w:tcPr>
            <w:tcW w:w="562" w:type="dxa"/>
          </w:tcPr>
          <w:p w14:paraId="5DDEC289" w14:textId="7AD47048" w:rsidR="0000498E" w:rsidRDefault="0000498E" w:rsidP="0033125A">
            <w:pPr>
              <w:pStyle w:val="Rubrik2"/>
              <w:rPr>
                <w:lang w:val="sv-SE"/>
              </w:rPr>
            </w:pPr>
            <w:r>
              <w:rPr>
                <w:lang w:val="sv-SE"/>
              </w:rPr>
              <w:t>5</w:t>
            </w:r>
          </w:p>
        </w:tc>
        <w:tc>
          <w:tcPr>
            <w:tcW w:w="7655" w:type="dxa"/>
          </w:tcPr>
          <w:p w14:paraId="45D9FD1A" w14:textId="1498F4BF" w:rsidR="0000498E" w:rsidRDefault="0000498E" w:rsidP="0033125A">
            <w:pPr>
              <w:pStyle w:val="Rubrik2"/>
              <w:rPr>
                <w:lang w:val="sv-SE"/>
              </w:rPr>
            </w:pPr>
            <w:r>
              <w:rPr>
                <w:lang w:val="sv-SE"/>
              </w:rPr>
              <w:t>Kvartersen</w:t>
            </w:r>
          </w:p>
        </w:tc>
        <w:tc>
          <w:tcPr>
            <w:tcW w:w="845" w:type="dxa"/>
          </w:tcPr>
          <w:p w14:paraId="56CFA789" w14:textId="77777777" w:rsidR="0000498E" w:rsidRDefault="0000498E" w:rsidP="00272D4F">
            <w:pPr>
              <w:rPr>
                <w:lang w:val="sv-SE"/>
              </w:rPr>
            </w:pPr>
          </w:p>
        </w:tc>
      </w:tr>
      <w:tr w:rsidR="0000498E" w14:paraId="1F707E90" w14:textId="77777777" w:rsidTr="0000498E">
        <w:tc>
          <w:tcPr>
            <w:tcW w:w="562" w:type="dxa"/>
          </w:tcPr>
          <w:p w14:paraId="0D7C53E9" w14:textId="77777777" w:rsidR="0000498E" w:rsidRDefault="0000498E" w:rsidP="00272D4F">
            <w:pPr>
              <w:rPr>
                <w:lang w:val="sv-SE"/>
              </w:rPr>
            </w:pPr>
          </w:p>
        </w:tc>
        <w:tc>
          <w:tcPr>
            <w:tcW w:w="7655" w:type="dxa"/>
          </w:tcPr>
          <w:p w14:paraId="75ABD095" w14:textId="314DE0EE" w:rsidR="0000498E" w:rsidRDefault="00F61910" w:rsidP="00272D4F">
            <w:pPr>
              <w:rPr>
                <w:lang w:val="sv-SE"/>
              </w:rPr>
            </w:pPr>
            <w:r>
              <w:rPr>
                <w:lang w:val="sv-SE"/>
              </w:rPr>
              <w:t>Kvartersen kommer att anordnas på söndagar, med anledning av att det är många matcher bokade på lördagar. Första tillfället äger rum 24 maj, 31 maj och 7 juni, samt 16 aug, 30 aug och 6 sep. Annons för Kvartersen kommer att läggas in i Yippie.</w:t>
            </w:r>
          </w:p>
        </w:tc>
        <w:tc>
          <w:tcPr>
            <w:tcW w:w="845" w:type="dxa"/>
          </w:tcPr>
          <w:p w14:paraId="5B6DD425" w14:textId="77777777" w:rsidR="0000498E" w:rsidRDefault="0000498E" w:rsidP="00272D4F">
            <w:pPr>
              <w:rPr>
                <w:lang w:val="sv-SE"/>
              </w:rPr>
            </w:pPr>
          </w:p>
        </w:tc>
      </w:tr>
      <w:tr w:rsidR="0000498E" w14:paraId="100F9E38" w14:textId="77777777" w:rsidTr="0000498E">
        <w:tc>
          <w:tcPr>
            <w:tcW w:w="562" w:type="dxa"/>
          </w:tcPr>
          <w:p w14:paraId="6CE52745" w14:textId="42357D12" w:rsidR="0000498E" w:rsidRDefault="0000498E" w:rsidP="0033125A">
            <w:pPr>
              <w:pStyle w:val="Rubrik2"/>
              <w:rPr>
                <w:lang w:val="sv-SE"/>
              </w:rPr>
            </w:pPr>
            <w:r>
              <w:rPr>
                <w:lang w:val="sv-SE"/>
              </w:rPr>
              <w:t>6</w:t>
            </w:r>
          </w:p>
        </w:tc>
        <w:tc>
          <w:tcPr>
            <w:tcW w:w="7655" w:type="dxa"/>
          </w:tcPr>
          <w:p w14:paraId="2E208617" w14:textId="1EEFD8A1" w:rsidR="0000498E" w:rsidRDefault="0000498E" w:rsidP="0033125A">
            <w:pPr>
              <w:pStyle w:val="Rubrik2"/>
              <w:rPr>
                <w:lang w:val="sv-SE"/>
              </w:rPr>
            </w:pPr>
            <w:r>
              <w:rPr>
                <w:lang w:val="sv-SE"/>
              </w:rPr>
              <w:t>Bollskoj, barn födda 2020</w:t>
            </w:r>
          </w:p>
        </w:tc>
        <w:tc>
          <w:tcPr>
            <w:tcW w:w="845" w:type="dxa"/>
          </w:tcPr>
          <w:p w14:paraId="30C4FC4B" w14:textId="77777777" w:rsidR="0000498E" w:rsidRDefault="0000498E" w:rsidP="00272D4F">
            <w:pPr>
              <w:rPr>
                <w:lang w:val="sv-SE"/>
              </w:rPr>
            </w:pPr>
          </w:p>
        </w:tc>
      </w:tr>
      <w:tr w:rsidR="0000498E" w14:paraId="7C794B74" w14:textId="77777777" w:rsidTr="0000498E">
        <w:tc>
          <w:tcPr>
            <w:tcW w:w="562" w:type="dxa"/>
          </w:tcPr>
          <w:p w14:paraId="701F3262" w14:textId="77777777" w:rsidR="0000498E" w:rsidRDefault="0000498E" w:rsidP="00272D4F">
            <w:pPr>
              <w:rPr>
                <w:lang w:val="sv-SE"/>
              </w:rPr>
            </w:pPr>
          </w:p>
        </w:tc>
        <w:tc>
          <w:tcPr>
            <w:tcW w:w="7655" w:type="dxa"/>
          </w:tcPr>
          <w:p w14:paraId="2CD3CF7C" w14:textId="21462AC0" w:rsidR="00F61910" w:rsidRDefault="00F61910" w:rsidP="00272D4F">
            <w:pPr>
              <w:rPr>
                <w:lang w:val="sv-SE"/>
              </w:rPr>
            </w:pPr>
            <w:r>
              <w:rPr>
                <w:lang w:val="sv-SE"/>
              </w:rPr>
              <w:t>Information om Bollskoj har lagts ut på laget.se. Tre personer har erbjudit sig att ställa upp som ledare för 2020, och flera barn har blivit anmälda. Även föräldrar till barn födda 2021 har hört av sig. De är välkomna att låna bollar och planer och</w:t>
            </w:r>
            <w:r w:rsidR="00694740">
              <w:rPr>
                <w:lang w:val="sv-SE"/>
              </w:rPr>
              <w:t xml:space="preserve"> leka med boll tillsammans.</w:t>
            </w:r>
          </w:p>
          <w:p w14:paraId="3CE167CC" w14:textId="237078B7" w:rsidR="0000498E" w:rsidRDefault="00F61910" w:rsidP="00272D4F">
            <w:pPr>
              <w:rPr>
                <w:lang w:val="sv-SE"/>
              </w:rPr>
            </w:pPr>
            <w:r>
              <w:rPr>
                <w:lang w:val="sv-SE"/>
              </w:rPr>
              <w:t>Affischer kommer att sättas upp på skolor efter påsk.</w:t>
            </w:r>
          </w:p>
          <w:p w14:paraId="77DCC293" w14:textId="67940BB7" w:rsidR="00F61910" w:rsidRDefault="00F61910" w:rsidP="00272D4F">
            <w:pPr>
              <w:rPr>
                <w:lang w:val="sv-SE"/>
              </w:rPr>
            </w:pPr>
            <w:r>
              <w:rPr>
                <w:lang w:val="sv-SE"/>
              </w:rPr>
              <w:t>Bollskoj startar upp i slutet av maj, i anslutning till att Kristinaplanerna öppnar.</w:t>
            </w:r>
          </w:p>
        </w:tc>
        <w:tc>
          <w:tcPr>
            <w:tcW w:w="845" w:type="dxa"/>
          </w:tcPr>
          <w:p w14:paraId="6B216DAC" w14:textId="77777777" w:rsidR="0000498E" w:rsidRDefault="0000498E" w:rsidP="00272D4F">
            <w:pPr>
              <w:rPr>
                <w:lang w:val="sv-SE"/>
              </w:rPr>
            </w:pPr>
          </w:p>
        </w:tc>
      </w:tr>
      <w:tr w:rsidR="0000498E" w14:paraId="255EF8AB" w14:textId="77777777" w:rsidTr="0000498E">
        <w:tc>
          <w:tcPr>
            <w:tcW w:w="562" w:type="dxa"/>
          </w:tcPr>
          <w:p w14:paraId="56DAD1D9" w14:textId="477681C7" w:rsidR="0000498E" w:rsidRDefault="0000498E" w:rsidP="0033125A">
            <w:pPr>
              <w:pStyle w:val="Rubrik2"/>
              <w:rPr>
                <w:lang w:val="sv-SE"/>
              </w:rPr>
            </w:pPr>
            <w:r>
              <w:rPr>
                <w:lang w:val="sv-SE"/>
              </w:rPr>
              <w:lastRenderedPageBreak/>
              <w:t>7</w:t>
            </w:r>
          </w:p>
        </w:tc>
        <w:tc>
          <w:tcPr>
            <w:tcW w:w="7655" w:type="dxa"/>
          </w:tcPr>
          <w:p w14:paraId="23B161C7" w14:textId="10589675" w:rsidR="0000498E" w:rsidRDefault="004E7C40" w:rsidP="0033125A">
            <w:pPr>
              <w:pStyle w:val="Rubrik2"/>
              <w:rPr>
                <w:lang w:val="sv-SE"/>
              </w:rPr>
            </w:pPr>
            <w:r>
              <w:rPr>
                <w:lang w:val="sv-SE"/>
              </w:rPr>
              <w:t xml:space="preserve">Utlåning av Kristinaplanerna till Härnösands </w:t>
            </w:r>
            <w:proofErr w:type="spellStart"/>
            <w:r>
              <w:rPr>
                <w:lang w:val="sv-SE"/>
              </w:rPr>
              <w:t>Discgolf</w:t>
            </w:r>
            <w:proofErr w:type="spellEnd"/>
            <w:r>
              <w:rPr>
                <w:lang w:val="sv-SE"/>
              </w:rPr>
              <w:t>-klubb</w:t>
            </w:r>
          </w:p>
        </w:tc>
        <w:tc>
          <w:tcPr>
            <w:tcW w:w="845" w:type="dxa"/>
          </w:tcPr>
          <w:p w14:paraId="6700D101" w14:textId="77777777" w:rsidR="0000498E" w:rsidRDefault="0000498E" w:rsidP="00272D4F">
            <w:pPr>
              <w:rPr>
                <w:lang w:val="sv-SE"/>
              </w:rPr>
            </w:pPr>
          </w:p>
        </w:tc>
      </w:tr>
      <w:tr w:rsidR="0000498E" w14:paraId="5C40CE4E" w14:textId="77777777" w:rsidTr="0000498E">
        <w:tc>
          <w:tcPr>
            <w:tcW w:w="562" w:type="dxa"/>
          </w:tcPr>
          <w:p w14:paraId="52324D76" w14:textId="77777777" w:rsidR="0000498E" w:rsidRDefault="0000498E" w:rsidP="00272D4F">
            <w:pPr>
              <w:rPr>
                <w:lang w:val="sv-SE"/>
              </w:rPr>
            </w:pPr>
          </w:p>
        </w:tc>
        <w:tc>
          <w:tcPr>
            <w:tcW w:w="7655" w:type="dxa"/>
          </w:tcPr>
          <w:p w14:paraId="044D732B" w14:textId="771D644D" w:rsidR="006A5A25" w:rsidRDefault="006A5A25" w:rsidP="006A5A25">
            <w:pPr>
              <w:pStyle w:val="Rubrik3"/>
              <w:rPr>
                <w:lang w:val="sv-SE"/>
              </w:rPr>
            </w:pPr>
            <w:r>
              <w:rPr>
                <w:lang w:val="sv-SE"/>
              </w:rPr>
              <w:t>Bakgrund</w:t>
            </w:r>
          </w:p>
          <w:p w14:paraId="531ED2EC" w14:textId="2B287D69" w:rsidR="0000498E" w:rsidRDefault="006A5A25" w:rsidP="00272D4F">
            <w:pPr>
              <w:rPr>
                <w:lang w:val="sv-SE"/>
              </w:rPr>
            </w:pPr>
            <w:r>
              <w:rPr>
                <w:lang w:val="sv-SE"/>
              </w:rPr>
              <w:t xml:space="preserve">Härnösands </w:t>
            </w:r>
            <w:proofErr w:type="spellStart"/>
            <w:r>
              <w:rPr>
                <w:lang w:val="sv-SE"/>
              </w:rPr>
              <w:t>Discgolf</w:t>
            </w:r>
            <w:proofErr w:type="spellEnd"/>
            <w:r>
              <w:rPr>
                <w:lang w:val="sv-SE"/>
              </w:rPr>
              <w:t>-klubb anordnar cup den 30 maj och vill då låna Kristinaplanerna för uppvärmningsyta. De kommer att beträda planerna med vanliga skor.</w:t>
            </w:r>
          </w:p>
          <w:p w14:paraId="19053929" w14:textId="77777777" w:rsidR="006A5A25" w:rsidRDefault="006A5A25" w:rsidP="006A5A25">
            <w:pPr>
              <w:pStyle w:val="Rubrik3"/>
              <w:rPr>
                <w:lang w:val="sv-SE"/>
              </w:rPr>
            </w:pPr>
            <w:r>
              <w:rPr>
                <w:lang w:val="sv-SE"/>
              </w:rPr>
              <w:t>Beslut</w:t>
            </w:r>
          </w:p>
          <w:p w14:paraId="6ED29569" w14:textId="17E65264" w:rsidR="006A5A25" w:rsidRDefault="006A5A25" w:rsidP="00272D4F">
            <w:pPr>
              <w:rPr>
                <w:lang w:val="sv-SE"/>
              </w:rPr>
            </w:pPr>
            <w:r>
              <w:rPr>
                <w:lang w:val="sv-SE"/>
              </w:rPr>
              <w:t xml:space="preserve">Styrelsen fattar beslut om att ställa Kristinaplanerna till Härnösands </w:t>
            </w:r>
            <w:proofErr w:type="spellStart"/>
            <w:r>
              <w:rPr>
                <w:lang w:val="sv-SE"/>
              </w:rPr>
              <w:t>Disc</w:t>
            </w:r>
            <w:proofErr w:type="spellEnd"/>
            <w:r>
              <w:rPr>
                <w:lang w:val="sv-SE"/>
              </w:rPr>
              <w:t>-golfklubbs förfogande den 30 maj.</w:t>
            </w:r>
          </w:p>
        </w:tc>
        <w:tc>
          <w:tcPr>
            <w:tcW w:w="845" w:type="dxa"/>
          </w:tcPr>
          <w:p w14:paraId="1FBACC6A" w14:textId="77777777" w:rsidR="0000498E" w:rsidRDefault="0000498E" w:rsidP="00272D4F">
            <w:pPr>
              <w:rPr>
                <w:lang w:val="sv-SE"/>
              </w:rPr>
            </w:pPr>
          </w:p>
        </w:tc>
      </w:tr>
      <w:tr w:rsidR="0000498E" w14:paraId="1150E004" w14:textId="77777777" w:rsidTr="0000498E">
        <w:tc>
          <w:tcPr>
            <w:tcW w:w="562" w:type="dxa"/>
          </w:tcPr>
          <w:p w14:paraId="1FC002EA" w14:textId="66AEA37C" w:rsidR="0000498E" w:rsidRDefault="0000498E" w:rsidP="0033125A">
            <w:pPr>
              <w:pStyle w:val="Rubrik2"/>
              <w:rPr>
                <w:lang w:val="sv-SE"/>
              </w:rPr>
            </w:pPr>
            <w:r>
              <w:rPr>
                <w:lang w:val="sv-SE"/>
              </w:rPr>
              <w:t>8</w:t>
            </w:r>
          </w:p>
        </w:tc>
        <w:tc>
          <w:tcPr>
            <w:tcW w:w="7655" w:type="dxa"/>
          </w:tcPr>
          <w:p w14:paraId="243C95F0" w14:textId="3F9B921F" w:rsidR="0000498E" w:rsidRDefault="0000498E" w:rsidP="0033125A">
            <w:pPr>
              <w:pStyle w:val="Rubrik2"/>
              <w:rPr>
                <w:lang w:val="sv-SE"/>
              </w:rPr>
            </w:pPr>
            <w:r>
              <w:rPr>
                <w:lang w:val="sv-SE"/>
              </w:rPr>
              <w:t>Gräsklippning Kristinaplan</w:t>
            </w:r>
          </w:p>
        </w:tc>
        <w:tc>
          <w:tcPr>
            <w:tcW w:w="845" w:type="dxa"/>
          </w:tcPr>
          <w:p w14:paraId="4350E43D" w14:textId="77777777" w:rsidR="0000498E" w:rsidRDefault="0000498E" w:rsidP="00272D4F">
            <w:pPr>
              <w:rPr>
                <w:lang w:val="sv-SE"/>
              </w:rPr>
            </w:pPr>
          </w:p>
        </w:tc>
      </w:tr>
      <w:tr w:rsidR="0000498E" w14:paraId="42D365E3" w14:textId="77777777" w:rsidTr="0000498E">
        <w:tc>
          <w:tcPr>
            <w:tcW w:w="562" w:type="dxa"/>
          </w:tcPr>
          <w:p w14:paraId="76602B5F" w14:textId="77777777" w:rsidR="0000498E" w:rsidRDefault="0000498E" w:rsidP="00272D4F">
            <w:pPr>
              <w:rPr>
                <w:lang w:val="sv-SE"/>
              </w:rPr>
            </w:pPr>
          </w:p>
        </w:tc>
        <w:tc>
          <w:tcPr>
            <w:tcW w:w="7655" w:type="dxa"/>
          </w:tcPr>
          <w:p w14:paraId="626CE048" w14:textId="076A4024" w:rsidR="0000498E" w:rsidRDefault="00C61A2B" w:rsidP="00272D4F">
            <w:pPr>
              <w:rPr>
                <w:lang w:val="sv-SE"/>
              </w:rPr>
            </w:pPr>
            <w:r>
              <w:rPr>
                <w:lang w:val="sv-SE"/>
              </w:rPr>
              <w:t>Frågan bordläggs till nästa styrelsemöte.</w:t>
            </w:r>
          </w:p>
        </w:tc>
        <w:tc>
          <w:tcPr>
            <w:tcW w:w="845" w:type="dxa"/>
          </w:tcPr>
          <w:p w14:paraId="05E52544" w14:textId="77777777" w:rsidR="0000498E" w:rsidRDefault="0000498E" w:rsidP="00272D4F">
            <w:pPr>
              <w:rPr>
                <w:lang w:val="sv-SE"/>
              </w:rPr>
            </w:pPr>
          </w:p>
        </w:tc>
      </w:tr>
      <w:tr w:rsidR="0000498E" w14:paraId="40C3D1D0" w14:textId="77777777" w:rsidTr="0000498E">
        <w:tc>
          <w:tcPr>
            <w:tcW w:w="562" w:type="dxa"/>
          </w:tcPr>
          <w:p w14:paraId="08FDF68B" w14:textId="3354F3AD" w:rsidR="0000498E" w:rsidRDefault="0000498E" w:rsidP="0033125A">
            <w:pPr>
              <w:pStyle w:val="Rubrik2"/>
              <w:rPr>
                <w:lang w:val="sv-SE"/>
              </w:rPr>
            </w:pPr>
            <w:r>
              <w:rPr>
                <w:lang w:val="sv-SE"/>
              </w:rPr>
              <w:t>9</w:t>
            </w:r>
          </w:p>
        </w:tc>
        <w:tc>
          <w:tcPr>
            <w:tcW w:w="7655" w:type="dxa"/>
          </w:tcPr>
          <w:p w14:paraId="11E7E0E1" w14:textId="5E8DE2FE" w:rsidR="0000498E" w:rsidRDefault="0000498E" w:rsidP="0033125A">
            <w:pPr>
              <w:pStyle w:val="Rubrik2"/>
              <w:rPr>
                <w:lang w:val="sv-SE"/>
              </w:rPr>
            </w:pPr>
            <w:r>
              <w:rPr>
                <w:lang w:val="sv-SE"/>
              </w:rPr>
              <w:t>Registercentralen</w:t>
            </w:r>
          </w:p>
        </w:tc>
        <w:tc>
          <w:tcPr>
            <w:tcW w:w="845" w:type="dxa"/>
          </w:tcPr>
          <w:p w14:paraId="07AADBED" w14:textId="77777777" w:rsidR="0000498E" w:rsidRDefault="0000498E" w:rsidP="00272D4F">
            <w:pPr>
              <w:rPr>
                <w:lang w:val="sv-SE"/>
              </w:rPr>
            </w:pPr>
          </w:p>
        </w:tc>
      </w:tr>
      <w:tr w:rsidR="0000498E" w14:paraId="433EBCC3" w14:textId="77777777" w:rsidTr="0000498E">
        <w:tc>
          <w:tcPr>
            <w:tcW w:w="562" w:type="dxa"/>
          </w:tcPr>
          <w:p w14:paraId="4D444520" w14:textId="77777777" w:rsidR="0000498E" w:rsidRDefault="0000498E" w:rsidP="00272D4F">
            <w:pPr>
              <w:rPr>
                <w:lang w:val="sv-SE"/>
              </w:rPr>
            </w:pPr>
          </w:p>
        </w:tc>
        <w:tc>
          <w:tcPr>
            <w:tcW w:w="7655" w:type="dxa"/>
          </w:tcPr>
          <w:p w14:paraId="7803B3A9" w14:textId="2BBB02FA" w:rsidR="0000498E" w:rsidRDefault="00C61A2B" w:rsidP="00C61A2B">
            <w:pPr>
              <w:pStyle w:val="Rubrik3"/>
              <w:rPr>
                <w:lang w:val="sv-SE"/>
              </w:rPr>
            </w:pPr>
            <w:r>
              <w:rPr>
                <w:lang w:val="sv-SE"/>
              </w:rPr>
              <w:t>Bakgrund</w:t>
            </w:r>
          </w:p>
          <w:p w14:paraId="55BEC80B" w14:textId="42AEBE62" w:rsidR="00C61A2B" w:rsidRDefault="00C61A2B" w:rsidP="00272D4F">
            <w:pPr>
              <w:rPr>
                <w:lang w:val="sv-SE"/>
              </w:rPr>
            </w:pPr>
            <w:r>
              <w:rPr>
                <w:lang w:val="sv-SE"/>
              </w:rPr>
              <w:t>Registercentralen jobbar bland annat på uppdrag av kommuner, polisen och idrottsföreningar. Föreningen registrerar de personer som ska kontrolleras i Registercentralens databas. De utför en årlig registerkontroll av föreningens ledare. De säkerställer att uppgifterna är korrekta, och lagrar att registerkontroller är genomförda. Föreningen blir kontaktade om de hittar en avvikelse i en registerkontroll.</w:t>
            </w:r>
          </w:p>
          <w:p w14:paraId="153E981B" w14:textId="3E5762E4" w:rsidR="00C61A2B" w:rsidRPr="00C61A2B" w:rsidRDefault="00C61A2B" w:rsidP="00C61A2B">
            <w:pPr>
              <w:pStyle w:val="Liststycke"/>
              <w:numPr>
                <w:ilvl w:val="0"/>
                <w:numId w:val="12"/>
              </w:numPr>
              <w:rPr>
                <w:lang w:val="sv-SE"/>
              </w:rPr>
            </w:pPr>
            <w:r w:rsidRPr="00C61A2B">
              <w:rPr>
                <w:lang w:val="sv-SE"/>
              </w:rPr>
              <w:t>Uppläggningsavgift: 12</w:t>
            </w:r>
            <w:r>
              <w:rPr>
                <w:lang w:val="sv-SE"/>
              </w:rPr>
              <w:t>5</w:t>
            </w:r>
            <w:r w:rsidRPr="00C61A2B">
              <w:rPr>
                <w:lang w:val="sv-SE"/>
              </w:rPr>
              <w:t>0 kr</w:t>
            </w:r>
          </w:p>
          <w:p w14:paraId="099B0A35" w14:textId="77777777" w:rsidR="00C61A2B" w:rsidRDefault="00C61A2B" w:rsidP="00C61A2B">
            <w:pPr>
              <w:pStyle w:val="Liststycke"/>
              <w:numPr>
                <w:ilvl w:val="0"/>
                <w:numId w:val="12"/>
              </w:numPr>
              <w:rPr>
                <w:lang w:val="sv-SE"/>
              </w:rPr>
            </w:pPr>
            <w:r w:rsidRPr="00C61A2B">
              <w:rPr>
                <w:lang w:val="sv-SE"/>
              </w:rPr>
              <w:t>Avgift/ledare (person som ska kontrolleras: 40 kr/person</w:t>
            </w:r>
          </w:p>
          <w:p w14:paraId="64CC65A8" w14:textId="77777777" w:rsidR="00C61A2B" w:rsidRDefault="008854F3" w:rsidP="008854F3">
            <w:pPr>
              <w:pStyle w:val="Rubrik3"/>
              <w:rPr>
                <w:lang w:val="sv-SE"/>
              </w:rPr>
            </w:pPr>
            <w:r>
              <w:rPr>
                <w:lang w:val="sv-SE"/>
              </w:rPr>
              <w:t>Bordläggning</w:t>
            </w:r>
          </w:p>
          <w:p w14:paraId="4F1CB6D7" w14:textId="5FA4B524" w:rsidR="008854F3" w:rsidRPr="008854F3" w:rsidRDefault="008854F3" w:rsidP="008854F3">
            <w:pPr>
              <w:rPr>
                <w:lang w:val="sv-SE"/>
              </w:rPr>
            </w:pPr>
            <w:r>
              <w:rPr>
                <w:lang w:val="sv-SE"/>
              </w:rPr>
              <w:t>Frågan bordläggs till nästa styrelsemöte.</w:t>
            </w:r>
          </w:p>
        </w:tc>
        <w:tc>
          <w:tcPr>
            <w:tcW w:w="845" w:type="dxa"/>
          </w:tcPr>
          <w:p w14:paraId="1B9F2442" w14:textId="77777777" w:rsidR="0000498E" w:rsidRDefault="0000498E" w:rsidP="00272D4F">
            <w:pPr>
              <w:rPr>
                <w:lang w:val="sv-SE"/>
              </w:rPr>
            </w:pPr>
          </w:p>
        </w:tc>
      </w:tr>
      <w:tr w:rsidR="0000498E" w14:paraId="3E221329" w14:textId="77777777" w:rsidTr="0000498E">
        <w:tc>
          <w:tcPr>
            <w:tcW w:w="562" w:type="dxa"/>
          </w:tcPr>
          <w:p w14:paraId="411C4AA4" w14:textId="5DD66E22" w:rsidR="0000498E" w:rsidRDefault="0000498E" w:rsidP="0033125A">
            <w:pPr>
              <w:pStyle w:val="Rubrik2"/>
              <w:rPr>
                <w:lang w:val="sv-SE"/>
              </w:rPr>
            </w:pPr>
            <w:r>
              <w:rPr>
                <w:lang w:val="sv-SE"/>
              </w:rPr>
              <w:t>10</w:t>
            </w:r>
          </w:p>
        </w:tc>
        <w:tc>
          <w:tcPr>
            <w:tcW w:w="7655" w:type="dxa"/>
          </w:tcPr>
          <w:p w14:paraId="75683EC8" w14:textId="1EB9C1B5" w:rsidR="0000498E" w:rsidRDefault="008854F3" w:rsidP="0033125A">
            <w:pPr>
              <w:pStyle w:val="Rubrik2"/>
              <w:rPr>
                <w:lang w:val="sv-SE"/>
              </w:rPr>
            </w:pPr>
            <w:r>
              <w:rPr>
                <w:lang w:val="sv-SE"/>
              </w:rPr>
              <w:t>Info om Andreas Gisselmans bok ”Den omöjliga resan”</w:t>
            </w:r>
          </w:p>
        </w:tc>
        <w:tc>
          <w:tcPr>
            <w:tcW w:w="845" w:type="dxa"/>
          </w:tcPr>
          <w:p w14:paraId="3B3D6A41" w14:textId="77777777" w:rsidR="0000498E" w:rsidRDefault="0000498E" w:rsidP="00272D4F">
            <w:pPr>
              <w:rPr>
                <w:lang w:val="sv-SE"/>
              </w:rPr>
            </w:pPr>
          </w:p>
        </w:tc>
      </w:tr>
      <w:tr w:rsidR="0000498E" w14:paraId="17452ED7" w14:textId="77777777" w:rsidTr="0000498E">
        <w:tc>
          <w:tcPr>
            <w:tcW w:w="562" w:type="dxa"/>
          </w:tcPr>
          <w:p w14:paraId="206DB473" w14:textId="77777777" w:rsidR="0000498E" w:rsidRDefault="0000498E" w:rsidP="00272D4F">
            <w:pPr>
              <w:rPr>
                <w:lang w:val="sv-SE"/>
              </w:rPr>
            </w:pPr>
          </w:p>
        </w:tc>
        <w:tc>
          <w:tcPr>
            <w:tcW w:w="7655" w:type="dxa"/>
          </w:tcPr>
          <w:p w14:paraId="2B0B48FB" w14:textId="77777777" w:rsidR="0000498E" w:rsidRDefault="008854F3" w:rsidP="008854F3">
            <w:pPr>
              <w:pStyle w:val="Rubrik3"/>
              <w:rPr>
                <w:lang w:val="sv-SE"/>
              </w:rPr>
            </w:pPr>
            <w:r>
              <w:rPr>
                <w:lang w:val="sv-SE"/>
              </w:rPr>
              <w:t>Bakgrund</w:t>
            </w:r>
          </w:p>
          <w:p w14:paraId="1AB5FA3F" w14:textId="4C618ED1" w:rsidR="008854F3" w:rsidRDefault="008854F3" w:rsidP="00272D4F">
            <w:pPr>
              <w:rPr>
                <w:lang w:val="sv-SE"/>
              </w:rPr>
            </w:pPr>
            <w:r>
              <w:rPr>
                <w:lang w:val="sv-SE"/>
              </w:rPr>
              <w:t xml:space="preserve">Andreas Gisselman har skrivit boken ”Den omöjliga resan”. Han bjuder in till en gemensam Teams-träff den 7 april </w:t>
            </w:r>
            <w:proofErr w:type="spellStart"/>
            <w:r>
              <w:rPr>
                <w:lang w:val="sv-SE"/>
              </w:rPr>
              <w:t>kl</w:t>
            </w:r>
            <w:proofErr w:type="spellEnd"/>
            <w:r>
              <w:rPr>
                <w:lang w:val="sv-SE"/>
              </w:rPr>
              <w:t xml:space="preserve"> 18:00, där han presenterar boken, och en idé om att all vinst från bokförsäljningen under 2026 tillfaller Härnösands fotbollsföreningar.</w:t>
            </w:r>
          </w:p>
          <w:p w14:paraId="21D77C33" w14:textId="77777777" w:rsidR="008854F3" w:rsidRDefault="008854F3" w:rsidP="008854F3">
            <w:pPr>
              <w:pStyle w:val="Rubrik3"/>
              <w:rPr>
                <w:lang w:val="sv-SE"/>
              </w:rPr>
            </w:pPr>
            <w:r>
              <w:rPr>
                <w:lang w:val="sv-SE"/>
              </w:rPr>
              <w:t>Beslut</w:t>
            </w:r>
          </w:p>
          <w:p w14:paraId="2BB06311" w14:textId="46C96C63" w:rsidR="008854F3" w:rsidRDefault="008854F3" w:rsidP="00272D4F">
            <w:pPr>
              <w:rPr>
                <w:lang w:val="sv-SE"/>
              </w:rPr>
            </w:pPr>
            <w:r>
              <w:rPr>
                <w:lang w:val="sv-SE"/>
              </w:rPr>
              <w:t>Styrelsen fattar beslut om att Hans Mellberg deltar vid detta Teams-möte.</w:t>
            </w:r>
          </w:p>
        </w:tc>
        <w:tc>
          <w:tcPr>
            <w:tcW w:w="845" w:type="dxa"/>
          </w:tcPr>
          <w:p w14:paraId="28D53B00" w14:textId="77777777" w:rsidR="0000498E" w:rsidRDefault="0000498E" w:rsidP="00272D4F">
            <w:pPr>
              <w:rPr>
                <w:lang w:val="sv-SE"/>
              </w:rPr>
            </w:pPr>
          </w:p>
        </w:tc>
      </w:tr>
      <w:tr w:rsidR="0000498E" w14:paraId="14329969" w14:textId="77777777" w:rsidTr="0000498E">
        <w:tc>
          <w:tcPr>
            <w:tcW w:w="562" w:type="dxa"/>
          </w:tcPr>
          <w:p w14:paraId="136E4C8B" w14:textId="0C0F2903" w:rsidR="0000498E" w:rsidRDefault="0000498E" w:rsidP="0033125A">
            <w:pPr>
              <w:pStyle w:val="Rubrik2"/>
              <w:rPr>
                <w:lang w:val="sv-SE"/>
              </w:rPr>
            </w:pPr>
            <w:r>
              <w:rPr>
                <w:lang w:val="sv-SE"/>
              </w:rPr>
              <w:t>12</w:t>
            </w:r>
          </w:p>
        </w:tc>
        <w:tc>
          <w:tcPr>
            <w:tcW w:w="7655" w:type="dxa"/>
          </w:tcPr>
          <w:p w14:paraId="097B2087" w14:textId="50C31B42" w:rsidR="0000498E" w:rsidRDefault="008854F3" w:rsidP="0033125A">
            <w:pPr>
              <w:pStyle w:val="Rubrik2"/>
              <w:rPr>
                <w:lang w:val="sv-SE"/>
              </w:rPr>
            </w:pPr>
            <w:r>
              <w:rPr>
                <w:lang w:val="sv-SE"/>
              </w:rPr>
              <w:t>Nästa möte</w:t>
            </w:r>
          </w:p>
        </w:tc>
        <w:tc>
          <w:tcPr>
            <w:tcW w:w="845" w:type="dxa"/>
          </w:tcPr>
          <w:p w14:paraId="539B9F14" w14:textId="77777777" w:rsidR="0000498E" w:rsidRDefault="0000498E" w:rsidP="00272D4F">
            <w:pPr>
              <w:rPr>
                <w:lang w:val="sv-SE"/>
              </w:rPr>
            </w:pPr>
          </w:p>
        </w:tc>
      </w:tr>
      <w:tr w:rsidR="008854F3" w14:paraId="3FB500DF" w14:textId="77777777" w:rsidTr="0000498E">
        <w:tc>
          <w:tcPr>
            <w:tcW w:w="562" w:type="dxa"/>
          </w:tcPr>
          <w:p w14:paraId="346B0475" w14:textId="77777777" w:rsidR="008854F3" w:rsidRDefault="008854F3" w:rsidP="008854F3">
            <w:pPr>
              <w:rPr>
                <w:lang w:val="sv-SE"/>
              </w:rPr>
            </w:pPr>
          </w:p>
        </w:tc>
        <w:tc>
          <w:tcPr>
            <w:tcW w:w="7655" w:type="dxa"/>
          </w:tcPr>
          <w:p w14:paraId="0896CD81" w14:textId="06F7BC37" w:rsidR="008854F3" w:rsidRDefault="00C1180D" w:rsidP="008854F3">
            <w:pPr>
              <w:rPr>
                <w:lang w:val="sv-SE"/>
              </w:rPr>
            </w:pPr>
            <w:r>
              <w:rPr>
                <w:lang w:val="sv-SE"/>
              </w:rPr>
              <w:t xml:space="preserve">19 april </w:t>
            </w:r>
            <w:proofErr w:type="spellStart"/>
            <w:r>
              <w:rPr>
                <w:lang w:val="sv-SE"/>
              </w:rPr>
              <w:t>kl</w:t>
            </w:r>
            <w:proofErr w:type="spellEnd"/>
            <w:r>
              <w:rPr>
                <w:lang w:val="sv-SE"/>
              </w:rPr>
              <w:t xml:space="preserve"> 15 hos Johanna.</w:t>
            </w:r>
          </w:p>
        </w:tc>
        <w:tc>
          <w:tcPr>
            <w:tcW w:w="845" w:type="dxa"/>
          </w:tcPr>
          <w:p w14:paraId="1C568EE7" w14:textId="77777777" w:rsidR="008854F3" w:rsidRDefault="008854F3" w:rsidP="008854F3">
            <w:pPr>
              <w:rPr>
                <w:lang w:val="sv-SE"/>
              </w:rPr>
            </w:pPr>
          </w:p>
        </w:tc>
      </w:tr>
    </w:tbl>
    <w:p w14:paraId="001C07CA" w14:textId="77777777" w:rsidR="0000498E" w:rsidRPr="00272D4F" w:rsidRDefault="0000498E" w:rsidP="00272D4F">
      <w:pPr>
        <w:rPr>
          <w:lang w:val="sv-SE"/>
        </w:rPr>
      </w:pPr>
    </w:p>
    <w:sectPr w:rsidR="0000498E" w:rsidRPr="00272D4F" w:rsidSect="00272D4F">
      <w:headerReference w:type="even" r:id="rId7"/>
      <w:headerReference w:type="default" r:id="rId8"/>
      <w:headerReference w:type="first" r:id="rId9"/>
      <w:pgSz w:w="11906" w:h="16838" w:code="32767"/>
      <w:pgMar w:top="1417" w:right="1417" w:bottom="1417" w:left="1417"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27B48" w14:textId="77777777" w:rsidR="00CA3961" w:rsidRDefault="00CA3961" w:rsidP="0011683A">
      <w:r>
        <w:separator/>
      </w:r>
    </w:p>
  </w:endnote>
  <w:endnote w:type="continuationSeparator" w:id="0">
    <w:p w14:paraId="4DFE8382" w14:textId="77777777" w:rsidR="00CA3961" w:rsidRDefault="00CA3961" w:rsidP="0011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112D4" w14:textId="77777777" w:rsidR="00CA3961" w:rsidRDefault="00CA3961" w:rsidP="0011683A">
      <w:r>
        <w:separator/>
      </w:r>
    </w:p>
  </w:footnote>
  <w:footnote w:type="continuationSeparator" w:id="0">
    <w:p w14:paraId="315BB751" w14:textId="77777777" w:rsidR="00CA3961" w:rsidRDefault="00CA3961" w:rsidP="00116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1739C" w14:textId="43E8F29C" w:rsidR="00C83DE9" w:rsidRDefault="00C83DE9">
    <w:pPr>
      <w:pStyle w:val="Sidhuvud"/>
    </w:pPr>
    <w:r>
      <w:rPr>
        <w:noProof/>
        <w14:ligatures w14:val="standardContextual"/>
      </w:rPr>
      <mc:AlternateContent>
        <mc:Choice Requires="wps">
          <w:drawing>
            <wp:anchor distT="0" distB="0" distL="0" distR="0" simplePos="0" relativeHeight="251659264" behindDoc="0" locked="0" layoutInCell="1" allowOverlap="1" wp14:anchorId="5AB02EDA" wp14:editId="3600986A">
              <wp:simplePos x="635" y="635"/>
              <wp:positionH relativeFrom="page">
                <wp:align>center</wp:align>
              </wp:positionH>
              <wp:positionV relativeFrom="page">
                <wp:align>top</wp:align>
              </wp:positionV>
              <wp:extent cx="349885" cy="314325"/>
              <wp:effectExtent l="0" t="0" r="12065" b="9525"/>
              <wp:wrapNone/>
              <wp:docPr id="322127972" name="Textruta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9885" cy="314325"/>
                      </a:xfrm>
                      <a:prstGeom prst="rect">
                        <a:avLst/>
                      </a:prstGeom>
                      <a:noFill/>
                      <a:ln>
                        <a:noFill/>
                      </a:ln>
                    </wps:spPr>
                    <wps:txbx>
                      <w:txbxContent>
                        <w:p w14:paraId="3B408624" w14:textId="3566EB92" w:rsidR="00C83DE9" w:rsidRPr="00C83DE9" w:rsidRDefault="00C83DE9" w:rsidP="00C83DE9">
                          <w:pPr>
                            <w:spacing w:after="0"/>
                            <w:rPr>
                              <w:rFonts w:ascii="Aptos" w:eastAsia="Aptos" w:hAnsi="Aptos" w:cs="Aptos"/>
                              <w:noProof/>
                              <w:color w:val="000000"/>
                              <w:sz w:val="16"/>
                              <w:szCs w:val="16"/>
                            </w:rPr>
                          </w:pPr>
                          <w:r w:rsidRPr="00C83DE9">
                            <w:rPr>
                              <w:rFonts w:ascii="Aptos" w:eastAsia="Aptos" w:hAnsi="Aptos" w:cs="Aptos"/>
                              <w:noProof/>
                              <w:color w:val="000000"/>
                              <w:sz w:val="16"/>
                              <w:szCs w:val="16"/>
                            </w:rPr>
                            <w:t>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B02EDA" id="_x0000_t202" coordsize="21600,21600" o:spt="202" path="m,l,21600r21600,l21600,xe">
              <v:stroke joinstyle="miter"/>
              <v:path gradientshapeok="t" o:connecttype="rect"/>
            </v:shapetype>
            <v:shape id="Textruta 2" o:spid="_x0000_s1026" type="#_x0000_t202" alt="General" style="position:absolute;margin-left:0;margin-top:0;width:27.55pt;height:24.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haUCgIAABUEAAAOAAAAZHJzL2Uyb0RvYy54bWysU8Fu2zAMvQ/YPwi6L3aSZkiNOEXWIsOA&#10;oC2QDj0rshQbkERBUmJnXz9Ktput22nYRaZI+pF8fFrddVqRs3C+AVPS6SSnRBgOVWOOJf3+sv20&#10;pMQHZiqmwIiSXoSnd+uPH1atLcQMalCVcARBjC9aW9I6BFtkmee10MxPwAqDQQlOs4BXd8wqx1pE&#10;1yqb5fnnrAVXWQdceI/ehz5I1wlfSsHDk5ReBKJKir2FdLp0HuKZrVesODpm64YPbbB/6EKzxmDR&#10;N6gHFhg5ueYPKN1wBx5kmHDQGUjZcJFmwGmm+btp9jWzIs2C5Hj7RpP/f7D88by3z46E7gt0uMBI&#10;SGt94dEZ5+mk0/GLnRKMI4WXN9pEFwhH5/zmdrlcUMIxNJ/ezGeLiJJdf7bOh68CNIlGSR1uJZHF&#10;zjsf+tQxJdYysG2USptR5jcHYkZPdu0wWqE7dEPbB6guOI2DftHe8m2DNXfMh2fmcLM4AKo1POEh&#10;FbQlhcGipAb342/+mI+EY5SSFpVSUoNSpkR9M7iIKKpkTG/zRY43N7oPo2FO+h5Qf1N8CpYnM+YF&#10;NZrSgX5FHW9iIQwxw7FcScNo3odesvgOuNhsUhLqx7KwM3vLI3TkKZL40r0yZwemA67oEUYZseId&#10;4X1u/NPbzSkg7WkbkdOeyIFq1F7a5/BOorh/vaes62te/wQAAP//AwBQSwMEFAAGAAgAAAAhALSu&#10;8i/ZAAAAAwEAAA8AAABkcnMvZG93bnJldi54bWxMj8FOwzAQRO9I/QdrkbhRxwijEuJUVaUeemsL&#10;9LyNlyQQr6PYbUO/voYLXFYazWjmbTEfXSdONITWswE1zUAQV962XBt4e13dz0CEiGyx80wGvinA&#10;vJzcFJhbf+YtnXaxFqmEQ44Gmhj7XMpQNeQwTH1PnLwPPziMSQ61tAOeU7nr5EOWPUmHLaeFBnta&#10;NlR97Y7OQKsXPip6X68+9055ddms9WVjzN3tuHgBEWmMf2H4wU/oUCamgz+yDaIzkB6Jvzd5WisQ&#10;BwOPzxpkWcj/7OUVAAD//wMAUEsBAi0AFAAGAAgAAAAhALaDOJL+AAAA4QEAABMAAAAAAAAAAAAA&#10;AAAAAAAAAFtDb250ZW50X1R5cGVzXS54bWxQSwECLQAUAAYACAAAACEAOP0h/9YAAACUAQAACwAA&#10;AAAAAAAAAAAAAAAvAQAAX3JlbHMvLnJlbHNQSwECLQAUAAYACAAAACEAu44WlAoCAAAVBAAADgAA&#10;AAAAAAAAAAAAAAAuAgAAZHJzL2Uyb0RvYy54bWxQSwECLQAUAAYACAAAACEAtK7yL9kAAAADAQAA&#10;DwAAAAAAAAAAAAAAAABkBAAAZHJzL2Rvd25yZXYueG1sUEsFBgAAAAAEAAQA8wAAAGoFAAAAAA==&#10;" filled="f" stroked="f">
              <v:textbox style="mso-fit-shape-to-text:t" inset="0,15pt,0,0">
                <w:txbxContent>
                  <w:p w14:paraId="3B408624" w14:textId="3566EB92" w:rsidR="00C83DE9" w:rsidRPr="00C83DE9" w:rsidRDefault="00C83DE9" w:rsidP="00C83DE9">
                    <w:pPr>
                      <w:spacing w:after="0"/>
                      <w:rPr>
                        <w:rFonts w:ascii="Aptos" w:eastAsia="Aptos" w:hAnsi="Aptos" w:cs="Aptos"/>
                        <w:noProof/>
                        <w:color w:val="000000"/>
                        <w:sz w:val="16"/>
                        <w:szCs w:val="16"/>
                      </w:rPr>
                    </w:pPr>
                    <w:r w:rsidRPr="00C83DE9">
                      <w:rPr>
                        <w:rFonts w:ascii="Aptos" w:eastAsia="Aptos" w:hAnsi="Aptos" w:cs="Aptos"/>
                        <w:noProof/>
                        <w:color w:val="000000"/>
                        <w:sz w:val="16"/>
                        <w:szCs w:val="16"/>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137048"/>
      <w:docPartObj>
        <w:docPartGallery w:val="Page Numbers (Top of Page)"/>
        <w:docPartUnique/>
      </w:docPartObj>
    </w:sdtPr>
    <w:sdtContent>
      <w:p w14:paraId="4BBD0CD2" w14:textId="46583F94" w:rsidR="008854F3" w:rsidRDefault="008854F3">
        <w:pPr>
          <w:pStyle w:val="Sidhuvud"/>
          <w:jc w:val="right"/>
        </w:pPr>
        <w:r>
          <w:fldChar w:fldCharType="begin"/>
        </w:r>
        <w:r>
          <w:instrText>PAGE   \* MERGEFORMAT</w:instrText>
        </w:r>
        <w:r>
          <w:fldChar w:fldCharType="separate"/>
        </w:r>
        <w:r>
          <w:rPr>
            <w:lang w:val="sv-SE"/>
          </w:rPr>
          <w:t>2</w:t>
        </w:r>
        <w:r>
          <w:fldChar w:fldCharType="end"/>
        </w:r>
        <w:r>
          <w:t xml:space="preserve"> (3)</w:t>
        </w:r>
      </w:p>
    </w:sdtContent>
  </w:sdt>
  <w:p w14:paraId="46EE041B" w14:textId="7C044AF8" w:rsidR="00C83DE9" w:rsidRPr="008854F3" w:rsidRDefault="00C83DE9">
    <w:pPr>
      <w:pStyle w:val="Sidhuvud"/>
      <w:rPr>
        <w:lang w:val="sv-S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6967" w14:textId="26DD5456" w:rsidR="00C83DE9" w:rsidRDefault="00C83DE9">
    <w:pPr>
      <w:pStyle w:val="Sidhuvud"/>
    </w:pPr>
    <w:r>
      <w:rPr>
        <w:noProof/>
        <w14:ligatures w14:val="standardContextual"/>
      </w:rPr>
      <mc:AlternateContent>
        <mc:Choice Requires="wps">
          <w:drawing>
            <wp:anchor distT="0" distB="0" distL="0" distR="0" simplePos="0" relativeHeight="251658240" behindDoc="0" locked="0" layoutInCell="1" allowOverlap="1" wp14:anchorId="13F9207E" wp14:editId="38764E2F">
              <wp:simplePos x="635" y="635"/>
              <wp:positionH relativeFrom="page">
                <wp:align>center</wp:align>
              </wp:positionH>
              <wp:positionV relativeFrom="page">
                <wp:align>top</wp:align>
              </wp:positionV>
              <wp:extent cx="349885" cy="314325"/>
              <wp:effectExtent l="0" t="0" r="12065" b="9525"/>
              <wp:wrapNone/>
              <wp:docPr id="1049391816" name="Textruta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9885" cy="314325"/>
                      </a:xfrm>
                      <a:prstGeom prst="rect">
                        <a:avLst/>
                      </a:prstGeom>
                      <a:noFill/>
                      <a:ln>
                        <a:noFill/>
                      </a:ln>
                    </wps:spPr>
                    <wps:txbx>
                      <w:txbxContent>
                        <w:p w14:paraId="7A86A0CE" w14:textId="19D3EE55" w:rsidR="00C83DE9" w:rsidRPr="00C83DE9" w:rsidRDefault="00C83DE9" w:rsidP="00C83DE9">
                          <w:pPr>
                            <w:spacing w:after="0"/>
                            <w:rPr>
                              <w:rFonts w:ascii="Aptos" w:eastAsia="Aptos" w:hAnsi="Aptos" w:cs="Aptos"/>
                              <w:noProof/>
                              <w:color w:val="000000"/>
                              <w:sz w:val="16"/>
                              <w:szCs w:val="16"/>
                            </w:rPr>
                          </w:pPr>
                          <w:r w:rsidRPr="00C83DE9">
                            <w:rPr>
                              <w:rFonts w:ascii="Aptos" w:eastAsia="Aptos" w:hAnsi="Aptos" w:cs="Aptos"/>
                              <w:noProof/>
                              <w:color w:val="000000"/>
                              <w:sz w:val="16"/>
                              <w:szCs w:val="16"/>
                            </w:rPr>
                            <w:t>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9207E" id="_x0000_t202" coordsize="21600,21600" o:spt="202" path="m,l,21600r21600,l21600,xe">
              <v:stroke joinstyle="miter"/>
              <v:path gradientshapeok="t" o:connecttype="rect"/>
            </v:shapetype>
            <v:shape id="Textruta 1" o:spid="_x0000_s1027" type="#_x0000_t202" alt="General" style="position:absolute;margin-left:0;margin-top:0;width:27.55pt;height:24.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zgrDQIAABwEAAAOAAAAZHJzL2Uyb0RvYy54bWysU8Fu2zAMvQ/YPwi6L3aSZkiNOEXWIsOA&#10;oC2QDj0rshQbkERBUmJnXz9KjpO222nYRaZI+pF8fFrcdVqRo3C+AVPS8SinRBgOVWP2Jf35sv4y&#10;p8QHZiqmwIiSnoSnd8vPnxatLcQEalCVcARBjC9aW9I6BFtkmee10MyPwAqDQQlOs4BXt88qx1pE&#10;1yqb5PnXrAVXWQdceI/ehz5IlwlfSsHDk5ReBKJKir2FdLp07uKZLRes2Dtm64af22D/0IVmjcGi&#10;F6gHFhg5uOYPKN1wBx5kGHHQGUjZcJFmwGnG+YdptjWzIs2C5Hh7ocn/P1j+eNzaZ0dC9w06XGAk&#10;pLW+8OiM83TS6fjFTgnGkcLThTbRBcLROb25nc9nlHAMTcc308ksomTXn63z4bsATaJRUodbSWSx&#10;48aHPnVIibUMrBul0maUeedAzOjJrh1GK3S7jjTVm+53UJ1wKAf9vr3l6wZLb5gPz8zhgnEOFG14&#10;wkMqaEsKZ4uSGtyvv/ljPvKOUUpaFExJDSqaEvXD4D6itpIxvs1nOd7c4N4Nhjnoe0AZjvFFWJ7M&#10;mBfUYEoH+hXlvIqFMMQMx3IlDYN5H3rl4nPgYrVKSSgjy8LGbC2P0JGuyOVL98qcPRMecFOPMKiJ&#10;FR9473Pjn96uDgHZT0uJ1PZEnhlHCaa1np9L1Pjbe8q6PurlbwAAAP//AwBQSwMEFAAGAAgAAAAh&#10;ALSu8i/ZAAAAAwEAAA8AAABkcnMvZG93bnJldi54bWxMj8FOwzAQRO9I/QdrkbhRxwijEuJUVaUe&#10;emsL9LyNlyQQr6PYbUO/voYLXFYazWjmbTEfXSdONITWswE1zUAQV962XBt4e13dz0CEiGyx80wG&#10;vinAvJzcFJhbf+YtnXaxFqmEQ44Gmhj7XMpQNeQwTH1PnLwPPziMSQ61tAOeU7nr5EOWPUmHLaeF&#10;BntaNlR97Y7OQKsXPip6X68+9055ddms9WVjzN3tuHgBEWmMf2H4wU/oUCamgz+yDaIzkB6Jvzd5&#10;WisQBwOPzxpkWcj/7OUVAAD//wMAUEsBAi0AFAAGAAgAAAAhALaDOJL+AAAA4QEAABMAAAAAAAAA&#10;AAAAAAAAAAAAAFtDb250ZW50X1R5cGVzXS54bWxQSwECLQAUAAYACAAAACEAOP0h/9YAAACUAQAA&#10;CwAAAAAAAAAAAAAAAAAvAQAAX3JlbHMvLnJlbHNQSwECLQAUAAYACAAAACEAyTs4Kw0CAAAcBAAA&#10;DgAAAAAAAAAAAAAAAAAuAgAAZHJzL2Uyb0RvYy54bWxQSwECLQAUAAYACAAAACEAtK7yL9kAAAAD&#10;AQAADwAAAAAAAAAAAAAAAABnBAAAZHJzL2Rvd25yZXYueG1sUEsFBgAAAAAEAAQA8wAAAG0FAAAA&#10;AA==&#10;" filled="f" stroked="f">
              <v:textbox style="mso-fit-shape-to-text:t" inset="0,15pt,0,0">
                <w:txbxContent>
                  <w:p w14:paraId="7A86A0CE" w14:textId="19D3EE55" w:rsidR="00C83DE9" w:rsidRPr="00C83DE9" w:rsidRDefault="00C83DE9" w:rsidP="00C83DE9">
                    <w:pPr>
                      <w:spacing w:after="0"/>
                      <w:rPr>
                        <w:rFonts w:ascii="Aptos" w:eastAsia="Aptos" w:hAnsi="Aptos" w:cs="Aptos"/>
                        <w:noProof/>
                        <w:color w:val="000000"/>
                        <w:sz w:val="16"/>
                        <w:szCs w:val="16"/>
                      </w:rPr>
                    </w:pPr>
                    <w:r w:rsidRPr="00C83DE9">
                      <w:rPr>
                        <w:rFonts w:ascii="Aptos" w:eastAsia="Aptos" w:hAnsi="Aptos" w:cs="Aptos"/>
                        <w:noProof/>
                        <w:color w:val="000000"/>
                        <w:sz w:val="16"/>
                        <w:szCs w:val="16"/>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846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5009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40CC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BE29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5252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BADA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BA81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481E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7E7570"/>
    <w:lvl w:ilvl="0">
      <w:start w:val="1"/>
      <w:numFmt w:val="decimal"/>
      <w:pStyle w:val="Numreradlista"/>
      <w:lvlText w:val="%1)"/>
      <w:lvlJc w:val="left"/>
      <w:pPr>
        <w:ind w:left="360" w:hanging="360"/>
      </w:pPr>
    </w:lvl>
  </w:abstractNum>
  <w:abstractNum w:abstractNumId="9" w15:restartNumberingAfterBreak="0">
    <w:nsid w:val="FFFFFF89"/>
    <w:multiLevelType w:val="singleLevel"/>
    <w:tmpl w:val="64DCB0A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4F7A3FA2"/>
    <w:multiLevelType w:val="hybridMultilevel"/>
    <w:tmpl w:val="B330CD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70F5B91"/>
    <w:multiLevelType w:val="hybridMultilevel"/>
    <w:tmpl w:val="428A27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2864857">
    <w:abstractNumId w:val="9"/>
  </w:num>
  <w:num w:numId="2" w16cid:durableId="833447674">
    <w:abstractNumId w:val="7"/>
  </w:num>
  <w:num w:numId="3" w16cid:durableId="726687317">
    <w:abstractNumId w:val="6"/>
  </w:num>
  <w:num w:numId="4" w16cid:durableId="1123773005">
    <w:abstractNumId w:val="5"/>
  </w:num>
  <w:num w:numId="5" w16cid:durableId="1394740690">
    <w:abstractNumId w:val="4"/>
  </w:num>
  <w:num w:numId="6" w16cid:durableId="1714231551">
    <w:abstractNumId w:val="8"/>
  </w:num>
  <w:num w:numId="7" w16cid:durableId="2098936090">
    <w:abstractNumId w:val="3"/>
  </w:num>
  <w:num w:numId="8" w16cid:durableId="1140878078">
    <w:abstractNumId w:val="2"/>
  </w:num>
  <w:num w:numId="9" w16cid:durableId="1472164339">
    <w:abstractNumId w:val="1"/>
  </w:num>
  <w:num w:numId="10" w16cid:durableId="2009865327">
    <w:abstractNumId w:val="0"/>
  </w:num>
  <w:num w:numId="11" w16cid:durableId="1542935813">
    <w:abstractNumId w:val="11"/>
  </w:num>
  <w:num w:numId="12" w16cid:durableId="600257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E9"/>
    <w:rsid w:val="0000498E"/>
    <w:rsid w:val="000C470C"/>
    <w:rsid w:val="0011683A"/>
    <w:rsid w:val="00131472"/>
    <w:rsid w:val="00134A30"/>
    <w:rsid w:val="001F62E6"/>
    <w:rsid w:val="00206090"/>
    <w:rsid w:val="00272D4F"/>
    <w:rsid w:val="0027469F"/>
    <w:rsid w:val="002820C8"/>
    <w:rsid w:val="00297DEE"/>
    <w:rsid w:val="0033125A"/>
    <w:rsid w:val="00354E8A"/>
    <w:rsid w:val="003763D3"/>
    <w:rsid w:val="00381403"/>
    <w:rsid w:val="003E65A6"/>
    <w:rsid w:val="004551D0"/>
    <w:rsid w:val="00461689"/>
    <w:rsid w:val="004E7C40"/>
    <w:rsid w:val="0054505D"/>
    <w:rsid w:val="00546500"/>
    <w:rsid w:val="00565939"/>
    <w:rsid w:val="0056755A"/>
    <w:rsid w:val="005E438A"/>
    <w:rsid w:val="00694740"/>
    <w:rsid w:val="006A5A25"/>
    <w:rsid w:val="006F4290"/>
    <w:rsid w:val="00783D34"/>
    <w:rsid w:val="007A4595"/>
    <w:rsid w:val="0080667E"/>
    <w:rsid w:val="0087483C"/>
    <w:rsid w:val="00882917"/>
    <w:rsid w:val="008854F3"/>
    <w:rsid w:val="008C2863"/>
    <w:rsid w:val="008E0AF0"/>
    <w:rsid w:val="008E61CE"/>
    <w:rsid w:val="008F6347"/>
    <w:rsid w:val="00993973"/>
    <w:rsid w:val="009D5ACC"/>
    <w:rsid w:val="00A05AED"/>
    <w:rsid w:val="00A12F04"/>
    <w:rsid w:val="00A620DE"/>
    <w:rsid w:val="00AC322C"/>
    <w:rsid w:val="00B5239D"/>
    <w:rsid w:val="00B768E0"/>
    <w:rsid w:val="00BE3A1D"/>
    <w:rsid w:val="00BF3D8D"/>
    <w:rsid w:val="00C1180D"/>
    <w:rsid w:val="00C27D9A"/>
    <w:rsid w:val="00C61A2B"/>
    <w:rsid w:val="00C83DE9"/>
    <w:rsid w:val="00C93513"/>
    <w:rsid w:val="00CA3961"/>
    <w:rsid w:val="00CB2B0B"/>
    <w:rsid w:val="00D11307"/>
    <w:rsid w:val="00D60977"/>
    <w:rsid w:val="00D715E3"/>
    <w:rsid w:val="00DB7ACB"/>
    <w:rsid w:val="00DC2853"/>
    <w:rsid w:val="00E201E5"/>
    <w:rsid w:val="00E24A59"/>
    <w:rsid w:val="00E50593"/>
    <w:rsid w:val="00E662D5"/>
    <w:rsid w:val="00F61910"/>
    <w:rsid w:val="00FF4A1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F710E"/>
  <w15:chartTrackingRefBased/>
  <w15:docId w15:val="{EE31B70A-99F1-45AF-BA04-298A611B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2C"/>
    <w:pPr>
      <w:spacing w:after="120" w:line="240" w:lineRule="auto"/>
    </w:pPr>
    <w:rPr>
      <w:kern w:val="0"/>
      <w:sz w:val="20"/>
      <w14:ligatures w14:val="none"/>
    </w:rPr>
  </w:style>
  <w:style w:type="paragraph" w:styleId="Rubrik1">
    <w:name w:val="heading 1"/>
    <w:basedOn w:val="Normal"/>
    <w:next w:val="Normal"/>
    <w:link w:val="Rubrik1Char"/>
    <w:uiPriority w:val="9"/>
    <w:qFormat/>
    <w:rsid w:val="00A05AED"/>
    <w:pPr>
      <w:keepNext/>
      <w:keepLines/>
      <w:spacing w:before="480"/>
      <w:outlineLvl w:val="0"/>
    </w:pPr>
    <w:rPr>
      <w:rFonts w:asciiTheme="majorHAnsi" w:eastAsiaTheme="majorEastAsia" w:hAnsiTheme="majorHAnsi" w:cstheme="majorBidi"/>
      <w:b/>
      <w:sz w:val="32"/>
      <w:szCs w:val="32"/>
    </w:rPr>
  </w:style>
  <w:style w:type="paragraph" w:styleId="Rubrik2">
    <w:name w:val="heading 2"/>
    <w:basedOn w:val="Normal"/>
    <w:next w:val="Normal"/>
    <w:link w:val="Rubrik2Char"/>
    <w:uiPriority w:val="9"/>
    <w:unhideWhenUsed/>
    <w:qFormat/>
    <w:rsid w:val="0033125A"/>
    <w:pPr>
      <w:keepNext/>
      <w:keepLines/>
      <w:spacing w:before="120"/>
      <w:outlineLvl w:val="1"/>
    </w:pPr>
    <w:rPr>
      <w:rFonts w:asciiTheme="majorHAnsi" w:eastAsiaTheme="majorEastAsia" w:hAnsiTheme="majorHAnsi" w:cstheme="majorBidi"/>
      <w:b/>
      <w:sz w:val="24"/>
      <w:szCs w:val="26"/>
    </w:rPr>
  </w:style>
  <w:style w:type="paragraph" w:styleId="Rubrik3">
    <w:name w:val="heading 3"/>
    <w:basedOn w:val="Normal"/>
    <w:next w:val="Normal"/>
    <w:link w:val="Rubrik3Char"/>
    <w:uiPriority w:val="9"/>
    <w:unhideWhenUsed/>
    <w:qFormat/>
    <w:rsid w:val="00AC322C"/>
    <w:pPr>
      <w:keepNext/>
      <w:keepLines/>
      <w:spacing w:after="0"/>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semiHidden/>
    <w:unhideWhenUsed/>
    <w:rsid w:val="00C83DE9"/>
    <w:pPr>
      <w:keepNext/>
      <w:keepLines/>
      <w:spacing w:before="80" w:after="40"/>
      <w:outlineLvl w:val="3"/>
    </w:pPr>
    <w:rPr>
      <w:rFonts w:eastAsiaTheme="majorEastAsia" w:cstheme="majorBidi"/>
      <w:i/>
      <w:iCs/>
      <w:color w:val="0F2557" w:themeColor="accent1" w:themeShade="BF"/>
    </w:rPr>
  </w:style>
  <w:style w:type="paragraph" w:styleId="Rubrik5">
    <w:name w:val="heading 5"/>
    <w:basedOn w:val="Normal"/>
    <w:next w:val="Normal"/>
    <w:link w:val="Rubrik5Char"/>
    <w:uiPriority w:val="9"/>
    <w:semiHidden/>
    <w:unhideWhenUsed/>
    <w:qFormat/>
    <w:rsid w:val="00C83DE9"/>
    <w:pPr>
      <w:keepNext/>
      <w:keepLines/>
      <w:spacing w:before="80" w:after="40"/>
      <w:outlineLvl w:val="4"/>
    </w:pPr>
    <w:rPr>
      <w:rFonts w:eastAsiaTheme="majorEastAsia" w:cstheme="majorBidi"/>
      <w:color w:val="0F2557" w:themeColor="accent1" w:themeShade="BF"/>
    </w:rPr>
  </w:style>
  <w:style w:type="paragraph" w:styleId="Rubrik6">
    <w:name w:val="heading 6"/>
    <w:basedOn w:val="Normal"/>
    <w:next w:val="Normal"/>
    <w:link w:val="Rubrik6Char"/>
    <w:uiPriority w:val="9"/>
    <w:semiHidden/>
    <w:unhideWhenUsed/>
    <w:qFormat/>
    <w:rsid w:val="00C83DE9"/>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83DE9"/>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83DE9"/>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83DE9"/>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551D0"/>
    <w:pPr>
      <w:tabs>
        <w:tab w:val="center" w:pos="4680"/>
        <w:tab w:val="right" w:pos="9360"/>
      </w:tabs>
      <w:spacing w:line="200" w:lineRule="exact"/>
    </w:pPr>
    <w:rPr>
      <w:sz w:val="14"/>
    </w:rPr>
  </w:style>
  <w:style w:type="character" w:customStyle="1" w:styleId="SidhuvudChar">
    <w:name w:val="Sidhuvud Char"/>
    <w:basedOn w:val="Standardstycketeckensnitt"/>
    <w:link w:val="Sidhuvud"/>
    <w:uiPriority w:val="99"/>
    <w:rsid w:val="004551D0"/>
    <w:rPr>
      <w:sz w:val="14"/>
    </w:rPr>
  </w:style>
  <w:style w:type="paragraph" w:styleId="Sidfot">
    <w:name w:val="footer"/>
    <w:basedOn w:val="Normal"/>
    <w:link w:val="SidfotChar"/>
    <w:uiPriority w:val="99"/>
    <w:unhideWhenUsed/>
    <w:rsid w:val="002820C8"/>
    <w:pPr>
      <w:tabs>
        <w:tab w:val="center" w:pos="4680"/>
        <w:tab w:val="right" w:pos="9360"/>
      </w:tabs>
      <w:spacing w:line="200" w:lineRule="exact"/>
    </w:pPr>
    <w:rPr>
      <w:sz w:val="14"/>
    </w:rPr>
  </w:style>
  <w:style w:type="character" w:customStyle="1" w:styleId="SidfotChar">
    <w:name w:val="Sidfot Char"/>
    <w:basedOn w:val="Standardstycketeckensnitt"/>
    <w:link w:val="Sidfot"/>
    <w:uiPriority w:val="99"/>
    <w:rsid w:val="002820C8"/>
    <w:rPr>
      <w:sz w:val="14"/>
    </w:rPr>
  </w:style>
  <w:style w:type="table" w:styleId="Tabellrutnt">
    <w:name w:val="Table Grid"/>
    <w:basedOn w:val="Normaltabell"/>
    <w:uiPriority w:val="39"/>
    <w:rsid w:val="00545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E24A59"/>
    <w:rPr>
      <w:color w:val="808080"/>
    </w:rPr>
  </w:style>
  <w:style w:type="paragraph" w:styleId="Ingetavstnd">
    <w:name w:val="No Spacing"/>
    <w:uiPriority w:val="1"/>
    <w:rsid w:val="00E24A59"/>
    <w:pPr>
      <w:spacing w:after="0" w:line="240" w:lineRule="auto"/>
    </w:pPr>
    <w:rPr>
      <w:sz w:val="20"/>
    </w:rPr>
  </w:style>
  <w:style w:type="character" w:customStyle="1" w:styleId="Rubrik1Char">
    <w:name w:val="Rubrik 1 Char"/>
    <w:basedOn w:val="Standardstycketeckensnitt"/>
    <w:link w:val="Rubrik1"/>
    <w:uiPriority w:val="9"/>
    <w:rsid w:val="00A05AED"/>
    <w:rPr>
      <w:rFonts w:asciiTheme="majorHAnsi" w:eastAsiaTheme="majorEastAsia" w:hAnsiTheme="majorHAnsi" w:cstheme="majorBidi"/>
      <w:b/>
      <w:kern w:val="0"/>
      <w:sz w:val="32"/>
      <w:szCs w:val="32"/>
      <w14:ligatures w14:val="none"/>
    </w:rPr>
  </w:style>
  <w:style w:type="character" w:customStyle="1" w:styleId="Rubrik2Char">
    <w:name w:val="Rubrik 2 Char"/>
    <w:basedOn w:val="Standardstycketeckensnitt"/>
    <w:link w:val="Rubrik2"/>
    <w:uiPriority w:val="9"/>
    <w:rsid w:val="0033125A"/>
    <w:rPr>
      <w:rFonts w:asciiTheme="majorHAnsi" w:eastAsiaTheme="majorEastAsia" w:hAnsiTheme="majorHAnsi" w:cstheme="majorBidi"/>
      <w:b/>
      <w:kern w:val="0"/>
      <w:sz w:val="24"/>
      <w:szCs w:val="26"/>
      <w14:ligatures w14:val="none"/>
    </w:rPr>
  </w:style>
  <w:style w:type="character" w:customStyle="1" w:styleId="Rubrik3Char">
    <w:name w:val="Rubrik 3 Char"/>
    <w:basedOn w:val="Standardstycketeckensnitt"/>
    <w:link w:val="Rubrik3"/>
    <w:uiPriority w:val="9"/>
    <w:rsid w:val="00AC322C"/>
    <w:rPr>
      <w:rFonts w:asciiTheme="majorHAnsi" w:eastAsiaTheme="majorEastAsia" w:hAnsiTheme="majorHAnsi" w:cstheme="majorBidi"/>
      <w:b/>
      <w:kern w:val="0"/>
      <w:sz w:val="20"/>
      <w:szCs w:val="24"/>
      <w14:ligatures w14:val="none"/>
    </w:rPr>
  </w:style>
  <w:style w:type="paragraph" w:styleId="Liststycke">
    <w:name w:val="List Paragraph"/>
    <w:basedOn w:val="Normal"/>
    <w:uiPriority w:val="34"/>
    <w:rsid w:val="00131472"/>
    <w:pPr>
      <w:ind w:left="720"/>
      <w:contextualSpacing/>
    </w:pPr>
  </w:style>
  <w:style w:type="paragraph" w:styleId="Punktlista">
    <w:name w:val="List Bullet"/>
    <w:basedOn w:val="Normal"/>
    <w:uiPriority w:val="99"/>
    <w:unhideWhenUsed/>
    <w:qFormat/>
    <w:rsid w:val="00A620DE"/>
    <w:pPr>
      <w:numPr>
        <w:numId w:val="1"/>
      </w:numPr>
      <w:ind w:left="357" w:hanging="357"/>
      <w:contextualSpacing/>
    </w:pPr>
  </w:style>
  <w:style w:type="character" w:styleId="Radnummer">
    <w:name w:val="line number"/>
    <w:basedOn w:val="Standardstycketeckensnitt"/>
    <w:uiPriority w:val="99"/>
    <w:unhideWhenUsed/>
    <w:rsid w:val="00A620DE"/>
  </w:style>
  <w:style w:type="paragraph" w:styleId="Numreradlista">
    <w:name w:val="List Number"/>
    <w:basedOn w:val="Normal"/>
    <w:uiPriority w:val="99"/>
    <w:unhideWhenUsed/>
    <w:qFormat/>
    <w:rsid w:val="00A620DE"/>
    <w:pPr>
      <w:numPr>
        <w:numId w:val="6"/>
      </w:numPr>
      <w:ind w:left="357" w:hanging="357"/>
      <w:contextualSpacing/>
    </w:pPr>
  </w:style>
  <w:style w:type="paragraph" w:styleId="Innehll1">
    <w:name w:val="toc 1"/>
    <w:basedOn w:val="Normal"/>
    <w:next w:val="Normal"/>
    <w:autoRedefine/>
    <w:uiPriority w:val="39"/>
    <w:unhideWhenUsed/>
    <w:rsid w:val="00A620DE"/>
    <w:pPr>
      <w:spacing w:after="100"/>
    </w:pPr>
  </w:style>
  <w:style w:type="character" w:customStyle="1" w:styleId="Rubrik4Char">
    <w:name w:val="Rubrik 4 Char"/>
    <w:basedOn w:val="Standardstycketeckensnitt"/>
    <w:link w:val="Rubrik4"/>
    <w:uiPriority w:val="9"/>
    <w:semiHidden/>
    <w:rsid w:val="00C83DE9"/>
    <w:rPr>
      <w:rFonts w:eastAsiaTheme="majorEastAsia" w:cstheme="majorBidi"/>
      <w:i/>
      <w:iCs/>
      <w:color w:val="0F2557" w:themeColor="accent1" w:themeShade="BF"/>
      <w:kern w:val="0"/>
      <w:sz w:val="20"/>
      <w14:ligatures w14:val="none"/>
    </w:rPr>
  </w:style>
  <w:style w:type="character" w:customStyle="1" w:styleId="Rubrik5Char">
    <w:name w:val="Rubrik 5 Char"/>
    <w:basedOn w:val="Standardstycketeckensnitt"/>
    <w:link w:val="Rubrik5"/>
    <w:uiPriority w:val="9"/>
    <w:semiHidden/>
    <w:rsid w:val="00C83DE9"/>
    <w:rPr>
      <w:rFonts w:eastAsiaTheme="majorEastAsia" w:cstheme="majorBidi"/>
      <w:color w:val="0F2557" w:themeColor="accent1" w:themeShade="BF"/>
      <w:kern w:val="0"/>
      <w:sz w:val="20"/>
      <w14:ligatures w14:val="none"/>
    </w:rPr>
  </w:style>
  <w:style w:type="character" w:customStyle="1" w:styleId="Rubrik6Char">
    <w:name w:val="Rubrik 6 Char"/>
    <w:basedOn w:val="Standardstycketeckensnitt"/>
    <w:link w:val="Rubrik6"/>
    <w:uiPriority w:val="9"/>
    <w:semiHidden/>
    <w:rsid w:val="00C83DE9"/>
    <w:rPr>
      <w:rFonts w:eastAsiaTheme="majorEastAsia" w:cstheme="majorBidi"/>
      <w:i/>
      <w:iCs/>
      <w:color w:val="595959" w:themeColor="text1" w:themeTint="A6"/>
      <w:kern w:val="0"/>
      <w:sz w:val="20"/>
      <w14:ligatures w14:val="none"/>
    </w:rPr>
  </w:style>
  <w:style w:type="character" w:customStyle="1" w:styleId="Rubrik7Char">
    <w:name w:val="Rubrik 7 Char"/>
    <w:basedOn w:val="Standardstycketeckensnitt"/>
    <w:link w:val="Rubrik7"/>
    <w:uiPriority w:val="9"/>
    <w:semiHidden/>
    <w:rsid w:val="00C83DE9"/>
    <w:rPr>
      <w:rFonts w:eastAsiaTheme="majorEastAsia" w:cstheme="majorBidi"/>
      <w:color w:val="595959" w:themeColor="text1" w:themeTint="A6"/>
      <w:kern w:val="0"/>
      <w:sz w:val="20"/>
      <w14:ligatures w14:val="none"/>
    </w:rPr>
  </w:style>
  <w:style w:type="character" w:customStyle="1" w:styleId="Rubrik8Char">
    <w:name w:val="Rubrik 8 Char"/>
    <w:basedOn w:val="Standardstycketeckensnitt"/>
    <w:link w:val="Rubrik8"/>
    <w:uiPriority w:val="9"/>
    <w:semiHidden/>
    <w:rsid w:val="00C83DE9"/>
    <w:rPr>
      <w:rFonts w:eastAsiaTheme="majorEastAsia" w:cstheme="majorBidi"/>
      <w:i/>
      <w:iCs/>
      <w:color w:val="272727" w:themeColor="text1" w:themeTint="D8"/>
      <w:kern w:val="0"/>
      <w:sz w:val="20"/>
      <w14:ligatures w14:val="none"/>
    </w:rPr>
  </w:style>
  <w:style w:type="character" w:customStyle="1" w:styleId="Rubrik9Char">
    <w:name w:val="Rubrik 9 Char"/>
    <w:basedOn w:val="Standardstycketeckensnitt"/>
    <w:link w:val="Rubrik9"/>
    <w:uiPriority w:val="9"/>
    <w:semiHidden/>
    <w:rsid w:val="00C83DE9"/>
    <w:rPr>
      <w:rFonts w:eastAsiaTheme="majorEastAsia" w:cstheme="majorBidi"/>
      <w:color w:val="272727" w:themeColor="text1" w:themeTint="D8"/>
      <w:kern w:val="0"/>
      <w:sz w:val="20"/>
      <w14:ligatures w14:val="none"/>
    </w:rPr>
  </w:style>
  <w:style w:type="paragraph" w:styleId="Rubrik">
    <w:name w:val="Title"/>
    <w:basedOn w:val="Normal"/>
    <w:next w:val="Normal"/>
    <w:link w:val="RubrikChar"/>
    <w:uiPriority w:val="10"/>
    <w:rsid w:val="00C83DE9"/>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83DE9"/>
    <w:rPr>
      <w:rFonts w:asciiTheme="majorHAnsi" w:eastAsiaTheme="majorEastAsia" w:hAnsiTheme="majorHAnsi" w:cstheme="majorBidi"/>
      <w:spacing w:val="-10"/>
      <w:kern w:val="28"/>
      <w:sz w:val="56"/>
      <w:szCs w:val="56"/>
      <w14:ligatures w14:val="none"/>
    </w:rPr>
  </w:style>
  <w:style w:type="paragraph" w:styleId="Underrubrik">
    <w:name w:val="Subtitle"/>
    <w:basedOn w:val="Normal"/>
    <w:next w:val="Normal"/>
    <w:link w:val="UnderrubrikChar"/>
    <w:uiPriority w:val="11"/>
    <w:rsid w:val="00C83DE9"/>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83DE9"/>
    <w:rPr>
      <w:rFonts w:eastAsiaTheme="majorEastAsia" w:cstheme="majorBidi"/>
      <w:color w:val="595959" w:themeColor="text1" w:themeTint="A6"/>
      <w:spacing w:val="15"/>
      <w:kern w:val="0"/>
      <w:sz w:val="28"/>
      <w:szCs w:val="28"/>
      <w14:ligatures w14:val="none"/>
    </w:rPr>
  </w:style>
  <w:style w:type="paragraph" w:styleId="Citat">
    <w:name w:val="Quote"/>
    <w:basedOn w:val="Normal"/>
    <w:next w:val="Normal"/>
    <w:link w:val="CitatChar"/>
    <w:uiPriority w:val="29"/>
    <w:rsid w:val="00C83DE9"/>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C83DE9"/>
    <w:rPr>
      <w:i/>
      <w:iCs/>
      <w:color w:val="404040" w:themeColor="text1" w:themeTint="BF"/>
      <w:kern w:val="0"/>
      <w:sz w:val="20"/>
      <w14:ligatures w14:val="none"/>
    </w:rPr>
  </w:style>
  <w:style w:type="character" w:styleId="Starkbetoning">
    <w:name w:val="Intense Emphasis"/>
    <w:basedOn w:val="Standardstycketeckensnitt"/>
    <w:uiPriority w:val="21"/>
    <w:rsid w:val="00C83DE9"/>
    <w:rPr>
      <w:i/>
      <w:iCs/>
      <w:color w:val="0F2557" w:themeColor="accent1" w:themeShade="BF"/>
    </w:rPr>
  </w:style>
  <w:style w:type="paragraph" w:styleId="Starktcitat">
    <w:name w:val="Intense Quote"/>
    <w:basedOn w:val="Normal"/>
    <w:next w:val="Normal"/>
    <w:link w:val="StarktcitatChar"/>
    <w:uiPriority w:val="30"/>
    <w:rsid w:val="00C83DE9"/>
    <w:pPr>
      <w:pBdr>
        <w:top w:val="single" w:sz="4" w:space="10" w:color="0F2557" w:themeColor="accent1" w:themeShade="BF"/>
        <w:bottom w:val="single" w:sz="4" w:space="10" w:color="0F2557" w:themeColor="accent1" w:themeShade="BF"/>
      </w:pBdr>
      <w:spacing w:before="360" w:after="360"/>
      <w:ind w:left="864" w:right="864"/>
      <w:jc w:val="center"/>
    </w:pPr>
    <w:rPr>
      <w:i/>
      <w:iCs/>
      <w:color w:val="0F2557" w:themeColor="accent1" w:themeShade="BF"/>
    </w:rPr>
  </w:style>
  <w:style w:type="character" w:customStyle="1" w:styleId="StarktcitatChar">
    <w:name w:val="Starkt citat Char"/>
    <w:basedOn w:val="Standardstycketeckensnitt"/>
    <w:link w:val="Starktcitat"/>
    <w:uiPriority w:val="30"/>
    <w:rsid w:val="00C83DE9"/>
    <w:rPr>
      <w:i/>
      <w:iCs/>
      <w:color w:val="0F2557" w:themeColor="accent1" w:themeShade="BF"/>
      <w:kern w:val="0"/>
      <w:sz w:val="20"/>
      <w14:ligatures w14:val="none"/>
    </w:rPr>
  </w:style>
  <w:style w:type="character" w:styleId="Starkreferens">
    <w:name w:val="Intense Reference"/>
    <w:basedOn w:val="Standardstycketeckensnitt"/>
    <w:uiPriority w:val="32"/>
    <w:rsid w:val="00C83DE9"/>
    <w:rPr>
      <w:b/>
      <w:bCs/>
      <w:smallCaps/>
      <w:color w:val="0F2557" w:themeColor="accent1" w:themeShade="BF"/>
      <w:spacing w:val="5"/>
    </w:rPr>
  </w:style>
  <w:style w:type="table" w:styleId="Tabellrutntljust">
    <w:name w:val="Grid Table Light"/>
    <w:basedOn w:val="Normaltabell"/>
    <w:uiPriority w:val="40"/>
    <w:rsid w:val="000049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_Skanska_word och excel">
  <a:themeElements>
    <a:clrScheme name="Custom 3">
      <a:dk1>
        <a:srgbClr val="000000"/>
      </a:dk1>
      <a:lt1>
        <a:srgbClr val="FFFFFF"/>
      </a:lt1>
      <a:dk2>
        <a:srgbClr val="143275"/>
      </a:dk2>
      <a:lt2>
        <a:srgbClr val="ECECEC"/>
      </a:lt2>
      <a:accent1>
        <a:srgbClr val="143275"/>
      </a:accent1>
      <a:accent2>
        <a:srgbClr val="596891"/>
      </a:accent2>
      <a:accent3>
        <a:srgbClr val="3ECE7B"/>
      </a:accent3>
      <a:accent4>
        <a:srgbClr val="9199B6"/>
      </a:accent4>
      <a:accent5>
        <a:srgbClr val="C7CCDA"/>
      </a:accent5>
      <a:accent6>
        <a:srgbClr val="EBEBEB"/>
      </a:accent6>
      <a:hlink>
        <a:srgbClr val="143275"/>
      </a:hlink>
      <a:folHlink>
        <a:srgbClr val="143275"/>
      </a:folHlink>
    </a:clrScheme>
    <a:fontScheme name="Skans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dirty="0" smtClean="0">
            <a:solidFill>
              <a:schemeClr val="accent1"/>
            </a:solidFill>
          </a:defRPr>
        </a:defPPr>
      </a:lstStyle>
    </a:txDef>
  </a:objectDefaults>
  <a:extraClrSchemeLst/>
  <a:custClrLst>
    <a:custClr name="Active Blue">
      <a:srgbClr val="2356E5"/>
    </a:custClr>
    <a:custClr name="Skanska Green">
      <a:srgbClr val="AEDDBC"/>
    </a:custClr>
    <a:custClr name="Active Yellow">
      <a:srgbClr val="FBED54"/>
    </a:custClr>
    <a:custClr name="Active Orange">
      <a:srgbClr val="F58713"/>
    </a:custClr>
    <a:custClr name="Active Red">
      <a:srgbClr val="EE2F53"/>
    </a:custClr>
    <a:custClr name="Purple">
      <a:srgbClr val="824A8E"/>
    </a:custClr>
    <a:custClr name="Pale Blue">
      <a:srgbClr val="3C589E"/>
    </a:custClr>
    <a:custClr name="Teal">
      <a:srgbClr val="4B9FA3"/>
    </a:custClr>
    <a:custClr name="Beige">
      <a:srgbClr val="DDD6C0"/>
    </a:custClr>
    <a:custClr name="Yellow">
      <a:srgbClr val="F4DD7D"/>
    </a:custClr>
    <a:custClr name="Orange">
      <a:srgbClr val="EDA977"/>
    </a:custClr>
    <a:custClr name="Red">
      <a:srgbClr val="AF3149"/>
    </a:custClr>
  </a:custClrLst>
  <a:extLst>
    <a:ext uri="{05A4C25C-085E-4340-85A3-A5531E510DB2}">
      <thm15:themeFamily xmlns:thm15="http://schemas.microsoft.com/office/thememl/2012/main" name="Tema_Skanska_word och excel" id="{469A82B8-D435-5E4E-94F6-6908983A25E1}" vid="{F0C83175-63BA-904A-B747-3804779EB5C2}"/>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4181</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Lindenkäll, Johanna</dc:creator>
  <cp:keywords/>
  <dc:description/>
  <cp:lastModifiedBy>Andersson Ellinor Utr 1</cp:lastModifiedBy>
  <cp:revision>2</cp:revision>
  <dcterms:created xsi:type="dcterms:W3CDTF">2026-04-01T07:04:00Z</dcterms:created>
  <dcterms:modified xsi:type="dcterms:W3CDTF">2026-04-01T07:04:00Z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3e8c72c8,13334864,35a1b4a1</vt:lpwstr>
  </property>
  <property fmtid="{D5CDD505-2E9C-101B-9397-08002B2CF9AE}" pid="3" name="ClassificationContentMarkingHeaderFontProps">
    <vt:lpwstr>#000000,8,Aptos</vt:lpwstr>
  </property>
  <property fmtid="{D5CDD505-2E9C-101B-9397-08002B2CF9AE}" pid="4" name="ClassificationContentMarkingHeaderText">
    <vt:lpwstr>General</vt:lpwstr>
  </property>
  <property fmtid="{D5CDD505-2E9C-101B-9397-08002B2CF9AE}" pid="5" name="MSIP_Label_aee490da-fed8-48ce-ab1f-32dee818a6c1_Enabled">
    <vt:lpwstr>true</vt:lpwstr>
  </property>
  <property fmtid="{D5CDD505-2E9C-101B-9397-08002B2CF9AE}" pid="6" name="MSIP_Label_aee490da-fed8-48ce-ab1f-32dee818a6c1_SetDate">
    <vt:lpwstr>2026-03-31T16:10:34Z</vt:lpwstr>
  </property>
  <property fmtid="{D5CDD505-2E9C-101B-9397-08002B2CF9AE}" pid="7" name="MSIP_Label_aee490da-fed8-48ce-ab1f-32dee818a6c1_Method">
    <vt:lpwstr>Standard</vt:lpwstr>
  </property>
  <property fmtid="{D5CDD505-2E9C-101B-9397-08002B2CF9AE}" pid="8" name="MSIP_Label_aee490da-fed8-48ce-ab1f-32dee818a6c1_Name">
    <vt:lpwstr>General-Marking</vt:lpwstr>
  </property>
  <property fmtid="{D5CDD505-2E9C-101B-9397-08002B2CF9AE}" pid="9" name="MSIP_Label_aee490da-fed8-48ce-ab1f-32dee818a6c1_SiteId">
    <vt:lpwstr>33dab507-5210-4075-805b-f2717d8cfa74</vt:lpwstr>
  </property>
  <property fmtid="{D5CDD505-2E9C-101B-9397-08002B2CF9AE}" pid="10" name="MSIP_Label_aee490da-fed8-48ce-ab1f-32dee818a6c1_ActionId">
    <vt:lpwstr>9c615cf0-0134-47be-b626-1a9b369ff0b5</vt:lpwstr>
  </property>
  <property fmtid="{D5CDD505-2E9C-101B-9397-08002B2CF9AE}" pid="11" name="MSIP_Label_aee490da-fed8-48ce-ab1f-32dee818a6c1_ContentBits">
    <vt:lpwstr>1</vt:lpwstr>
  </property>
  <property fmtid="{D5CDD505-2E9C-101B-9397-08002B2CF9AE}" pid="12" name="MSIP_Label_aee490da-fed8-48ce-ab1f-32dee818a6c1_Tag">
    <vt:lpwstr>10, 3, 0, 1</vt:lpwstr>
  </property>
</Properties>
</file>