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A0F5" w14:textId="019BA5F8" w:rsidR="005F4E5C" w:rsidRPr="005F4E5C" w:rsidRDefault="00E03716" w:rsidP="005F4E5C">
      <w:pPr>
        <w:rPr>
          <w:rFonts w:ascii="Book Antiqua" w:hAnsi="Book Antiqua"/>
          <w:b/>
          <w:bCs/>
        </w:rPr>
      </w:pPr>
      <w:r>
        <w:rPr>
          <w:rFonts w:ascii="Book Antiqua" w:hAnsi="Book Antiqua"/>
          <w:b/>
          <w:bCs/>
        </w:rPr>
        <w:t>P</w:t>
      </w:r>
      <w:r w:rsidR="005F4E5C" w:rsidRPr="005F4E5C">
        <w:rPr>
          <w:rFonts w:ascii="Book Antiqua" w:hAnsi="Book Antiqua"/>
          <w:b/>
          <w:bCs/>
        </w:rPr>
        <w:t>olicy och handlingsplan vid misstanke om sexualbrott och kränkningar</w:t>
      </w:r>
    </w:p>
    <w:p w14:paraId="255ACFB7" w14:textId="77777777" w:rsidR="005F4E5C" w:rsidRPr="005F4E5C" w:rsidRDefault="005F4E5C" w:rsidP="005F4E5C">
      <w:pPr>
        <w:jc w:val="center"/>
        <w:rPr>
          <w:rFonts w:ascii="Book Antiqua" w:hAnsi="Book Antiqua"/>
        </w:rPr>
      </w:pPr>
      <w:proofErr w:type="spellStart"/>
      <w:r w:rsidRPr="005F4E5C">
        <w:rPr>
          <w:rFonts w:ascii="Book Antiqua" w:hAnsi="Book Antiqua"/>
          <w:b/>
          <w:bCs/>
        </w:rPr>
        <w:t>Maglasäte</w:t>
      </w:r>
      <w:proofErr w:type="spellEnd"/>
      <w:r w:rsidRPr="005F4E5C">
        <w:rPr>
          <w:rFonts w:ascii="Book Antiqua" w:hAnsi="Book Antiqua"/>
          <w:b/>
          <w:bCs/>
        </w:rPr>
        <w:t xml:space="preserve"> IF</w:t>
      </w:r>
    </w:p>
    <w:p w14:paraId="27DF6ADC" w14:textId="77777777" w:rsidR="005F4E5C" w:rsidRPr="005F4E5C" w:rsidRDefault="005F4E5C" w:rsidP="005F4E5C">
      <w:pPr>
        <w:rPr>
          <w:rFonts w:ascii="Book Antiqua" w:hAnsi="Book Antiqua"/>
          <w:b/>
          <w:bCs/>
        </w:rPr>
      </w:pPr>
      <w:r w:rsidRPr="005F4E5C">
        <w:rPr>
          <w:rFonts w:ascii="Book Antiqua" w:hAnsi="Book Antiqua"/>
          <w:b/>
          <w:bCs/>
        </w:rPr>
        <w:t>Syfte</w:t>
      </w:r>
    </w:p>
    <w:p w14:paraId="4113496C" w14:textId="77777777" w:rsidR="005F4E5C" w:rsidRPr="005F4E5C" w:rsidRDefault="005F4E5C" w:rsidP="005F4E5C">
      <w:pPr>
        <w:rPr>
          <w:rFonts w:ascii="Book Antiqua" w:hAnsi="Book Antiqua"/>
        </w:rPr>
      </w:pPr>
      <w:proofErr w:type="spellStart"/>
      <w:r w:rsidRPr="005F4E5C">
        <w:rPr>
          <w:rFonts w:ascii="Book Antiqua" w:hAnsi="Book Antiqua"/>
        </w:rPr>
        <w:t>Maglasäte</w:t>
      </w:r>
      <w:proofErr w:type="spellEnd"/>
      <w:r w:rsidRPr="005F4E5C">
        <w:rPr>
          <w:rFonts w:ascii="Book Antiqua" w:hAnsi="Book Antiqua"/>
        </w:rPr>
        <w:t xml:space="preserve"> IF ska vara en trygg och inkluderande förening för alla medlemmar. Denna policy syftar till att förebygga, identifiera och hantera sexuella övergrepp, trakasserier och andra kränkningar, samt visa hur föreningen agerar vid misstanke eller kännedom om sådana händelser.</w:t>
      </w:r>
    </w:p>
    <w:p w14:paraId="0E603312" w14:textId="77777777" w:rsidR="005F4E5C" w:rsidRPr="005F4E5C" w:rsidRDefault="005F4E5C" w:rsidP="005F4E5C">
      <w:pPr>
        <w:rPr>
          <w:rFonts w:ascii="Book Antiqua" w:hAnsi="Book Antiqua"/>
          <w:b/>
          <w:bCs/>
        </w:rPr>
      </w:pPr>
      <w:r w:rsidRPr="005F4E5C">
        <w:rPr>
          <w:rFonts w:ascii="Book Antiqua" w:hAnsi="Book Antiqua"/>
          <w:b/>
          <w:bCs/>
        </w:rPr>
        <w:t>Policy</w:t>
      </w:r>
    </w:p>
    <w:p w14:paraId="1B93FA6E" w14:textId="77777777" w:rsidR="005F4E5C" w:rsidRPr="005F4E5C" w:rsidRDefault="005F4E5C" w:rsidP="005F4E5C">
      <w:pPr>
        <w:rPr>
          <w:rFonts w:ascii="Book Antiqua" w:hAnsi="Book Antiqua"/>
          <w:b/>
          <w:bCs/>
        </w:rPr>
      </w:pPr>
      <w:r w:rsidRPr="005F4E5C">
        <w:rPr>
          <w:rFonts w:ascii="Book Antiqua" w:hAnsi="Book Antiqua"/>
          <w:b/>
          <w:bCs/>
        </w:rPr>
        <w:t>1. Nolltolerans</w:t>
      </w:r>
    </w:p>
    <w:p w14:paraId="16FB0CFA" w14:textId="77777777" w:rsidR="005F4E5C" w:rsidRPr="005F4E5C" w:rsidRDefault="005F4E5C" w:rsidP="005F4E5C">
      <w:pPr>
        <w:rPr>
          <w:rFonts w:ascii="Book Antiqua" w:hAnsi="Book Antiqua"/>
        </w:rPr>
      </w:pPr>
      <w:proofErr w:type="spellStart"/>
      <w:r w:rsidRPr="005F4E5C">
        <w:rPr>
          <w:rFonts w:ascii="Book Antiqua" w:hAnsi="Book Antiqua"/>
        </w:rPr>
        <w:t>Maglasäte</w:t>
      </w:r>
      <w:proofErr w:type="spellEnd"/>
      <w:r w:rsidRPr="005F4E5C">
        <w:rPr>
          <w:rFonts w:ascii="Book Antiqua" w:hAnsi="Book Antiqua"/>
        </w:rPr>
        <w:t xml:space="preserve"> IF har </w:t>
      </w:r>
      <w:r w:rsidRPr="005F4E5C">
        <w:rPr>
          <w:rFonts w:ascii="Book Antiqua" w:hAnsi="Book Antiqua"/>
          <w:b/>
          <w:bCs/>
        </w:rPr>
        <w:t>nolltolerans</w:t>
      </w:r>
      <w:r w:rsidRPr="005F4E5C">
        <w:rPr>
          <w:rFonts w:ascii="Book Antiqua" w:hAnsi="Book Antiqua"/>
        </w:rPr>
        <w:t xml:space="preserve"> mot alla former av sexuella övergrepp, trakasserier, kränkningar och maktmissbruk. Det gäller mellan ledare, spelare, vårdnadshavare och andra medlemmar.</w:t>
      </w:r>
    </w:p>
    <w:p w14:paraId="382DA372" w14:textId="77777777" w:rsidR="005F4E5C" w:rsidRPr="005F4E5C" w:rsidRDefault="005F4E5C" w:rsidP="005F4E5C">
      <w:pPr>
        <w:rPr>
          <w:rFonts w:ascii="Book Antiqua" w:hAnsi="Book Antiqua"/>
          <w:b/>
          <w:bCs/>
        </w:rPr>
      </w:pPr>
      <w:r w:rsidRPr="005F4E5C">
        <w:rPr>
          <w:rFonts w:ascii="Book Antiqua" w:hAnsi="Book Antiqua"/>
          <w:b/>
          <w:bCs/>
        </w:rPr>
        <w:t>2. Ansvar</w:t>
      </w:r>
    </w:p>
    <w:p w14:paraId="49E410F9" w14:textId="77777777" w:rsidR="005F4E5C" w:rsidRPr="005F4E5C" w:rsidRDefault="005F4E5C" w:rsidP="005F4E5C">
      <w:pPr>
        <w:rPr>
          <w:rFonts w:ascii="Book Antiqua" w:hAnsi="Book Antiqua"/>
        </w:rPr>
      </w:pPr>
      <w:r w:rsidRPr="005F4E5C">
        <w:rPr>
          <w:rFonts w:ascii="Book Antiqua" w:hAnsi="Book Antiqua"/>
        </w:rPr>
        <w:t>Alla som är aktiva i föreningen – särskilt ledare och tränare – har ett särskilt ansvar att:</w:t>
      </w:r>
    </w:p>
    <w:p w14:paraId="4D6C0203" w14:textId="77777777" w:rsidR="005F4E5C" w:rsidRPr="005F4E5C" w:rsidRDefault="005F4E5C" w:rsidP="005F4E5C">
      <w:pPr>
        <w:numPr>
          <w:ilvl w:val="0"/>
          <w:numId w:val="1"/>
        </w:numPr>
        <w:rPr>
          <w:rFonts w:ascii="Book Antiqua" w:hAnsi="Book Antiqua"/>
        </w:rPr>
      </w:pPr>
      <w:r w:rsidRPr="005F4E5C">
        <w:rPr>
          <w:rFonts w:ascii="Book Antiqua" w:hAnsi="Book Antiqua"/>
        </w:rPr>
        <w:t>Föregå med gott exempel.</w:t>
      </w:r>
    </w:p>
    <w:p w14:paraId="439619F6" w14:textId="77777777" w:rsidR="005F4E5C" w:rsidRPr="005F4E5C" w:rsidRDefault="005F4E5C" w:rsidP="005F4E5C">
      <w:pPr>
        <w:numPr>
          <w:ilvl w:val="0"/>
          <w:numId w:val="1"/>
        </w:numPr>
        <w:rPr>
          <w:rFonts w:ascii="Book Antiqua" w:hAnsi="Book Antiqua"/>
        </w:rPr>
      </w:pPr>
      <w:r w:rsidRPr="005F4E5C">
        <w:rPr>
          <w:rFonts w:ascii="Book Antiqua" w:hAnsi="Book Antiqua"/>
        </w:rPr>
        <w:t>Skapa ett tryggt klimat där alla känner sig respekterade.</w:t>
      </w:r>
    </w:p>
    <w:p w14:paraId="706EC948" w14:textId="77777777" w:rsidR="005F4E5C" w:rsidRPr="005F4E5C" w:rsidRDefault="005F4E5C" w:rsidP="005F4E5C">
      <w:pPr>
        <w:numPr>
          <w:ilvl w:val="0"/>
          <w:numId w:val="1"/>
        </w:numPr>
        <w:rPr>
          <w:rFonts w:ascii="Book Antiqua" w:hAnsi="Book Antiqua"/>
        </w:rPr>
      </w:pPr>
      <w:r w:rsidRPr="005F4E5C">
        <w:rPr>
          <w:rFonts w:ascii="Book Antiqua" w:hAnsi="Book Antiqua"/>
        </w:rPr>
        <w:t>Agera direkt vid misstanke om otrygghet, brott eller kränkningar.</w:t>
      </w:r>
    </w:p>
    <w:p w14:paraId="652CC3F8" w14:textId="77777777" w:rsidR="005F4E5C" w:rsidRPr="005F4E5C" w:rsidRDefault="005F4E5C" w:rsidP="005F4E5C">
      <w:pPr>
        <w:rPr>
          <w:rFonts w:ascii="Book Antiqua" w:hAnsi="Book Antiqua"/>
          <w:b/>
          <w:bCs/>
        </w:rPr>
      </w:pPr>
      <w:r w:rsidRPr="005F4E5C">
        <w:rPr>
          <w:rFonts w:ascii="Book Antiqua" w:hAnsi="Book Antiqua"/>
          <w:b/>
          <w:bCs/>
        </w:rPr>
        <w:t>3. Tystnadskultur motverkas</w:t>
      </w:r>
    </w:p>
    <w:p w14:paraId="0166E1D5" w14:textId="77777777" w:rsidR="005F4E5C" w:rsidRPr="005F4E5C" w:rsidRDefault="005F4E5C" w:rsidP="005F4E5C">
      <w:pPr>
        <w:rPr>
          <w:rFonts w:ascii="Book Antiqua" w:hAnsi="Book Antiqua"/>
        </w:rPr>
      </w:pPr>
      <w:r w:rsidRPr="005F4E5C">
        <w:rPr>
          <w:rFonts w:ascii="Book Antiqua" w:hAnsi="Book Antiqua"/>
        </w:rPr>
        <w:t xml:space="preserve">Alla medlemmar uppmuntras att våga prata. Det är aldrig offrets fel. </w:t>
      </w:r>
      <w:proofErr w:type="spellStart"/>
      <w:r w:rsidRPr="005F4E5C">
        <w:rPr>
          <w:rFonts w:ascii="Book Antiqua" w:hAnsi="Book Antiqua"/>
        </w:rPr>
        <w:t>Maglasäte</w:t>
      </w:r>
      <w:proofErr w:type="spellEnd"/>
      <w:r w:rsidRPr="005F4E5C">
        <w:rPr>
          <w:rFonts w:ascii="Book Antiqua" w:hAnsi="Book Antiqua"/>
        </w:rPr>
        <w:t xml:space="preserve"> IF ser allvarligt på försök att tysta, skuldbelägga eller isolera den som berättar.</w:t>
      </w:r>
    </w:p>
    <w:p w14:paraId="62F24899" w14:textId="77777777" w:rsidR="005F4E5C" w:rsidRPr="005F4E5C" w:rsidRDefault="005F4E5C" w:rsidP="005F4E5C">
      <w:pPr>
        <w:rPr>
          <w:rFonts w:ascii="Book Antiqua" w:hAnsi="Book Antiqua"/>
          <w:b/>
          <w:bCs/>
        </w:rPr>
      </w:pPr>
      <w:r w:rsidRPr="005F4E5C">
        <w:rPr>
          <w:rFonts w:ascii="Book Antiqua" w:hAnsi="Book Antiqua"/>
          <w:b/>
          <w:bCs/>
        </w:rPr>
        <w:t>4. Utbildning</w:t>
      </w:r>
    </w:p>
    <w:p w14:paraId="03D7F379" w14:textId="77777777" w:rsidR="005F4E5C" w:rsidRPr="005F4E5C" w:rsidRDefault="005F4E5C" w:rsidP="005F4E5C">
      <w:pPr>
        <w:rPr>
          <w:rFonts w:ascii="Book Antiqua" w:hAnsi="Book Antiqua"/>
        </w:rPr>
      </w:pPr>
      <w:r w:rsidRPr="005F4E5C">
        <w:rPr>
          <w:rFonts w:ascii="Book Antiqua" w:hAnsi="Book Antiqua"/>
        </w:rPr>
        <w:t xml:space="preserve">Alla ledare och tränare inom </w:t>
      </w:r>
      <w:proofErr w:type="spellStart"/>
      <w:r w:rsidRPr="005F4E5C">
        <w:rPr>
          <w:rFonts w:ascii="Book Antiqua" w:hAnsi="Book Antiqua"/>
        </w:rPr>
        <w:t>Maglasäte</w:t>
      </w:r>
      <w:proofErr w:type="spellEnd"/>
      <w:r w:rsidRPr="005F4E5C">
        <w:rPr>
          <w:rFonts w:ascii="Book Antiqua" w:hAnsi="Book Antiqua"/>
        </w:rPr>
        <w:t xml:space="preserve"> IF ska genomgå utbildning i barnskydd och trygga idrottsmiljöer. Föreningen använder </w:t>
      </w:r>
      <w:proofErr w:type="gramStart"/>
      <w:r w:rsidRPr="005F4E5C">
        <w:rPr>
          <w:rFonts w:ascii="Book Antiqua" w:hAnsi="Book Antiqua"/>
        </w:rPr>
        <w:t>t.ex.</w:t>
      </w:r>
      <w:proofErr w:type="gramEnd"/>
      <w:r w:rsidRPr="005F4E5C">
        <w:rPr>
          <w:rFonts w:ascii="Book Antiqua" w:hAnsi="Book Antiqua"/>
        </w:rPr>
        <w:t xml:space="preserve"> RF-SISU:s utbildningar och material.</w:t>
      </w:r>
    </w:p>
    <w:p w14:paraId="484866FB" w14:textId="77777777" w:rsidR="005F4E5C" w:rsidRPr="005F4E5C" w:rsidRDefault="005F4E5C" w:rsidP="005F4E5C">
      <w:pPr>
        <w:rPr>
          <w:rFonts w:ascii="Book Antiqua" w:hAnsi="Book Antiqua"/>
          <w:b/>
          <w:bCs/>
        </w:rPr>
      </w:pPr>
      <w:r w:rsidRPr="005F4E5C">
        <w:rPr>
          <w:rFonts w:ascii="Book Antiqua" w:hAnsi="Book Antiqua"/>
          <w:b/>
          <w:bCs/>
        </w:rPr>
        <w:t>Handlingsplan vid misstanke eller kännedom</w:t>
      </w:r>
    </w:p>
    <w:p w14:paraId="1CA37CEF" w14:textId="77777777" w:rsidR="005F4E5C" w:rsidRPr="005F4E5C" w:rsidRDefault="005F4E5C" w:rsidP="005F4E5C">
      <w:pPr>
        <w:rPr>
          <w:rFonts w:ascii="Book Antiqua" w:hAnsi="Book Antiqua"/>
          <w:b/>
          <w:bCs/>
        </w:rPr>
      </w:pPr>
      <w:r w:rsidRPr="005F4E5C">
        <w:rPr>
          <w:rFonts w:ascii="Book Antiqua" w:hAnsi="Book Antiqua"/>
          <w:b/>
          <w:bCs/>
        </w:rPr>
        <w:t>Steg 1: Lyssna och dokumentera</w:t>
      </w:r>
    </w:p>
    <w:p w14:paraId="46FC96D2" w14:textId="77777777" w:rsidR="005F4E5C" w:rsidRPr="005F4E5C" w:rsidRDefault="005F4E5C" w:rsidP="005F4E5C">
      <w:pPr>
        <w:numPr>
          <w:ilvl w:val="0"/>
          <w:numId w:val="2"/>
        </w:numPr>
        <w:rPr>
          <w:rFonts w:ascii="Book Antiqua" w:hAnsi="Book Antiqua"/>
        </w:rPr>
      </w:pPr>
      <w:r w:rsidRPr="005F4E5C">
        <w:rPr>
          <w:rFonts w:ascii="Book Antiqua" w:hAnsi="Book Antiqua"/>
        </w:rPr>
        <w:t>Ta varje uppgift på allvar.</w:t>
      </w:r>
    </w:p>
    <w:p w14:paraId="6332C064" w14:textId="77777777" w:rsidR="005F4E5C" w:rsidRPr="005F4E5C" w:rsidRDefault="005F4E5C" w:rsidP="005F4E5C">
      <w:pPr>
        <w:numPr>
          <w:ilvl w:val="0"/>
          <w:numId w:val="2"/>
        </w:numPr>
        <w:rPr>
          <w:rFonts w:ascii="Book Antiqua" w:hAnsi="Book Antiqua"/>
        </w:rPr>
      </w:pPr>
      <w:r w:rsidRPr="005F4E5C">
        <w:rPr>
          <w:rFonts w:ascii="Book Antiqua" w:hAnsi="Book Antiqua"/>
        </w:rPr>
        <w:t>Lyssna lugnt och respektfullt. Fråga inte ut den som berättar.</w:t>
      </w:r>
    </w:p>
    <w:p w14:paraId="2D0BAED2" w14:textId="77777777" w:rsidR="005F4E5C" w:rsidRPr="005F4E5C" w:rsidRDefault="005F4E5C" w:rsidP="005F4E5C">
      <w:pPr>
        <w:numPr>
          <w:ilvl w:val="0"/>
          <w:numId w:val="2"/>
        </w:numPr>
        <w:rPr>
          <w:rFonts w:ascii="Book Antiqua" w:hAnsi="Book Antiqua"/>
        </w:rPr>
      </w:pPr>
      <w:r w:rsidRPr="005F4E5C">
        <w:rPr>
          <w:rFonts w:ascii="Book Antiqua" w:hAnsi="Book Antiqua"/>
        </w:rPr>
        <w:t>Dokumentera vad som sagts (tid, plats, inblandade, ordval).</w:t>
      </w:r>
    </w:p>
    <w:p w14:paraId="343E76BF" w14:textId="77777777" w:rsidR="005F4E5C" w:rsidRPr="005F4E5C" w:rsidRDefault="005F4E5C" w:rsidP="005F4E5C">
      <w:pPr>
        <w:numPr>
          <w:ilvl w:val="0"/>
          <w:numId w:val="2"/>
        </w:numPr>
        <w:rPr>
          <w:rFonts w:ascii="Book Antiqua" w:hAnsi="Book Antiqua"/>
        </w:rPr>
      </w:pPr>
      <w:r w:rsidRPr="005F4E5C">
        <w:rPr>
          <w:rFonts w:ascii="Book Antiqua" w:hAnsi="Book Antiqua"/>
        </w:rPr>
        <w:t>Lova aldrig tystnad. Förklara att du har skyldighet att agera.</w:t>
      </w:r>
    </w:p>
    <w:p w14:paraId="5B5E49AA" w14:textId="77777777" w:rsidR="005F4E5C" w:rsidRPr="005F4E5C" w:rsidRDefault="005F4E5C" w:rsidP="005F4E5C">
      <w:pPr>
        <w:rPr>
          <w:rFonts w:ascii="Book Antiqua" w:hAnsi="Book Antiqua"/>
          <w:b/>
          <w:bCs/>
        </w:rPr>
      </w:pPr>
      <w:r w:rsidRPr="005F4E5C">
        <w:rPr>
          <w:rFonts w:ascii="Book Antiqua" w:hAnsi="Book Antiqua"/>
          <w:b/>
          <w:bCs/>
        </w:rPr>
        <w:t>Steg 2: Informera ansvarig</w:t>
      </w:r>
    </w:p>
    <w:p w14:paraId="4B3CD526" w14:textId="77777777" w:rsidR="005F4E5C" w:rsidRPr="005F4E5C" w:rsidRDefault="005F4E5C" w:rsidP="005F4E5C">
      <w:pPr>
        <w:numPr>
          <w:ilvl w:val="0"/>
          <w:numId w:val="3"/>
        </w:numPr>
        <w:rPr>
          <w:rFonts w:ascii="Book Antiqua" w:hAnsi="Book Antiqua"/>
        </w:rPr>
      </w:pPr>
      <w:r w:rsidRPr="005F4E5C">
        <w:rPr>
          <w:rFonts w:ascii="Book Antiqua" w:hAnsi="Book Antiqua"/>
        </w:rPr>
        <w:t xml:space="preserve">Kontakta föreningens </w:t>
      </w:r>
      <w:r w:rsidRPr="005F4E5C">
        <w:rPr>
          <w:rFonts w:ascii="Book Antiqua" w:hAnsi="Book Antiqua"/>
          <w:b/>
          <w:bCs/>
        </w:rPr>
        <w:t>Trygghetsansvarig</w:t>
      </w:r>
      <w:r w:rsidRPr="005F4E5C">
        <w:rPr>
          <w:rFonts w:ascii="Book Antiqua" w:hAnsi="Book Antiqua"/>
        </w:rPr>
        <w:t xml:space="preserve"> (eller ordförande om ingen finns).</w:t>
      </w:r>
    </w:p>
    <w:p w14:paraId="77C9FD33" w14:textId="77777777" w:rsidR="005F4E5C" w:rsidRPr="005F4E5C" w:rsidRDefault="005F4E5C" w:rsidP="005F4E5C">
      <w:pPr>
        <w:numPr>
          <w:ilvl w:val="0"/>
          <w:numId w:val="3"/>
        </w:numPr>
        <w:rPr>
          <w:rFonts w:ascii="Book Antiqua" w:hAnsi="Book Antiqua"/>
        </w:rPr>
      </w:pPr>
      <w:r w:rsidRPr="005F4E5C">
        <w:rPr>
          <w:rFonts w:ascii="Book Antiqua" w:hAnsi="Book Antiqua"/>
        </w:rPr>
        <w:t>Informera om vad som framkommit. Dela din dokumentation.</w:t>
      </w:r>
    </w:p>
    <w:p w14:paraId="1B038B09" w14:textId="77777777" w:rsidR="005F4E5C" w:rsidRPr="005F4E5C" w:rsidRDefault="005F4E5C" w:rsidP="005F4E5C">
      <w:pPr>
        <w:rPr>
          <w:rFonts w:ascii="Book Antiqua" w:hAnsi="Book Antiqua"/>
          <w:b/>
          <w:bCs/>
        </w:rPr>
      </w:pPr>
      <w:r w:rsidRPr="005F4E5C">
        <w:rPr>
          <w:rFonts w:ascii="Book Antiqua" w:hAnsi="Book Antiqua"/>
          <w:b/>
          <w:bCs/>
        </w:rPr>
        <w:t>Steg 3: Bedöm allvaret</w:t>
      </w:r>
    </w:p>
    <w:p w14:paraId="71F99555" w14:textId="77777777" w:rsidR="005F4E5C" w:rsidRPr="005F4E5C" w:rsidRDefault="005F4E5C" w:rsidP="005F4E5C">
      <w:pPr>
        <w:rPr>
          <w:rFonts w:ascii="Book Antiqua" w:hAnsi="Book Antiqua"/>
        </w:rPr>
      </w:pPr>
      <w:r w:rsidRPr="005F4E5C">
        <w:rPr>
          <w:rFonts w:ascii="Book Antiqua" w:hAnsi="Book Antiqua"/>
        </w:rPr>
        <w:t>Föreningens styrelse (eller trygghetsgrupp om sådan finns) gör en snabb bedömning:</w:t>
      </w:r>
    </w:p>
    <w:p w14:paraId="0EE2DF82" w14:textId="77777777" w:rsidR="005F4E5C" w:rsidRPr="005F4E5C" w:rsidRDefault="005F4E5C" w:rsidP="005F4E5C">
      <w:pPr>
        <w:numPr>
          <w:ilvl w:val="0"/>
          <w:numId w:val="4"/>
        </w:numPr>
        <w:rPr>
          <w:rFonts w:ascii="Book Antiqua" w:hAnsi="Book Antiqua"/>
        </w:rPr>
      </w:pPr>
      <w:r w:rsidRPr="005F4E5C">
        <w:rPr>
          <w:rFonts w:ascii="Book Antiqua" w:hAnsi="Book Antiqua"/>
        </w:rPr>
        <w:lastRenderedPageBreak/>
        <w:t xml:space="preserve">Är detta en misstanke om </w:t>
      </w:r>
      <w:r w:rsidRPr="005F4E5C">
        <w:rPr>
          <w:rFonts w:ascii="Book Antiqua" w:hAnsi="Book Antiqua"/>
          <w:b/>
          <w:bCs/>
        </w:rPr>
        <w:t>brott</w:t>
      </w:r>
      <w:r w:rsidRPr="005F4E5C">
        <w:rPr>
          <w:rFonts w:ascii="Book Antiqua" w:hAnsi="Book Antiqua"/>
        </w:rPr>
        <w:t>?</w:t>
      </w:r>
      <w:r w:rsidRPr="005F4E5C">
        <w:rPr>
          <w:rFonts w:ascii="Book Antiqua" w:hAnsi="Book Antiqua"/>
        </w:rPr>
        <w:br/>
        <w:t xml:space="preserve">→ Gå vidare till </w:t>
      </w:r>
      <w:r w:rsidRPr="005F4E5C">
        <w:rPr>
          <w:rFonts w:ascii="Book Antiqua" w:hAnsi="Book Antiqua"/>
          <w:b/>
          <w:bCs/>
        </w:rPr>
        <w:t>Steg 4A</w:t>
      </w:r>
    </w:p>
    <w:p w14:paraId="30A53AFF" w14:textId="77777777" w:rsidR="005F4E5C" w:rsidRPr="005F4E5C" w:rsidRDefault="005F4E5C" w:rsidP="005F4E5C">
      <w:pPr>
        <w:numPr>
          <w:ilvl w:val="0"/>
          <w:numId w:val="4"/>
        </w:numPr>
        <w:rPr>
          <w:rFonts w:ascii="Book Antiqua" w:hAnsi="Book Antiqua"/>
        </w:rPr>
      </w:pPr>
      <w:r w:rsidRPr="005F4E5C">
        <w:rPr>
          <w:rFonts w:ascii="Book Antiqua" w:hAnsi="Book Antiqua"/>
        </w:rPr>
        <w:t xml:space="preserve">Är det en </w:t>
      </w:r>
      <w:r w:rsidRPr="005F4E5C">
        <w:rPr>
          <w:rFonts w:ascii="Book Antiqua" w:hAnsi="Book Antiqua"/>
          <w:b/>
          <w:bCs/>
        </w:rPr>
        <w:t>intern kränkning</w:t>
      </w:r>
      <w:r w:rsidRPr="005F4E5C">
        <w:rPr>
          <w:rFonts w:ascii="Book Antiqua" w:hAnsi="Book Antiqua"/>
        </w:rPr>
        <w:t xml:space="preserve"> utan brottsmisstanke?</w:t>
      </w:r>
      <w:r w:rsidRPr="005F4E5C">
        <w:rPr>
          <w:rFonts w:ascii="Book Antiqua" w:hAnsi="Book Antiqua"/>
        </w:rPr>
        <w:br/>
        <w:t xml:space="preserve">→ Gå vidare till </w:t>
      </w:r>
      <w:r w:rsidRPr="005F4E5C">
        <w:rPr>
          <w:rFonts w:ascii="Book Antiqua" w:hAnsi="Book Antiqua"/>
          <w:b/>
          <w:bCs/>
        </w:rPr>
        <w:t>Steg 4B</w:t>
      </w:r>
    </w:p>
    <w:p w14:paraId="00A1C1A6" w14:textId="77777777" w:rsidR="005F4E5C" w:rsidRPr="005F4E5C" w:rsidRDefault="005F4E5C" w:rsidP="005F4E5C">
      <w:pPr>
        <w:rPr>
          <w:rFonts w:ascii="Book Antiqua" w:hAnsi="Book Antiqua"/>
          <w:b/>
          <w:bCs/>
        </w:rPr>
      </w:pPr>
      <w:r w:rsidRPr="005F4E5C">
        <w:rPr>
          <w:rFonts w:ascii="Book Antiqua" w:hAnsi="Book Antiqua"/>
          <w:b/>
          <w:bCs/>
        </w:rPr>
        <w:t>Steg 4A: Vid misstanke om brott</w:t>
      </w:r>
    </w:p>
    <w:p w14:paraId="588EAD42" w14:textId="77777777" w:rsidR="005F4E5C" w:rsidRPr="005F4E5C" w:rsidRDefault="005F4E5C" w:rsidP="005F4E5C">
      <w:pPr>
        <w:numPr>
          <w:ilvl w:val="0"/>
          <w:numId w:val="5"/>
        </w:numPr>
        <w:rPr>
          <w:rFonts w:ascii="Book Antiqua" w:hAnsi="Book Antiqua"/>
        </w:rPr>
      </w:pPr>
      <w:r w:rsidRPr="005F4E5C">
        <w:rPr>
          <w:rFonts w:ascii="Book Antiqua" w:hAnsi="Book Antiqua"/>
        </w:rPr>
        <w:t xml:space="preserve">Anmäl direkt till </w:t>
      </w:r>
      <w:r w:rsidRPr="005F4E5C">
        <w:rPr>
          <w:rFonts w:ascii="Book Antiqua" w:hAnsi="Book Antiqua"/>
          <w:b/>
          <w:bCs/>
        </w:rPr>
        <w:t>socialtjänst (om barn är inblandat)</w:t>
      </w:r>
      <w:r w:rsidRPr="005F4E5C">
        <w:rPr>
          <w:rFonts w:ascii="Book Antiqua" w:hAnsi="Book Antiqua"/>
        </w:rPr>
        <w:t xml:space="preserve"> och/eller </w:t>
      </w:r>
      <w:r w:rsidRPr="005F4E5C">
        <w:rPr>
          <w:rFonts w:ascii="Book Antiqua" w:hAnsi="Book Antiqua"/>
          <w:b/>
          <w:bCs/>
        </w:rPr>
        <w:t>polisen</w:t>
      </w:r>
      <w:r w:rsidRPr="005F4E5C">
        <w:rPr>
          <w:rFonts w:ascii="Book Antiqua" w:hAnsi="Book Antiqua"/>
        </w:rPr>
        <w:t>.</w:t>
      </w:r>
    </w:p>
    <w:p w14:paraId="7499A068" w14:textId="77777777" w:rsidR="005F4E5C" w:rsidRPr="005F4E5C" w:rsidRDefault="005F4E5C" w:rsidP="005F4E5C">
      <w:pPr>
        <w:numPr>
          <w:ilvl w:val="0"/>
          <w:numId w:val="5"/>
        </w:numPr>
        <w:rPr>
          <w:rFonts w:ascii="Book Antiqua" w:hAnsi="Book Antiqua"/>
        </w:rPr>
      </w:pPr>
      <w:r w:rsidRPr="005F4E5C">
        <w:rPr>
          <w:rFonts w:ascii="Book Antiqua" w:hAnsi="Book Antiqua"/>
        </w:rPr>
        <w:t xml:space="preserve">Föreningen samarbetar men </w:t>
      </w:r>
      <w:r w:rsidRPr="005F4E5C">
        <w:rPr>
          <w:rFonts w:ascii="Book Antiqua" w:hAnsi="Book Antiqua"/>
          <w:b/>
          <w:bCs/>
        </w:rPr>
        <w:t>gör inga egna utredningar</w:t>
      </w:r>
      <w:r w:rsidRPr="005F4E5C">
        <w:rPr>
          <w:rFonts w:ascii="Book Antiqua" w:hAnsi="Book Antiqua"/>
        </w:rPr>
        <w:t>.</w:t>
      </w:r>
    </w:p>
    <w:p w14:paraId="44AB9C82" w14:textId="77777777" w:rsidR="005F4E5C" w:rsidRPr="005F4E5C" w:rsidRDefault="005F4E5C" w:rsidP="005F4E5C">
      <w:pPr>
        <w:numPr>
          <w:ilvl w:val="0"/>
          <w:numId w:val="5"/>
        </w:numPr>
        <w:rPr>
          <w:rFonts w:ascii="Book Antiqua" w:hAnsi="Book Antiqua"/>
        </w:rPr>
      </w:pPr>
      <w:r w:rsidRPr="005F4E5C">
        <w:rPr>
          <w:rFonts w:ascii="Book Antiqua" w:hAnsi="Book Antiqua"/>
        </w:rPr>
        <w:t xml:space="preserve">Den misstänkte kan tillfälligt </w:t>
      </w:r>
      <w:r w:rsidRPr="005F4E5C">
        <w:rPr>
          <w:rFonts w:ascii="Book Antiqua" w:hAnsi="Book Antiqua"/>
          <w:b/>
          <w:bCs/>
        </w:rPr>
        <w:t>stängas av</w:t>
      </w:r>
      <w:r w:rsidRPr="005F4E5C">
        <w:rPr>
          <w:rFonts w:ascii="Book Antiqua" w:hAnsi="Book Antiqua"/>
        </w:rPr>
        <w:t xml:space="preserve"> från all verksamhet i väntan på utredning.</w:t>
      </w:r>
    </w:p>
    <w:p w14:paraId="06A00245" w14:textId="77777777" w:rsidR="005F4E5C" w:rsidRPr="005F4E5C" w:rsidRDefault="005F4E5C" w:rsidP="005F4E5C">
      <w:pPr>
        <w:numPr>
          <w:ilvl w:val="0"/>
          <w:numId w:val="5"/>
        </w:numPr>
        <w:rPr>
          <w:rFonts w:ascii="Book Antiqua" w:hAnsi="Book Antiqua"/>
        </w:rPr>
      </w:pPr>
      <w:r w:rsidRPr="005F4E5C">
        <w:rPr>
          <w:rFonts w:ascii="Book Antiqua" w:hAnsi="Book Antiqua"/>
        </w:rPr>
        <w:t xml:space="preserve">Kontakta Riksidrottsförbundets </w:t>
      </w:r>
      <w:r w:rsidRPr="005F4E5C">
        <w:rPr>
          <w:rFonts w:ascii="Book Antiqua" w:hAnsi="Book Antiqua"/>
          <w:b/>
          <w:bCs/>
        </w:rPr>
        <w:t>Idrottsombudsman</w:t>
      </w:r>
      <w:r w:rsidRPr="005F4E5C">
        <w:rPr>
          <w:rFonts w:ascii="Book Antiqua" w:hAnsi="Book Antiqua"/>
        </w:rPr>
        <w:t xml:space="preserve"> vid behov.</w:t>
      </w:r>
    </w:p>
    <w:p w14:paraId="4383B8C7" w14:textId="77777777" w:rsidR="005F4E5C" w:rsidRPr="005F4E5C" w:rsidRDefault="005F4E5C" w:rsidP="005F4E5C">
      <w:pPr>
        <w:rPr>
          <w:rFonts w:ascii="Book Antiqua" w:hAnsi="Book Antiqua"/>
          <w:b/>
          <w:bCs/>
        </w:rPr>
      </w:pPr>
      <w:r w:rsidRPr="005F4E5C">
        <w:rPr>
          <w:rFonts w:ascii="Book Antiqua" w:hAnsi="Book Antiqua"/>
          <w:b/>
          <w:bCs/>
        </w:rPr>
        <w:t>Steg 4B: Vid övriga kränkningar</w:t>
      </w:r>
    </w:p>
    <w:p w14:paraId="2F548E79" w14:textId="77777777" w:rsidR="005F4E5C" w:rsidRPr="005F4E5C" w:rsidRDefault="005F4E5C" w:rsidP="005F4E5C">
      <w:pPr>
        <w:numPr>
          <w:ilvl w:val="0"/>
          <w:numId w:val="6"/>
        </w:numPr>
        <w:rPr>
          <w:rFonts w:ascii="Book Antiqua" w:hAnsi="Book Antiqua"/>
        </w:rPr>
      </w:pPr>
      <w:r w:rsidRPr="005F4E5C">
        <w:rPr>
          <w:rFonts w:ascii="Book Antiqua" w:hAnsi="Book Antiqua"/>
        </w:rPr>
        <w:t>Håll samtal med de inblandade, gärna med två vuxna närvarande.</w:t>
      </w:r>
    </w:p>
    <w:p w14:paraId="59EA8C2D" w14:textId="77777777" w:rsidR="005F4E5C" w:rsidRPr="005F4E5C" w:rsidRDefault="005F4E5C" w:rsidP="005F4E5C">
      <w:pPr>
        <w:numPr>
          <w:ilvl w:val="0"/>
          <w:numId w:val="6"/>
        </w:numPr>
        <w:rPr>
          <w:rFonts w:ascii="Book Antiqua" w:hAnsi="Book Antiqua"/>
        </w:rPr>
      </w:pPr>
      <w:r w:rsidRPr="005F4E5C">
        <w:rPr>
          <w:rFonts w:ascii="Book Antiqua" w:hAnsi="Book Antiqua"/>
        </w:rPr>
        <w:t>Skriv åtgärdsplan (ex. ursäkt, utbildning, omplacering, tillsägelser).</w:t>
      </w:r>
    </w:p>
    <w:p w14:paraId="16107A7C" w14:textId="77777777" w:rsidR="005F4E5C" w:rsidRPr="005F4E5C" w:rsidRDefault="005F4E5C" w:rsidP="005F4E5C">
      <w:pPr>
        <w:numPr>
          <w:ilvl w:val="0"/>
          <w:numId w:val="6"/>
        </w:numPr>
        <w:rPr>
          <w:rFonts w:ascii="Book Antiqua" w:hAnsi="Book Antiqua"/>
        </w:rPr>
      </w:pPr>
      <w:r w:rsidRPr="005F4E5C">
        <w:rPr>
          <w:rFonts w:ascii="Book Antiqua" w:hAnsi="Book Antiqua"/>
        </w:rPr>
        <w:t xml:space="preserve">Om kränkningen är grov eller upprepad: styrelsen kan besluta om </w:t>
      </w:r>
      <w:r w:rsidRPr="005F4E5C">
        <w:rPr>
          <w:rFonts w:ascii="Book Antiqua" w:hAnsi="Book Antiqua"/>
          <w:b/>
          <w:bCs/>
        </w:rPr>
        <w:t>avstängning</w:t>
      </w:r>
      <w:r w:rsidRPr="005F4E5C">
        <w:rPr>
          <w:rFonts w:ascii="Book Antiqua" w:hAnsi="Book Antiqua"/>
        </w:rPr>
        <w:t xml:space="preserve"> enligt stadgarna.</w:t>
      </w:r>
    </w:p>
    <w:p w14:paraId="1D71F561" w14:textId="77777777" w:rsidR="005F4E5C" w:rsidRPr="005F4E5C" w:rsidRDefault="005F4E5C" w:rsidP="005F4E5C">
      <w:pPr>
        <w:rPr>
          <w:rFonts w:ascii="Book Antiqua" w:hAnsi="Book Antiqua"/>
          <w:b/>
          <w:bCs/>
        </w:rPr>
      </w:pPr>
      <w:r w:rsidRPr="005F4E5C">
        <w:rPr>
          <w:rFonts w:ascii="Book Antiqua" w:hAnsi="Book Antiqua"/>
          <w:b/>
          <w:bCs/>
        </w:rPr>
        <w:t>Steg 5: Kommunikation och stöd</w:t>
      </w:r>
    </w:p>
    <w:p w14:paraId="37DF5192" w14:textId="77777777" w:rsidR="005F4E5C" w:rsidRPr="005F4E5C" w:rsidRDefault="005F4E5C" w:rsidP="005F4E5C">
      <w:pPr>
        <w:numPr>
          <w:ilvl w:val="0"/>
          <w:numId w:val="7"/>
        </w:numPr>
        <w:rPr>
          <w:rFonts w:ascii="Book Antiqua" w:hAnsi="Book Antiqua"/>
        </w:rPr>
      </w:pPr>
      <w:r w:rsidRPr="005F4E5C">
        <w:rPr>
          <w:rFonts w:ascii="Book Antiqua" w:hAnsi="Book Antiqua"/>
        </w:rPr>
        <w:t>Visa stöd till den drabbade. Erbjud kontakt med kurator, ungdomsmottagning, eller stödlinje (ex. Bris, RF:s stödlinje).</w:t>
      </w:r>
    </w:p>
    <w:p w14:paraId="0D4924E2" w14:textId="77777777" w:rsidR="005F4E5C" w:rsidRPr="005F4E5C" w:rsidRDefault="005F4E5C" w:rsidP="005F4E5C">
      <w:pPr>
        <w:numPr>
          <w:ilvl w:val="0"/>
          <w:numId w:val="7"/>
        </w:numPr>
        <w:rPr>
          <w:rFonts w:ascii="Book Antiqua" w:hAnsi="Book Antiqua"/>
        </w:rPr>
      </w:pPr>
      <w:r w:rsidRPr="005F4E5C">
        <w:rPr>
          <w:rFonts w:ascii="Book Antiqua" w:hAnsi="Book Antiqua"/>
        </w:rPr>
        <w:t>Informera endast berörda parter, med respekt för integritet.</w:t>
      </w:r>
    </w:p>
    <w:p w14:paraId="4A18B995" w14:textId="77777777" w:rsidR="005F4E5C" w:rsidRPr="005F4E5C" w:rsidRDefault="005F4E5C" w:rsidP="005F4E5C">
      <w:pPr>
        <w:numPr>
          <w:ilvl w:val="0"/>
          <w:numId w:val="7"/>
        </w:numPr>
        <w:rPr>
          <w:rFonts w:ascii="Book Antiqua" w:hAnsi="Book Antiqua"/>
        </w:rPr>
      </w:pPr>
      <w:r w:rsidRPr="005F4E5C">
        <w:rPr>
          <w:rFonts w:ascii="Book Antiqua" w:hAnsi="Book Antiqua"/>
        </w:rPr>
        <w:t>Vid större händelser: beredskap för extern kommunikation (ex. media).</w:t>
      </w:r>
    </w:p>
    <w:p w14:paraId="264942E3" w14:textId="77777777" w:rsidR="005F4E5C" w:rsidRPr="005F4E5C" w:rsidRDefault="005F4E5C" w:rsidP="005F4E5C">
      <w:pPr>
        <w:rPr>
          <w:rFonts w:ascii="Book Antiqua" w:hAnsi="Book Antiqua"/>
          <w:b/>
          <w:bCs/>
        </w:rPr>
      </w:pPr>
      <w:r w:rsidRPr="005F4E5C">
        <w:rPr>
          <w:rFonts w:ascii="Book Antiqua" w:hAnsi="Book Antiqua"/>
          <w:b/>
          <w:bCs/>
        </w:rPr>
        <w:t>Kontaktpersoner</w:t>
      </w:r>
    </w:p>
    <w:p w14:paraId="6397BDA1" w14:textId="5DC905FB" w:rsidR="005F4E5C" w:rsidRPr="00DA7919" w:rsidRDefault="005F4E5C" w:rsidP="00DA7919">
      <w:pPr>
        <w:numPr>
          <w:ilvl w:val="0"/>
          <w:numId w:val="8"/>
        </w:numPr>
        <w:rPr>
          <w:rFonts w:ascii="Book Antiqua" w:hAnsi="Book Antiqua"/>
        </w:rPr>
      </w:pPr>
      <w:r w:rsidRPr="005F4E5C">
        <w:rPr>
          <w:rFonts w:ascii="Book Antiqua" w:hAnsi="Book Antiqua"/>
          <w:b/>
          <w:bCs/>
        </w:rPr>
        <w:t>Trygghetsansvarig</w:t>
      </w:r>
      <w:r w:rsidRPr="005F4E5C">
        <w:rPr>
          <w:rFonts w:ascii="Book Antiqua" w:hAnsi="Book Antiqua"/>
        </w:rPr>
        <w:t xml:space="preserve">: </w:t>
      </w:r>
      <w:r w:rsidR="00DA7919">
        <w:rPr>
          <w:rFonts w:ascii="Book Antiqua" w:hAnsi="Book Antiqua"/>
        </w:rPr>
        <w:t>Jens Mårtensson</w:t>
      </w:r>
      <w:r w:rsidR="00DA7919" w:rsidRPr="005F4E5C">
        <w:rPr>
          <w:rFonts w:ascii="Book Antiqua" w:hAnsi="Book Antiqua"/>
        </w:rPr>
        <w:t xml:space="preserve">, </w:t>
      </w:r>
      <w:r w:rsidR="00DA7919">
        <w:rPr>
          <w:rFonts w:ascii="Book Antiqua" w:hAnsi="Book Antiqua"/>
        </w:rPr>
        <w:t>0736739876</w:t>
      </w:r>
      <w:r w:rsidR="00DA7919" w:rsidRPr="005F4E5C">
        <w:rPr>
          <w:rFonts w:ascii="Book Antiqua" w:hAnsi="Book Antiqua"/>
        </w:rPr>
        <w:t xml:space="preserve">, </w:t>
      </w:r>
      <w:r w:rsidR="00DA7919">
        <w:rPr>
          <w:rFonts w:ascii="Book Antiqua" w:hAnsi="Book Antiqua"/>
        </w:rPr>
        <w:t>jens_martensson@hotmail.com</w:t>
      </w:r>
    </w:p>
    <w:p w14:paraId="4F52A80C" w14:textId="650309C0" w:rsidR="005F4E5C" w:rsidRPr="005F4E5C" w:rsidRDefault="005F4E5C" w:rsidP="005F4E5C">
      <w:pPr>
        <w:numPr>
          <w:ilvl w:val="0"/>
          <w:numId w:val="8"/>
        </w:numPr>
        <w:rPr>
          <w:rFonts w:ascii="Book Antiqua" w:hAnsi="Book Antiqua"/>
        </w:rPr>
      </w:pPr>
      <w:r w:rsidRPr="005F4E5C">
        <w:rPr>
          <w:rFonts w:ascii="Book Antiqua" w:hAnsi="Book Antiqua"/>
          <w:b/>
          <w:bCs/>
        </w:rPr>
        <w:t>Ordförande</w:t>
      </w:r>
      <w:r w:rsidRPr="005F4E5C">
        <w:rPr>
          <w:rFonts w:ascii="Book Antiqua" w:hAnsi="Book Antiqua"/>
        </w:rPr>
        <w:t xml:space="preserve">: </w:t>
      </w:r>
      <w:r w:rsidR="00E03716">
        <w:rPr>
          <w:rFonts w:ascii="Book Antiqua" w:hAnsi="Book Antiqua"/>
        </w:rPr>
        <w:t>Jens Mårtensson</w:t>
      </w:r>
      <w:r w:rsidRPr="005F4E5C">
        <w:rPr>
          <w:rFonts w:ascii="Book Antiqua" w:hAnsi="Book Antiqua"/>
        </w:rPr>
        <w:t xml:space="preserve">, </w:t>
      </w:r>
      <w:r w:rsidR="00E03716">
        <w:rPr>
          <w:rFonts w:ascii="Book Antiqua" w:hAnsi="Book Antiqua"/>
        </w:rPr>
        <w:t>0736739876</w:t>
      </w:r>
      <w:r w:rsidRPr="005F4E5C">
        <w:rPr>
          <w:rFonts w:ascii="Book Antiqua" w:hAnsi="Book Antiqua"/>
        </w:rPr>
        <w:t xml:space="preserve">, </w:t>
      </w:r>
      <w:r w:rsidR="00E03716">
        <w:rPr>
          <w:rFonts w:ascii="Book Antiqua" w:hAnsi="Book Antiqua"/>
        </w:rPr>
        <w:t>jens_martensson@hotmail.com</w:t>
      </w:r>
    </w:p>
    <w:p w14:paraId="3105B70B" w14:textId="77777777" w:rsidR="005F4E5C" w:rsidRPr="005F4E5C" w:rsidRDefault="005F4E5C" w:rsidP="005F4E5C">
      <w:pPr>
        <w:numPr>
          <w:ilvl w:val="0"/>
          <w:numId w:val="8"/>
        </w:numPr>
        <w:rPr>
          <w:rFonts w:ascii="Book Antiqua" w:hAnsi="Book Antiqua"/>
        </w:rPr>
      </w:pPr>
      <w:r w:rsidRPr="005F4E5C">
        <w:rPr>
          <w:rFonts w:ascii="Book Antiqua" w:hAnsi="Book Antiqua"/>
          <w:b/>
          <w:bCs/>
        </w:rPr>
        <w:t>Idrottsombudsman (RF)</w:t>
      </w:r>
      <w:r w:rsidRPr="005F4E5C">
        <w:rPr>
          <w:rFonts w:ascii="Book Antiqua" w:hAnsi="Book Antiqua"/>
        </w:rPr>
        <w:t>: 08-627 40 10</w:t>
      </w:r>
    </w:p>
    <w:p w14:paraId="434BDCF0" w14:textId="79483FC7" w:rsidR="005F4E5C" w:rsidRPr="005F4E5C" w:rsidRDefault="005F4E5C" w:rsidP="005F4E5C">
      <w:pPr>
        <w:numPr>
          <w:ilvl w:val="0"/>
          <w:numId w:val="8"/>
        </w:numPr>
        <w:rPr>
          <w:rFonts w:ascii="Book Antiqua" w:hAnsi="Book Antiqua"/>
        </w:rPr>
      </w:pPr>
      <w:r w:rsidRPr="005F4E5C">
        <w:rPr>
          <w:rFonts w:ascii="Book Antiqua" w:hAnsi="Book Antiqua"/>
          <w:b/>
          <w:bCs/>
        </w:rPr>
        <w:t>Socialtjänst jour</w:t>
      </w:r>
      <w:r w:rsidRPr="005F4E5C">
        <w:rPr>
          <w:rFonts w:ascii="Book Antiqua" w:hAnsi="Book Antiqua"/>
        </w:rPr>
        <w:t xml:space="preserve">: </w:t>
      </w:r>
      <w:r w:rsidR="00DA7919">
        <w:rPr>
          <w:rFonts w:ascii="Book Antiqua" w:hAnsi="Book Antiqua"/>
        </w:rPr>
        <w:t>040-12 12 99</w:t>
      </w:r>
    </w:p>
    <w:p w14:paraId="5067C904" w14:textId="77777777" w:rsidR="005F4E5C" w:rsidRPr="005F4E5C" w:rsidRDefault="005F4E5C" w:rsidP="005F4E5C">
      <w:pPr>
        <w:numPr>
          <w:ilvl w:val="0"/>
          <w:numId w:val="8"/>
        </w:numPr>
        <w:rPr>
          <w:rFonts w:ascii="Book Antiqua" w:hAnsi="Book Antiqua"/>
        </w:rPr>
      </w:pPr>
      <w:r w:rsidRPr="005F4E5C">
        <w:rPr>
          <w:rFonts w:ascii="Book Antiqua" w:hAnsi="Book Antiqua"/>
          <w:b/>
          <w:bCs/>
        </w:rPr>
        <w:t>Polis, ej akuta fall</w:t>
      </w:r>
      <w:r w:rsidRPr="005F4E5C">
        <w:rPr>
          <w:rFonts w:ascii="Book Antiqua" w:hAnsi="Book Antiqua"/>
        </w:rPr>
        <w:t>: 114 14</w:t>
      </w:r>
    </w:p>
    <w:p w14:paraId="38977286" w14:textId="77777777" w:rsidR="005F4E5C" w:rsidRPr="005F4E5C" w:rsidRDefault="00FF1A58" w:rsidP="005F4E5C">
      <w:pPr>
        <w:rPr>
          <w:rFonts w:ascii="Book Antiqua" w:hAnsi="Book Antiqua"/>
        </w:rPr>
      </w:pPr>
      <w:r>
        <w:rPr>
          <w:rFonts w:ascii="Book Antiqua" w:hAnsi="Book Antiqua"/>
          <w:noProof/>
        </w:rPr>
        <w:pict w14:anchorId="2822CC12">
          <v:rect id="_x0000_i1025" alt="" style="width:453.6pt;height:.05pt;mso-width-percent:0;mso-height-percent:0;mso-width-percent:0;mso-height-percent:0" o:hralign="center" o:hrstd="t" o:hr="t" fillcolor="#a0a0a0" stroked="f"/>
        </w:pict>
      </w:r>
    </w:p>
    <w:p w14:paraId="251150E1" w14:textId="77777777" w:rsidR="005F4E5C" w:rsidRPr="005F4E5C" w:rsidRDefault="005F4E5C" w:rsidP="005F4E5C">
      <w:pPr>
        <w:rPr>
          <w:rFonts w:ascii="Book Antiqua" w:hAnsi="Book Antiqua"/>
          <w:b/>
          <w:bCs/>
        </w:rPr>
      </w:pPr>
      <w:r w:rsidRPr="005F4E5C">
        <w:rPr>
          <w:rFonts w:ascii="Book Antiqua" w:hAnsi="Book Antiqua"/>
          <w:b/>
          <w:bCs/>
        </w:rPr>
        <w:t>Uppföljning</w:t>
      </w:r>
    </w:p>
    <w:p w14:paraId="2458852E" w14:textId="77777777" w:rsidR="005F4E5C" w:rsidRPr="005F4E5C" w:rsidRDefault="005F4E5C" w:rsidP="005F4E5C">
      <w:pPr>
        <w:numPr>
          <w:ilvl w:val="0"/>
          <w:numId w:val="9"/>
        </w:numPr>
        <w:rPr>
          <w:rFonts w:ascii="Book Antiqua" w:hAnsi="Book Antiqua"/>
        </w:rPr>
      </w:pPr>
      <w:r w:rsidRPr="005F4E5C">
        <w:rPr>
          <w:rFonts w:ascii="Book Antiqua" w:hAnsi="Book Antiqua"/>
        </w:rPr>
        <w:t>Policyn revideras varje år av styrelsen.</w:t>
      </w:r>
    </w:p>
    <w:p w14:paraId="72FA0D73" w14:textId="77777777" w:rsidR="005F4E5C" w:rsidRPr="005F4E5C" w:rsidRDefault="005F4E5C" w:rsidP="005F4E5C">
      <w:pPr>
        <w:numPr>
          <w:ilvl w:val="0"/>
          <w:numId w:val="9"/>
        </w:numPr>
        <w:rPr>
          <w:rFonts w:ascii="Book Antiqua" w:hAnsi="Book Antiqua"/>
        </w:rPr>
      </w:pPr>
      <w:r w:rsidRPr="005F4E5C">
        <w:rPr>
          <w:rFonts w:ascii="Book Antiqua" w:hAnsi="Book Antiqua"/>
        </w:rPr>
        <w:t>Alla ledare informeras skriftligt och muntligt inför varje säsong.</w:t>
      </w:r>
    </w:p>
    <w:p w14:paraId="7DE2E983" w14:textId="77777777" w:rsidR="005F4E5C" w:rsidRPr="005F4E5C" w:rsidRDefault="005F4E5C" w:rsidP="005F4E5C">
      <w:pPr>
        <w:numPr>
          <w:ilvl w:val="0"/>
          <w:numId w:val="9"/>
        </w:numPr>
        <w:rPr>
          <w:rFonts w:ascii="Book Antiqua" w:hAnsi="Book Antiqua"/>
        </w:rPr>
      </w:pPr>
      <w:r w:rsidRPr="005F4E5C">
        <w:rPr>
          <w:rFonts w:ascii="Book Antiqua" w:hAnsi="Book Antiqua"/>
        </w:rPr>
        <w:t>Nya medlemmar får information vid inträde i föreningen.</w:t>
      </w:r>
    </w:p>
    <w:p w14:paraId="64F0A8A5" w14:textId="77777777" w:rsidR="00D524E0" w:rsidRDefault="00D524E0"/>
    <w:sectPr w:rsidR="00D524E0" w:rsidSect="005F4E5C">
      <w:pgSz w:w="11906" w:h="16838"/>
      <w:pgMar w:top="567"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D07"/>
    <w:multiLevelType w:val="multilevel"/>
    <w:tmpl w:val="7330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A1914"/>
    <w:multiLevelType w:val="multilevel"/>
    <w:tmpl w:val="8888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8676E"/>
    <w:multiLevelType w:val="multilevel"/>
    <w:tmpl w:val="59A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A3F67"/>
    <w:multiLevelType w:val="multilevel"/>
    <w:tmpl w:val="381A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3311E"/>
    <w:multiLevelType w:val="multilevel"/>
    <w:tmpl w:val="F846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535DC"/>
    <w:multiLevelType w:val="multilevel"/>
    <w:tmpl w:val="D0C4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668B3"/>
    <w:multiLevelType w:val="multilevel"/>
    <w:tmpl w:val="E2E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E29A9"/>
    <w:multiLevelType w:val="multilevel"/>
    <w:tmpl w:val="F7AC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30E8A"/>
    <w:multiLevelType w:val="multilevel"/>
    <w:tmpl w:val="03E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19001">
    <w:abstractNumId w:val="5"/>
  </w:num>
  <w:num w:numId="2" w16cid:durableId="958680985">
    <w:abstractNumId w:val="8"/>
  </w:num>
  <w:num w:numId="3" w16cid:durableId="296494026">
    <w:abstractNumId w:val="6"/>
  </w:num>
  <w:num w:numId="4" w16cid:durableId="1505392247">
    <w:abstractNumId w:val="2"/>
  </w:num>
  <w:num w:numId="5" w16cid:durableId="1728143831">
    <w:abstractNumId w:val="7"/>
  </w:num>
  <w:num w:numId="6" w16cid:durableId="660084970">
    <w:abstractNumId w:val="4"/>
  </w:num>
  <w:num w:numId="7" w16cid:durableId="75789827">
    <w:abstractNumId w:val="0"/>
  </w:num>
  <w:num w:numId="8" w16cid:durableId="1579173593">
    <w:abstractNumId w:val="1"/>
  </w:num>
  <w:num w:numId="9" w16cid:durableId="508719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5C"/>
    <w:rsid w:val="002119BD"/>
    <w:rsid w:val="005F4E5C"/>
    <w:rsid w:val="006B30EE"/>
    <w:rsid w:val="007A3F98"/>
    <w:rsid w:val="00D524E0"/>
    <w:rsid w:val="00DA7919"/>
    <w:rsid w:val="00E03716"/>
    <w:rsid w:val="00FF1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EF64"/>
  <w15:chartTrackingRefBased/>
  <w15:docId w15:val="{B78547FD-EFA3-4D4A-83BB-B908082E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4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F4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F4E5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F4E5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F4E5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F4E5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F4E5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F4E5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F4E5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4E5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F4E5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F4E5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F4E5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F4E5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F4E5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F4E5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F4E5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F4E5C"/>
    <w:rPr>
      <w:rFonts w:eastAsiaTheme="majorEastAsia" w:cstheme="majorBidi"/>
      <w:color w:val="272727" w:themeColor="text1" w:themeTint="D8"/>
    </w:rPr>
  </w:style>
  <w:style w:type="paragraph" w:styleId="Rubrik">
    <w:name w:val="Title"/>
    <w:basedOn w:val="Normal"/>
    <w:next w:val="Normal"/>
    <w:link w:val="RubrikChar"/>
    <w:uiPriority w:val="10"/>
    <w:qFormat/>
    <w:rsid w:val="005F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4E5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F4E5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F4E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F4E5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F4E5C"/>
    <w:rPr>
      <w:i/>
      <w:iCs/>
      <w:color w:val="404040" w:themeColor="text1" w:themeTint="BF"/>
    </w:rPr>
  </w:style>
  <w:style w:type="paragraph" w:styleId="Liststycke">
    <w:name w:val="List Paragraph"/>
    <w:basedOn w:val="Normal"/>
    <w:uiPriority w:val="34"/>
    <w:qFormat/>
    <w:rsid w:val="005F4E5C"/>
    <w:pPr>
      <w:ind w:left="720"/>
      <w:contextualSpacing/>
    </w:pPr>
  </w:style>
  <w:style w:type="character" w:styleId="Starkbetoning">
    <w:name w:val="Intense Emphasis"/>
    <w:basedOn w:val="Standardstycketeckensnitt"/>
    <w:uiPriority w:val="21"/>
    <w:qFormat/>
    <w:rsid w:val="005F4E5C"/>
    <w:rPr>
      <w:i/>
      <w:iCs/>
      <w:color w:val="0F4761" w:themeColor="accent1" w:themeShade="BF"/>
    </w:rPr>
  </w:style>
  <w:style w:type="paragraph" w:styleId="Starktcitat">
    <w:name w:val="Intense Quote"/>
    <w:basedOn w:val="Normal"/>
    <w:next w:val="Normal"/>
    <w:link w:val="StarktcitatChar"/>
    <w:uiPriority w:val="30"/>
    <w:qFormat/>
    <w:rsid w:val="005F4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F4E5C"/>
    <w:rPr>
      <w:i/>
      <w:iCs/>
      <w:color w:val="0F4761" w:themeColor="accent1" w:themeShade="BF"/>
    </w:rPr>
  </w:style>
  <w:style w:type="character" w:styleId="Starkreferens">
    <w:name w:val="Intense Reference"/>
    <w:basedOn w:val="Standardstycketeckensnitt"/>
    <w:uiPriority w:val="32"/>
    <w:qFormat/>
    <w:rsid w:val="005F4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47853">
      <w:bodyDiv w:val="1"/>
      <w:marLeft w:val="0"/>
      <w:marRight w:val="0"/>
      <w:marTop w:val="0"/>
      <w:marBottom w:val="0"/>
      <w:divBdr>
        <w:top w:val="none" w:sz="0" w:space="0" w:color="auto"/>
        <w:left w:val="none" w:sz="0" w:space="0" w:color="auto"/>
        <w:bottom w:val="none" w:sz="0" w:space="0" w:color="auto"/>
        <w:right w:val="none" w:sz="0" w:space="0" w:color="auto"/>
      </w:divBdr>
    </w:div>
    <w:div w:id="1527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502</Words>
  <Characters>2661</Characters>
  <Application>Microsoft Office Word</Application>
  <DocSecurity>0</DocSecurity>
  <Lines>22</Lines>
  <Paragraphs>6</Paragraphs>
  <ScaleCrop>false</ScaleCrop>
  <Company>HLM</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Härstedt, Tobias</dc:creator>
  <cp:keywords/>
  <dc:description/>
  <cp:lastModifiedBy>MKS Intune enheter</cp:lastModifiedBy>
  <cp:revision>3</cp:revision>
  <dcterms:created xsi:type="dcterms:W3CDTF">2025-06-02T12:27:00Z</dcterms:created>
  <dcterms:modified xsi:type="dcterms:W3CDTF">2025-08-20T16:00:00Z</dcterms:modified>
</cp:coreProperties>
</file>