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D4D2" w14:textId="6F2E301B" w:rsidR="00367E93" w:rsidRPr="00885CB8" w:rsidRDefault="00885CB8">
      <w:pPr>
        <w:rPr>
          <w:b/>
          <w:bCs/>
          <w:sz w:val="40"/>
          <w:szCs w:val="40"/>
        </w:rPr>
      </w:pPr>
      <w:r w:rsidRPr="00885CB8">
        <w:rPr>
          <w:b/>
          <w:bCs/>
          <w:sz w:val="40"/>
          <w:szCs w:val="40"/>
        </w:rPr>
        <w:t>Gothia Cup</w:t>
      </w:r>
      <w:r w:rsidR="0064375C">
        <w:rPr>
          <w:b/>
          <w:bCs/>
          <w:sz w:val="40"/>
          <w:szCs w:val="40"/>
        </w:rPr>
        <w:t xml:space="preserve">, Mariebo IK P09 </w:t>
      </w:r>
    </w:p>
    <w:p w14:paraId="2CEB88D1" w14:textId="77777777" w:rsidR="00885CB8" w:rsidRDefault="00885CB8"/>
    <w:p w14:paraId="27ABA65C" w14:textId="5151790A" w:rsidR="00885CB8" w:rsidRDefault="00885CB8">
      <w:r>
        <w:t>Viktiga punkter:</w:t>
      </w:r>
    </w:p>
    <w:p w14:paraId="5A02E528" w14:textId="4FA8E27C" w:rsidR="00885CB8" w:rsidRDefault="00885CB8" w:rsidP="00885CB8">
      <w:pPr>
        <w:pStyle w:val="Liststycke"/>
        <w:numPr>
          <w:ilvl w:val="0"/>
          <w:numId w:val="1"/>
        </w:numPr>
      </w:pPr>
      <w:r>
        <w:t>I</w:t>
      </w:r>
      <w:r w:rsidRPr="00885CB8">
        <w:t xml:space="preserve"> början av turneringen ska alla spelare genomföra en ålderskontroll, detta gör </w:t>
      </w:r>
      <w:r w:rsidR="004E7D7C">
        <w:t xml:space="preserve">vi </w:t>
      </w:r>
      <w:r w:rsidRPr="00885CB8">
        <w:t xml:space="preserve">på spelområdet i samband med er match. </w:t>
      </w:r>
      <w:r w:rsidR="004E7D7C">
        <w:t>Vi</w:t>
      </w:r>
      <w:r w:rsidRPr="00885CB8">
        <w:t xml:space="preserve"> måste ha genomfört ålderskontrollen senast på tisdag den 16 juli kl</w:t>
      </w:r>
      <w:r w:rsidR="004E7D7C">
        <w:t>.</w:t>
      </w:r>
      <w:r w:rsidRPr="00885CB8">
        <w:t xml:space="preserve">12.00. </w:t>
      </w:r>
      <w:r w:rsidR="004E7D7C" w:rsidRPr="004E7D7C">
        <w:rPr>
          <w:b/>
          <w:bCs/>
        </w:rPr>
        <w:t>Information på Föräldramötet.</w:t>
      </w:r>
    </w:p>
    <w:p w14:paraId="5E6EC2CA" w14:textId="727B7EDC" w:rsidR="00885CB8" w:rsidRDefault="00885CB8" w:rsidP="00885CB8">
      <w:pPr>
        <w:pStyle w:val="Liststycke"/>
      </w:pPr>
      <w:r>
        <w:t>Godkända ID-handlingar:</w:t>
      </w:r>
    </w:p>
    <w:p w14:paraId="5F2EBC55" w14:textId="74A068CE" w:rsidR="00885CB8" w:rsidRDefault="00885CB8" w:rsidP="00653C8C">
      <w:pPr>
        <w:pStyle w:val="Liststycke"/>
        <w:numPr>
          <w:ilvl w:val="0"/>
          <w:numId w:val="3"/>
        </w:numPr>
      </w:pPr>
      <w:r>
        <w:t>Pass</w:t>
      </w:r>
    </w:p>
    <w:p w14:paraId="0F936D45" w14:textId="1E297CE1" w:rsidR="00885CB8" w:rsidRDefault="00885CB8" w:rsidP="00653C8C">
      <w:pPr>
        <w:pStyle w:val="Liststycke"/>
        <w:numPr>
          <w:ilvl w:val="0"/>
          <w:numId w:val="3"/>
        </w:numPr>
      </w:pPr>
      <w:r>
        <w:t>Körkort (AM)</w:t>
      </w:r>
    </w:p>
    <w:p w14:paraId="3602DBD6" w14:textId="1AD1747A" w:rsidR="00885CB8" w:rsidRDefault="00885CB8" w:rsidP="00653C8C">
      <w:pPr>
        <w:pStyle w:val="Liststycke"/>
        <w:numPr>
          <w:ilvl w:val="0"/>
          <w:numId w:val="3"/>
        </w:numPr>
      </w:pPr>
      <w:r>
        <w:t>ID-kort utfärdat av Skatteverket, posten eller nationellt ID-kort</w:t>
      </w:r>
    </w:p>
    <w:p w14:paraId="4F6FBC9F" w14:textId="1D582801" w:rsidR="00885CB8" w:rsidRDefault="00885CB8" w:rsidP="00653C8C">
      <w:pPr>
        <w:pStyle w:val="Liststycke"/>
        <w:numPr>
          <w:ilvl w:val="0"/>
          <w:numId w:val="3"/>
        </w:numPr>
      </w:pPr>
      <w:r>
        <w:t>BankID och Freja eID</w:t>
      </w:r>
    </w:p>
    <w:p w14:paraId="5284BBF8" w14:textId="2F2D2297" w:rsidR="00885CB8" w:rsidRPr="00885CB8" w:rsidRDefault="00885CB8" w:rsidP="00653C8C">
      <w:pPr>
        <w:pStyle w:val="Liststycke"/>
        <w:numPr>
          <w:ilvl w:val="0"/>
          <w:numId w:val="3"/>
        </w:numPr>
      </w:pPr>
      <w:r w:rsidRPr="00885CB8">
        <w:t>Varje legitimation MÅSTE ha foto och personnummer. ID-handlingar som gått ut efter 30 juni 2024 anses vara giltiga.</w:t>
      </w:r>
    </w:p>
    <w:p w14:paraId="35622FD4" w14:textId="7856CAAE" w:rsidR="000505AD" w:rsidRDefault="00885CB8" w:rsidP="000505AD">
      <w:pPr>
        <w:pStyle w:val="Liststycke"/>
        <w:numPr>
          <w:ilvl w:val="0"/>
          <w:numId w:val="3"/>
        </w:numPr>
      </w:pPr>
      <w:r w:rsidRPr="00885CB8">
        <w:t>Observera att kopia på pass eller id-handling ej godkänns.</w:t>
      </w:r>
    </w:p>
    <w:p w14:paraId="08E046D9" w14:textId="77777777" w:rsidR="000505AD" w:rsidRDefault="000505AD" w:rsidP="000505AD">
      <w:pPr>
        <w:pStyle w:val="Liststycke"/>
        <w:ind w:left="1080"/>
      </w:pPr>
    </w:p>
    <w:p w14:paraId="5E9BE701" w14:textId="356E1851" w:rsidR="000505AD" w:rsidRPr="000505AD" w:rsidRDefault="00885CB8" w:rsidP="000505AD">
      <w:pPr>
        <w:pStyle w:val="Liststycke"/>
        <w:numPr>
          <w:ilvl w:val="0"/>
          <w:numId w:val="1"/>
        </w:numPr>
      </w:pPr>
      <w:r w:rsidRPr="00885CB8">
        <w:t>Samtliga lag ska fylla i sin deltagarförteckning digitalt på</w:t>
      </w:r>
      <w:r w:rsidRPr="00885CB8">
        <w:br/>
        <w:t>Gothia Account. Deltagarförteckningen ska därifrån skrivas ut och tas med som fysisk kopia till ålderskontrollen.</w:t>
      </w:r>
      <w:r w:rsidR="004E7D7C">
        <w:t xml:space="preserve"> </w:t>
      </w:r>
      <w:r w:rsidR="004E7D7C" w:rsidRPr="004E7D7C">
        <w:rPr>
          <w:b/>
          <w:bCs/>
        </w:rPr>
        <w:t>Ansvarig: Daniel A</w:t>
      </w:r>
    </w:p>
    <w:p w14:paraId="484CCCA1" w14:textId="77777777" w:rsidR="000505AD" w:rsidRPr="0026669E" w:rsidRDefault="000505AD" w:rsidP="000505AD">
      <w:pPr>
        <w:pStyle w:val="Liststycke"/>
      </w:pPr>
    </w:p>
    <w:p w14:paraId="6F67586D" w14:textId="70D0F073" w:rsidR="0026669E" w:rsidRPr="0026669E" w:rsidRDefault="0026669E" w:rsidP="00885CB8">
      <w:pPr>
        <w:pStyle w:val="Liststycke"/>
        <w:numPr>
          <w:ilvl w:val="0"/>
          <w:numId w:val="1"/>
        </w:numPr>
      </w:pPr>
      <w:r>
        <w:rPr>
          <w:b/>
          <w:bCs/>
        </w:rPr>
        <w:t xml:space="preserve">Gothia Card </w:t>
      </w:r>
      <w:r w:rsidRPr="0026669E">
        <w:t>får alla som deltar i turneringen. I detta ingår följande:</w:t>
      </w:r>
    </w:p>
    <w:p w14:paraId="7A458500" w14:textId="77777777" w:rsidR="000505AD" w:rsidRDefault="00000000" w:rsidP="000505AD">
      <w:pPr>
        <w:pStyle w:val="Liststycke"/>
      </w:pPr>
      <w:hyperlink r:id="rId5" w:history="1">
        <w:r w:rsidR="0026669E">
          <w:rPr>
            <w:rStyle w:val="Hyperlnk"/>
          </w:rPr>
          <w:t>Gothia Card - Gothia Cup</w:t>
        </w:r>
      </w:hyperlink>
    </w:p>
    <w:p w14:paraId="378A6244" w14:textId="77777777" w:rsidR="000505AD" w:rsidRDefault="000505AD" w:rsidP="000505AD">
      <w:pPr>
        <w:pStyle w:val="Liststycke"/>
      </w:pPr>
    </w:p>
    <w:p w14:paraId="158B5708" w14:textId="77777777" w:rsidR="000505AD" w:rsidRDefault="000505AD" w:rsidP="000505AD">
      <w:pPr>
        <w:pStyle w:val="Liststycke"/>
        <w:numPr>
          <w:ilvl w:val="0"/>
          <w:numId w:val="4"/>
        </w:numPr>
      </w:pPr>
      <w:r w:rsidRPr="000505AD">
        <w:t>Hur beställer vi biljetter till föräldrar som vill gå på invigningen?</w:t>
      </w:r>
    </w:p>
    <w:p w14:paraId="2F31AA37" w14:textId="7D53DEED" w:rsidR="000505AD" w:rsidRDefault="000505AD" w:rsidP="000505AD">
      <w:pPr>
        <w:pStyle w:val="Liststycke"/>
      </w:pPr>
      <w:r w:rsidRPr="000505AD">
        <w:t xml:space="preserve">På Gothia Account kan lagledaren </w:t>
      </w:r>
      <w:r>
        <w:t xml:space="preserve">(Daniel A) </w:t>
      </w:r>
      <w:r w:rsidRPr="000505AD">
        <w:t>beställa extra Gothia Card till medresande föräldrar eller supportrar</w:t>
      </w:r>
      <w:r w:rsidR="0073148D">
        <w:t xml:space="preserve"> (400kr)</w:t>
      </w:r>
      <w:r w:rsidRPr="000505AD">
        <w:t>. I Gothia Card ingår en fysisk invigningsbiljett och vid beställning via Gothia Account får ni platser tillsammans med laget.</w:t>
      </w:r>
    </w:p>
    <w:p w14:paraId="2697472A" w14:textId="77777777" w:rsidR="000505AD" w:rsidRDefault="000505AD" w:rsidP="000505AD">
      <w:pPr>
        <w:pStyle w:val="Liststycke"/>
      </w:pPr>
      <w:r w:rsidRPr="000505AD">
        <w:t xml:space="preserve">För alla som bokar hotell via Gothia Cup (spelare, ledare, föräldrar, supporters </w:t>
      </w:r>
      <w:proofErr w:type="gramStart"/>
      <w:r w:rsidRPr="000505AD">
        <w:t>m.fl.</w:t>
      </w:r>
      <w:proofErr w:type="gramEnd"/>
      <w:r w:rsidRPr="000505AD">
        <w:t>) ingår Gothia Card i boendekostnaden.</w:t>
      </w:r>
    </w:p>
    <w:p w14:paraId="217C18A0" w14:textId="6E3F4ADA" w:rsidR="00237317" w:rsidRDefault="000505AD" w:rsidP="00237317">
      <w:pPr>
        <w:pStyle w:val="Liststycke"/>
      </w:pPr>
      <w:r w:rsidRPr="000505AD">
        <w:t>Det går inte att beställa</w:t>
      </w:r>
      <w:r>
        <w:t>/</w:t>
      </w:r>
      <w:r w:rsidRPr="000505AD">
        <w:t>lösa invigningsbiljetter via Gothia Cup.</w:t>
      </w:r>
    </w:p>
    <w:p w14:paraId="389816B6" w14:textId="77777777" w:rsidR="00237317" w:rsidRDefault="00237317" w:rsidP="00237317">
      <w:pPr>
        <w:pStyle w:val="Liststycke"/>
      </w:pPr>
    </w:p>
    <w:p w14:paraId="21CA8014" w14:textId="3A480D4D" w:rsidR="00237317" w:rsidRDefault="00237317" w:rsidP="00237317">
      <w:pPr>
        <w:pStyle w:val="Liststycke"/>
        <w:numPr>
          <w:ilvl w:val="0"/>
          <w:numId w:val="4"/>
        </w:numPr>
      </w:pPr>
      <w:r>
        <w:t>Till anhöriga så rekommenderar vi att boka hotell genom följande länk:</w:t>
      </w:r>
    </w:p>
    <w:p w14:paraId="369AC39E" w14:textId="70070E0F" w:rsidR="00237317" w:rsidRDefault="00000000" w:rsidP="00237317">
      <w:pPr>
        <w:pStyle w:val="Liststycke"/>
      </w:pPr>
      <w:hyperlink r:id="rId6" w:history="1">
        <w:r w:rsidR="00237317">
          <w:rPr>
            <w:rStyle w:val="Hyperlnk"/>
          </w:rPr>
          <w:t>Boka hotell - Gothia Cup</w:t>
        </w:r>
      </w:hyperlink>
    </w:p>
    <w:p w14:paraId="755624FB" w14:textId="77777777" w:rsidR="000505AD" w:rsidRDefault="000505AD" w:rsidP="000505AD">
      <w:pPr>
        <w:pStyle w:val="Liststycke"/>
      </w:pPr>
    </w:p>
    <w:p w14:paraId="71520600" w14:textId="42D64628" w:rsidR="0026669E" w:rsidRDefault="0059266B" w:rsidP="00885CB8">
      <w:pPr>
        <w:pStyle w:val="Liststycke"/>
        <w:numPr>
          <w:ilvl w:val="0"/>
          <w:numId w:val="1"/>
        </w:numPr>
      </w:pPr>
      <w:r>
        <w:t>Specialkost</w:t>
      </w:r>
      <w:r w:rsidR="0026669E">
        <w:t xml:space="preserve"> anmäls till </w:t>
      </w:r>
      <w:hyperlink r:id="rId7" w:history="1">
        <w:r w:rsidR="0026669E" w:rsidRPr="007C1121">
          <w:rPr>
            <w:rStyle w:val="Hyperlnk"/>
          </w:rPr>
          <w:t>daniel.alpenberg@gmail.com</w:t>
        </w:r>
      </w:hyperlink>
    </w:p>
    <w:p w14:paraId="7FE50922" w14:textId="77777777" w:rsidR="00BA2829" w:rsidRPr="00BA2829" w:rsidRDefault="00BA2829" w:rsidP="00BA2829">
      <w:pPr>
        <w:pStyle w:val="Liststycke"/>
      </w:pPr>
      <w:r w:rsidRPr="00BA2829">
        <w:t>Meny</w:t>
      </w:r>
    </w:p>
    <w:p w14:paraId="109C4C40" w14:textId="77777777" w:rsidR="00BA2829" w:rsidRPr="00BA2829" w:rsidRDefault="00BA2829" w:rsidP="00BA2829">
      <w:pPr>
        <w:pStyle w:val="Liststycke"/>
      </w:pPr>
      <w:r w:rsidRPr="00BA2829">
        <w:t>Menyn publiceras på Gothia Account i maj.</w:t>
      </w:r>
    </w:p>
    <w:p w14:paraId="5725E022" w14:textId="58344A77" w:rsidR="00BA2829" w:rsidRPr="00BA2829" w:rsidRDefault="00BA2829" w:rsidP="00BA2829">
      <w:pPr>
        <w:pStyle w:val="Liststycke"/>
        <w:ind w:left="1304"/>
      </w:pPr>
      <w:r w:rsidRPr="00BA2829">
        <w:t>Till lunch och middag serveras en salladsbuffé, i buffén finns matiga alternativ som marinerad pasta och kyckling. Om du vill kan du mixa din eg</w:t>
      </w:r>
      <w:r w:rsidR="00D14D95">
        <w:t>na</w:t>
      </w:r>
      <w:r w:rsidRPr="00BA2829">
        <w:t xml:space="preserve"> salladstallrik som huvudrätt. Till frukost serveras både mjukt och hårt bröd, till lunch och middag serveras hårt bröd. Mjölk och vatten serveras till måltiderna, till frukost serveras även juice. Vid fika serveras kaffe/te och smörgås. Till lunch serveras en frukt som du får gärna ta med dig ut från matsalen för att äta senare.</w:t>
      </w:r>
    </w:p>
    <w:p w14:paraId="459D24F1" w14:textId="77777777" w:rsidR="00A9667C" w:rsidRDefault="00A9667C">
      <w:r>
        <w:br w:type="page"/>
      </w:r>
    </w:p>
    <w:p w14:paraId="51BF9BD1" w14:textId="699CF62E" w:rsidR="00BA2829" w:rsidRDefault="00BA2829" w:rsidP="00BA2829">
      <w:pPr>
        <w:pStyle w:val="Liststycke"/>
      </w:pPr>
      <w:r w:rsidRPr="00BA2829">
        <w:lastRenderedPageBreak/>
        <w:t>Öppettider</w:t>
      </w:r>
    </w:p>
    <w:p w14:paraId="1C7FA089" w14:textId="5826560A" w:rsidR="00BA2829" w:rsidRPr="00BA2829" w:rsidRDefault="00BA2829" w:rsidP="00BA2829">
      <w:pPr>
        <w:pStyle w:val="Liststycke"/>
      </w:pPr>
      <w:r w:rsidRPr="00BA2829">
        <w:t>Våra matsalar är öppna nästan hela dagen, för att underlätta ert lags tidsplanering.</w:t>
      </w:r>
    </w:p>
    <w:p w14:paraId="673E7B63" w14:textId="77777777" w:rsidR="00BA2829" w:rsidRPr="00BA2829" w:rsidRDefault="00BA2829" w:rsidP="00BA2829">
      <w:pPr>
        <w:pStyle w:val="Liststycke"/>
        <w:numPr>
          <w:ilvl w:val="1"/>
          <w:numId w:val="4"/>
        </w:numPr>
      </w:pPr>
      <w:r w:rsidRPr="00BA2829">
        <w:t>Frukost serveras kl. 06.00–09.30</w:t>
      </w:r>
    </w:p>
    <w:p w14:paraId="63107A13" w14:textId="77777777" w:rsidR="00BA2829" w:rsidRPr="00BA2829" w:rsidRDefault="00BA2829" w:rsidP="00BA2829">
      <w:pPr>
        <w:pStyle w:val="Liststycke"/>
        <w:numPr>
          <w:ilvl w:val="1"/>
          <w:numId w:val="4"/>
        </w:numPr>
      </w:pPr>
      <w:r w:rsidRPr="00BA2829">
        <w:t>Fika serveras kl. 09.30–11.00</w:t>
      </w:r>
    </w:p>
    <w:p w14:paraId="44CFF2C4" w14:textId="77777777" w:rsidR="00BA2829" w:rsidRDefault="00BA2829" w:rsidP="00BA2829">
      <w:pPr>
        <w:pStyle w:val="Liststycke"/>
        <w:numPr>
          <w:ilvl w:val="1"/>
          <w:numId w:val="4"/>
        </w:numPr>
      </w:pPr>
      <w:r w:rsidRPr="00BA2829">
        <w:t>Lunch serveras kl. 11.00–15.30</w:t>
      </w:r>
    </w:p>
    <w:p w14:paraId="417DA2D1" w14:textId="480D645C" w:rsidR="00BA2829" w:rsidRPr="00BA2829" w:rsidRDefault="00BA2829" w:rsidP="00BA2829">
      <w:pPr>
        <w:pStyle w:val="Liststycke"/>
        <w:numPr>
          <w:ilvl w:val="1"/>
          <w:numId w:val="4"/>
        </w:numPr>
      </w:pPr>
      <w:r w:rsidRPr="00BA2829">
        <w:t>Middag serveras kl. 16.30–20.30</w:t>
      </w:r>
    </w:p>
    <w:p w14:paraId="3B7B9ED8" w14:textId="77777777" w:rsidR="000505AD" w:rsidRDefault="000505AD" w:rsidP="000505AD">
      <w:pPr>
        <w:pStyle w:val="Liststycke"/>
      </w:pPr>
    </w:p>
    <w:p w14:paraId="06CAF992" w14:textId="3E8E0581" w:rsidR="000505AD" w:rsidRDefault="0026669E" w:rsidP="000505AD">
      <w:pPr>
        <w:pStyle w:val="Liststycke"/>
        <w:numPr>
          <w:ilvl w:val="0"/>
          <w:numId w:val="1"/>
        </w:numPr>
      </w:pPr>
      <w:r w:rsidRPr="0026669E">
        <w:t>Följ turneringen, ladda ner appen:</w:t>
      </w:r>
      <w:r>
        <w:rPr>
          <w:b/>
          <w:bCs/>
        </w:rPr>
        <w:t xml:space="preserve"> </w:t>
      </w:r>
      <w:hyperlink r:id="rId8" w:history="1">
        <w:r>
          <w:rPr>
            <w:rStyle w:val="Hyperlnk"/>
          </w:rPr>
          <w:t>The Gothia App - Gothia Cup</w:t>
        </w:r>
      </w:hyperlink>
    </w:p>
    <w:p w14:paraId="704F5D82" w14:textId="77777777" w:rsidR="000505AD" w:rsidRDefault="000505AD" w:rsidP="000505AD">
      <w:pPr>
        <w:pStyle w:val="Liststycke"/>
      </w:pPr>
    </w:p>
    <w:p w14:paraId="05B76109" w14:textId="4EFA30BD" w:rsidR="0059266B" w:rsidRDefault="0059266B" w:rsidP="00885CB8">
      <w:pPr>
        <w:pStyle w:val="Liststycke"/>
        <w:numPr>
          <w:ilvl w:val="0"/>
          <w:numId w:val="1"/>
        </w:numPr>
      </w:pPr>
      <w:r>
        <w:t>Skola tilldelas i juni.</w:t>
      </w:r>
      <w:r w:rsidR="000505AD">
        <w:t xml:space="preserve"> Mer information om att bo på skola läs i följande länk: </w:t>
      </w:r>
      <w:hyperlink r:id="rId9" w:history="1">
        <w:r w:rsidR="000505AD">
          <w:rPr>
            <w:rStyle w:val="Hyperlnk"/>
          </w:rPr>
          <w:t>Att bo på skola - Gothia Cup - Hjälpcenter</w:t>
        </w:r>
      </w:hyperlink>
    </w:p>
    <w:p w14:paraId="3837B29D" w14:textId="77777777" w:rsidR="000505AD" w:rsidRDefault="000505AD" w:rsidP="000505AD">
      <w:pPr>
        <w:pStyle w:val="Liststycke"/>
      </w:pPr>
    </w:p>
    <w:p w14:paraId="5532DF21" w14:textId="37C22161" w:rsidR="00237317" w:rsidRDefault="000B42E9" w:rsidP="00237317">
      <w:pPr>
        <w:pStyle w:val="Liststycke"/>
        <w:numPr>
          <w:ilvl w:val="0"/>
          <w:numId w:val="1"/>
        </w:numPr>
      </w:pPr>
      <w:r w:rsidRPr="00653C8C">
        <w:t>Samtliga boende spelare och ledare betalar en boendekostnad och en deltagaravgift. I kostnaden ingår Gothia Card och 18 måltider (frukost, lunch och middag) som inleds med middag 14 juli och avslutas med lunch 20 juli. Minimum två, maximalt fyra ledare per lag kan bo på skolan. Medtag madrass och filt (medhavd madrass får ej vara bredare än 75 cm per person). Vi uppmanar alla deltagare och ledare att aldrig lämna värdefulla föremål eller pengar kvar på skolan</w:t>
      </w:r>
    </w:p>
    <w:p w14:paraId="3E668676" w14:textId="77777777" w:rsidR="00237317" w:rsidRDefault="00237317" w:rsidP="00237317">
      <w:pPr>
        <w:pStyle w:val="Liststycke"/>
      </w:pPr>
    </w:p>
    <w:p w14:paraId="67587969" w14:textId="106CFD4F" w:rsidR="000B42E9" w:rsidRPr="00653C8C" w:rsidRDefault="000B42E9" w:rsidP="00653C8C">
      <w:pPr>
        <w:pStyle w:val="Liststycke"/>
        <w:numPr>
          <w:ilvl w:val="0"/>
          <w:numId w:val="1"/>
        </w:numPr>
      </w:pPr>
      <w:r w:rsidRPr="00653C8C">
        <w:t>Tävlingsform</w:t>
      </w:r>
    </w:p>
    <w:p w14:paraId="48368C1B" w14:textId="1D057C60" w:rsidR="000B42E9" w:rsidRPr="00653C8C" w:rsidRDefault="000B42E9" w:rsidP="00653C8C">
      <w:pPr>
        <w:pStyle w:val="Liststycke"/>
      </w:pPr>
      <w:r w:rsidRPr="00653C8C">
        <w:t xml:space="preserve">Till Gothia Cup är alla klubblag välkomna. </w:t>
      </w:r>
    </w:p>
    <w:p w14:paraId="6FA9D547" w14:textId="6B9240F4" w:rsidR="000B42E9" w:rsidRDefault="000B42E9" w:rsidP="00653C8C">
      <w:pPr>
        <w:pStyle w:val="Liststycke"/>
      </w:pPr>
      <w:r w:rsidRPr="00653C8C">
        <w:t>Tävlingen inleds med ett gruppspel. Lagen delas in i grupper om fyra till fem lag där alla möter alla i en enkelserie. De två främst placerade lagen i gruppen går vidare till A-slutspel, övriga lag i gruppen går till B-slutspel. FIFA:s regler gäller i alla tillämpliga delar, i övrigt enligt Svenska Fotbollförbundets regler. Samtliga spelare måste vara försäkrade både för spel och fritid.</w:t>
      </w:r>
      <w:r w:rsidR="004E7D7C">
        <w:t xml:space="preserve"> (Genom Mariebo IK).</w:t>
      </w:r>
    </w:p>
    <w:p w14:paraId="6F5F351D" w14:textId="77777777" w:rsidR="000505AD" w:rsidRPr="00653C8C" w:rsidRDefault="000505AD" w:rsidP="00653C8C">
      <w:pPr>
        <w:pStyle w:val="Liststycke"/>
      </w:pPr>
    </w:p>
    <w:p w14:paraId="39CA0535" w14:textId="77777777" w:rsidR="00412147" w:rsidRPr="00653C8C" w:rsidRDefault="00412147" w:rsidP="00653C8C">
      <w:pPr>
        <w:pStyle w:val="Liststycke"/>
        <w:numPr>
          <w:ilvl w:val="0"/>
          <w:numId w:val="1"/>
        </w:numPr>
      </w:pPr>
      <w:r w:rsidRPr="00653C8C">
        <w:t>Viktiga datum</w:t>
      </w:r>
    </w:p>
    <w:p w14:paraId="17D2A40B" w14:textId="77777777" w:rsidR="00412147" w:rsidRPr="00653C8C" w:rsidRDefault="00412147" w:rsidP="00653C8C">
      <w:pPr>
        <w:pStyle w:val="Liststycke"/>
        <w:numPr>
          <w:ilvl w:val="1"/>
          <w:numId w:val="1"/>
        </w:numPr>
      </w:pPr>
      <w:r w:rsidRPr="00653C8C">
        <w:t>10 maj: Sista betalningsdag för boendekostnaden och/eller deltagaravgiften för alla lag som skall bo på skola, hotell eller har bokat eget boende.</w:t>
      </w:r>
    </w:p>
    <w:p w14:paraId="06EBFD83" w14:textId="77777777" w:rsidR="00412147" w:rsidRDefault="00412147" w:rsidP="00653C8C">
      <w:pPr>
        <w:pStyle w:val="Liststycke"/>
        <w:numPr>
          <w:ilvl w:val="1"/>
          <w:numId w:val="1"/>
        </w:numPr>
      </w:pPr>
      <w:r w:rsidRPr="00653C8C">
        <w:t>10 juni: Sista betalningsdag för extra beställningar så som transfer, extra Gothia Card, extra Leaders Card, specialmat eller matkort. Även sista datum att avboka enstaka spelare.</w:t>
      </w:r>
    </w:p>
    <w:p w14:paraId="7BA8E065" w14:textId="67B4B010" w:rsidR="002226AF" w:rsidRPr="00653C8C" w:rsidRDefault="002226AF" w:rsidP="000F7290">
      <w:pPr>
        <w:pStyle w:val="Liststycke"/>
        <w:numPr>
          <w:ilvl w:val="1"/>
          <w:numId w:val="1"/>
        </w:numPr>
      </w:pPr>
      <w:r w:rsidRPr="000F7290">
        <w:t xml:space="preserve">Senast den 20 juni </w:t>
      </w:r>
      <w:r w:rsidR="000F7290" w:rsidRPr="000F7290">
        <w:t>publiceras g</w:t>
      </w:r>
      <w:r w:rsidRPr="000F7290">
        <w:t>ruppindelningen och anmälda lag hemsida </w:t>
      </w:r>
      <w:hyperlink r:id="rId10" w:history="1">
        <w:r w:rsidR="000F7290" w:rsidRPr="007C1121">
          <w:rPr>
            <w:rStyle w:val="Hyperlnk"/>
          </w:rPr>
          <w:t>https://results.gothiacup.se/</w:t>
        </w:r>
      </w:hyperlink>
      <w:r w:rsidR="000F7290">
        <w:t xml:space="preserve"> </w:t>
      </w:r>
      <w:r w:rsidRPr="000F7290">
        <w:t>och i app</w:t>
      </w:r>
      <w:r w:rsidR="000F7290" w:rsidRPr="000F7290">
        <w:t>en</w:t>
      </w:r>
      <w:r w:rsidRPr="000F7290">
        <w:t>. Samtidigt publiceras tilldelad skola på Gothia Account. Det är först efter detta som ni kan se vilka lag som kommer delta i årets turnering. Vid detta tillfälle publiceras inga matchtider, det görs först en vecka senare. En vecka efter att vi publicerat matchtiderna för gruppspelet publiceras matchtiderna för slutspelet.</w:t>
      </w:r>
    </w:p>
    <w:p w14:paraId="266930F4" w14:textId="77777777" w:rsidR="00412147" w:rsidRPr="00653C8C" w:rsidRDefault="00412147" w:rsidP="00653C8C">
      <w:pPr>
        <w:pStyle w:val="Liststycke"/>
        <w:numPr>
          <w:ilvl w:val="1"/>
          <w:numId w:val="1"/>
        </w:numPr>
      </w:pPr>
      <w:r w:rsidRPr="00653C8C">
        <w:t>13 juli: Sista dag att checka in online</w:t>
      </w:r>
    </w:p>
    <w:p w14:paraId="2C87DA7B" w14:textId="77777777" w:rsidR="00412147" w:rsidRPr="00653C8C" w:rsidRDefault="00412147" w:rsidP="00653C8C">
      <w:pPr>
        <w:pStyle w:val="Liststycke"/>
        <w:numPr>
          <w:ilvl w:val="1"/>
          <w:numId w:val="1"/>
        </w:numPr>
      </w:pPr>
      <w:r w:rsidRPr="00653C8C">
        <w:t>14 juli: Ankomstdag, inga matcher spelas</w:t>
      </w:r>
    </w:p>
    <w:p w14:paraId="72D5725A" w14:textId="77777777" w:rsidR="00412147" w:rsidRPr="00653C8C" w:rsidRDefault="00412147" w:rsidP="00653C8C">
      <w:pPr>
        <w:pStyle w:val="Liststycke"/>
        <w:numPr>
          <w:ilvl w:val="1"/>
          <w:numId w:val="1"/>
        </w:numPr>
      </w:pPr>
      <w:r w:rsidRPr="00653C8C">
        <w:t>15 juli: Matcherna börjar och invigningen äger rum på Ullevi Stadium</w:t>
      </w:r>
    </w:p>
    <w:p w14:paraId="0190E674" w14:textId="77777777" w:rsidR="00412147" w:rsidRPr="00653C8C" w:rsidRDefault="00412147" w:rsidP="00653C8C">
      <w:pPr>
        <w:pStyle w:val="Liststycke"/>
        <w:numPr>
          <w:ilvl w:val="1"/>
          <w:numId w:val="1"/>
        </w:numPr>
      </w:pPr>
      <w:r w:rsidRPr="00653C8C">
        <w:t>16 juli: Sista dag för ålderskontroll</w:t>
      </w:r>
    </w:p>
    <w:p w14:paraId="37E5FFFA" w14:textId="540D160B" w:rsidR="000505AD" w:rsidRDefault="00412147" w:rsidP="000505AD">
      <w:pPr>
        <w:pStyle w:val="Liststycke"/>
        <w:numPr>
          <w:ilvl w:val="1"/>
          <w:numId w:val="1"/>
        </w:numPr>
      </w:pPr>
      <w:r w:rsidRPr="00653C8C">
        <w:t>20 juli: Finaler och avresedag</w:t>
      </w:r>
    </w:p>
    <w:p w14:paraId="28BB01D0" w14:textId="77777777" w:rsidR="000505AD" w:rsidRDefault="000505AD" w:rsidP="000505AD">
      <w:pPr>
        <w:pStyle w:val="Liststycke"/>
        <w:ind w:left="1440"/>
      </w:pPr>
    </w:p>
    <w:p w14:paraId="23976842" w14:textId="623728A7" w:rsidR="00BA2829" w:rsidRPr="00BA2829" w:rsidRDefault="0026669E" w:rsidP="00CA3977">
      <w:pPr>
        <w:pStyle w:val="Liststycke"/>
        <w:numPr>
          <w:ilvl w:val="0"/>
          <w:numId w:val="1"/>
        </w:numPr>
        <w:shd w:val="clear" w:color="auto" w:fill="FFFFFF"/>
        <w:spacing w:after="0" w:line="240" w:lineRule="auto"/>
      </w:pPr>
      <w:r w:rsidRPr="00BA2829">
        <w:t>Gothia Leaders Party</w:t>
      </w:r>
    </w:p>
    <w:p w14:paraId="7A42D9ED" w14:textId="34E2B23C" w:rsidR="0007344D" w:rsidRDefault="00CA3977" w:rsidP="0007344D">
      <w:pPr>
        <w:pStyle w:val="Liststycke"/>
        <w:numPr>
          <w:ilvl w:val="1"/>
          <w:numId w:val="1"/>
        </w:numPr>
      </w:pPr>
      <w:r>
        <w:t>E</w:t>
      </w:r>
      <w:r w:rsidR="00BA2829" w:rsidRPr="00BA2829">
        <w:t>n ansvarig vuxen måste finnas på plats tillsammans med spelarna även under ledarfesten</w:t>
      </w:r>
      <w:r>
        <w:t xml:space="preserve"> tisdag kväll</w:t>
      </w:r>
      <w:r w:rsidR="00BA2829" w:rsidRPr="00BA2829">
        <w:t>.</w:t>
      </w:r>
    </w:p>
    <w:p w14:paraId="5C5C4493" w14:textId="77777777" w:rsidR="0007344D" w:rsidRDefault="0007344D" w:rsidP="0007344D">
      <w:pPr>
        <w:pStyle w:val="Liststycke"/>
        <w:ind w:left="1440"/>
      </w:pPr>
    </w:p>
    <w:p w14:paraId="5F60B32A" w14:textId="77777777" w:rsidR="00CA3977" w:rsidRDefault="00CA3977" w:rsidP="0007344D">
      <w:pPr>
        <w:pStyle w:val="Liststycke"/>
        <w:ind w:left="1440"/>
      </w:pPr>
    </w:p>
    <w:p w14:paraId="151CBC0E" w14:textId="5B4F8D9C" w:rsidR="0007344D" w:rsidRDefault="0007344D" w:rsidP="00833AE0">
      <w:pPr>
        <w:ind w:left="360" w:firstLine="360"/>
      </w:pPr>
      <w:r>
        <w:t>Övrig info</w:t>
      </w:r>
    </w:p>
    <w:p w14:paraId="283CFEFF" w14:textId="77777777" w:rsidR="00343718" w:rsidRPr="00833AE0" w:rsidRDefault="00343718" w:rsidP="00833AE0">
      <w:pPr>
        <w:ind w:left="360" w:firstLine="360"/>
      </w:pPr>
      <w:r w:rsidRPr="00833AE0">
        <w:t>§ 4. Speltider</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2"/>
        <w:gridCol w:w="3544"/>
        <w:gridCol w:w="2835"/>
      </w:tblGrid>
      <w:tr w:rsidR="00343718" w:rsidRPr="00343718" w14:paraId="478C55DD" w14:textId="77777777" w:rsidTr="00833AE0">
        <w:tc>
          <w:tcPr>
            <w:tcW w:w="2832" w:type="dxa"/>
            <w:tcMar>
              <w:top w:w="213" w:type="dxa"/>
              <w:left w:w="0" w:type="dxa"/>
              <w:bottom w:w="213" w:type="dxa"/>
              <w:right w:w="160" w:type="dxa"/>
            </w:tcMar>
            <w:vAlign w:val="bottom"/>
            <w:hideMark/>
          </w:tcPr>
          <w:p w14:paraId="470F4864" w14:textId="77777777" w:rsidR="00343718" w:rsidRPr="00343718" w:rsidRDefault="00343718" w:rsidP="00833AE0">
            <w:pPr>
              <w:pBdr>
                <w:top w:val="single" w:sz="2" w:space="0" w:color="E5E7EB"/>
                <w:left w:val="single" w:sz="2" w:space="0" w:color="E5E7EB"/>
                <w:bottom w:val="single" w:sz="2" w:space="0" w:color="E5E7EB"/>
                <w:right w:val="single" w:sz="2" w:space="0" w:color="E5E7EB"/>
              </w:pBdr>
              <w:ind w:left="360" w:firstLine="360"/>
            </w:pPr>
            <w:r w:rsidRPr="00343718">
              <w:t>Klass</w:t>
            </w:r>
          </w:p>
        </w:tc>
        <w:tc>
          <w:tcPr>
            <w:tcW w:w="3544" w:type="dxa"/>
            <w:tcMar>
              <w:top w:w="213" w:type="dxa"/>
              <w:left w:w="160" w:type="dxa"/>
              <w:bottom w:w="213" w:type="dxa"/>
              <w:right w:w="160" w:type="dxa"/>
            </w:tcMar>
            <w:vAlign w:val="bottom"/>
            <w:hideMark/>
          </w:tcPr>
          <w:p w14:paraId="3058F04F" w14:textId="77777777" w:rsidR="00343718" w:rsidRPr="00343718" w:rsidRDefault="00343718" w:rsidP="00833AE0">
            <w:pPr>
              <w:pBdr>
                <w:top w:val="single" w:sz="2" w:space="0" w:color="E5E7EB"/>
                <w:left w:val="single" w:sz="2" w:space="0" w:color="E5E7EB"/>
                <w:bottom w:val="single" w:sz="2" w:space="0" w:color="E5E7EB"/>
                <w:right w:val="single" w:sz="2" w:space="0" w:color="E5E7EB"/>
              </w:pBdr>
              <w:ind w:left="360" w:firstLine="360"/>
            </w:pPr>
            <w:r w:rsidRPr="00343718">
              <w:t>Gruppspel och B-slutspel</w:t>
            </w:r>
          </w:p>
        </w:tc>
        <w:tc>
          <w:tcPr>
            <w:tcW w:w="2835" w:type="dxa"/>
            <w:tcMar>
              <w:top w:w="213" w:type="dxa"/>
              <w:left w:w="160" w:type="dxa"/>
              <w:bottom w:w="213" w:type="dxa"/>
              <w:right w:w="0" w:type="dxa"/>
            </w:tcMar>
            <w:vAlign w:val="bottom"/>
            <w:hideMark/>
          </w:tcPr>
          <w:p w14:paraId="5F07C137" w14:textId="77777777" w:rsidR="00343718" w:rsidRPr="00343718" w:rsidRDefault="00343718" w:rsidP="00833AE0">
            <w:pPr>
              <w:pBdr>
                <w:top w:val="single" w:sz="2" w:space="0" w:color="E5E7EB"/>
                <w:left w:val="single" w:sz="2" w:space="0" w:color="E5E7EB"/>
                <w:bottom w:val="single" w:sz="2" w:space="0" w:color="E5E7EB"/>
                <w:right w:val="single" w:sz="2" w:space="0" w:color="E5E7EB"/>
              </w:pBdr>
              <w:ind w:left="360" w:firstLine="360"/>
            </w:pPr>
            <w:r w:rsidRPr="00343718">
              <w:t>A-slutspel</w:t>
            </w:r>
          </w:p>
        </w:tc>
      </w:tr>
      <w:tr w:rsidR="00343718" w:rsidRPr="00343718" w14:paraId="1164ADB1" w14:textId="77777777" w:rsidTr="00833AE0">
        <w:tc>
          <w:tcPr>
            <w:tcW w:w="2832" w:type="dxa"/>
            <w:tcMar>
              <w:top w:w="213" w:type="dxa"/>
              <w:left w:w="0" w:type="dxa"/>
              <w:bottom w:w="213" w:type="dxa"/>
              <w:right w:w="160" w:type="dxa"/>
            </w:tcMar>
            <w:vAlign w:val="bottom"/>
            <w:hideMark/>
          </w:tcPr>
          <w:p w14:paraId="6DC6D4ED" w14:textId="77777777" w:rsidR="00343718" w:rsidRPr="00343718" w:rsidRDefault="00343718" w:rsidP="00833AE0">
            <w:pPr>
              <w:pBdr>
                <w:top w:val="single" w:sz="2" w:space="0" w:color="E5E7EB"/>
                <w:left w:val="single" w:sz="2" w:space="0" w:color="E5E7EB"/>
                <w:bottom w:val="single" w:sz="2" w:space="0" w:color="E5E7EB"/>
                <w:right w:val="single" w:sz="2" w:space="0" w:color="E5E7EB"/>
              </w:pBdr>
              <w:ind w:left="360" w:firstLine="360"/>
            </w:pPr>
            <w:r w:rsidRPr="00343718">
              <w:t>B18, B17, B16, B15</w:t>
            </w:r>
          </w:p>
        </w:tc>
        <w:tc>
          <w:tcPr>
            <w:tcW w:w="3544" w:type="dxa"/>
            <w:tcMar>
              <w:top w:w="213" w:type="dxa"/>
              <w:left w:w="160" w:type="dxa"/>
              <w:bottom w:w="213" w:type="dxa"/>
              <w:right w:w="160" w:type="dxa"/>
            </w:tcMar>
            <w:vAlign w:val="bottom"/>
            <w:hideMark/>
          </w:tcPr>
          <w:p w14:paraId="7FE37989" w14:textId="77777777" w:rsidR="00343718" w:rsidRPr="00343718" w:rsidRDefault="00343718" w:rsidP="00833AE0">
            <w:pPr>
              <w:pBdr>
                <w:top w:val="single" w:sz="2" w:space="0" w:color="E5E7EB"/>
                <w:left w:val="single" w:sz="2" w:space="0" w:color="E5E7EB"/>
                <w:bottom w:val="single" w:sz="2" w:space="0" w:color="E5E7EB"/>
                <w:right w:val="single" w:sz="2" w:space="0" w:color="E5E7EB"/>
              </w:pBdr>
              <w:ind w:left="360" w:firstLine="360"/>
            </w:pPr>
            <w:r w:rsidRPr="00343718">
              <w:t>2×25 min</w:t>
            </w:r>
          </w:p>
        </w:tc>
        <w:tc>
          <w:tcPr>
            <w:tcW w:w="2835" w:type="dxa"/>
            <w:tcMar>
              <w:top w:w="213" w:type="dxa"/>
              <w:left w:w="160" w:type="dxa"/>
              <w:bottom w:w="213" w:type="dxa"/>
              <w:right w:w="0" w:type="dxa"/>
            </w:tcMar>
            <w:vAlign w:val="bottom"/>
            <w:hideMark/>
          </w:tcPr>
          <w:p w14:paraId="54BA7D45" w14:textId="77777777" w:rsidR="00343718" w:rsidRPr="00343718" w:rsidRDefault="00343718" w:rsidP="00833AE0">
            <w:pPr>
              <w:pBdr>
                <w:top w:val="single" w:sz="2" w:space="0" w:color="E5E7EB"/>
                <w:left w:val="single" w:sz="2" w:space="0" w:color="E5E7EB"/>
                <w:bottom w:val="single" w:sz="2" w:space="0" w:color="E5E7EB"/>
                <w:right w:val="single" w:sz="2" w:space="0" w:color="E5E7EB"/>
              </w:pBdr>
              <w:ind w:left="360" w:firstLine="360"/>
            </w:pPr>
            <w:r w:rsidRPr="00343718">
              <w:t>2×30 min</w:t>
            </w:r>
          </w:p>
        </w:tc>
      </w:tr>
    </w:tbl>
    <w:p w14:paraId="5268B52F" w14:textId="77777777" w:rsidR="00343718" w:rsidRDefault="00343718" w:rsidP="00833AE0">
      <w:pPr>
        <w:ind w:left="360" w:firstLine="360"/>
      </w:pPr>
    </w:p>
    <w:sectPr w:rsidR="00343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617"/>
    <w:multiLevelType w:val="hybridMultilevel"/>
    <w:tmpl w:val="E3BAEA56"/>
    <w:lvl w:ilvl="0" w:tplc="B0066B18">
      <w:start w:val="2024"/>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4902CC8"/>
    <w:multiLevelType w:val="hybridMultilevel"/>
    <w:tmpl w:val="C3D6A1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1A48E7"/>
    <w:multiLevelType w:val="hybridMultilevel"/>
    <w:tmpl w:val="772EA77A"/>
    <w:lvl w:ilvl="0" w:tplc="041D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AE4735A"/>
    <w:multiLevelType w:val="multilevel"/>
    <w:tmpl w:val="26B6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65624"/>
    <w:multiLevelType w:val="hybridMultilevel"/>
    <w:tmpl w:val="3B0CA4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4677C0"/>
    <w:multiLevelType w:val="multilevel"/>
    <w:tmpl w:val="A6C0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014036">
    <w:abstractNumId w:val="4"/>
  </w:num>
  <w:num w:numId="2" w16cid:durableId="1029990815">
    <w:abstractNumId w:val="0"/>
  </w:num>
  <w:num w:numId="3" w16cid:durableId="237374675">
    <w:abstractNumId w:val="2"/>
  </w:num>
  <w:num w:numId="4" w16cid:durableId="1636566679">
    <w:abstractNumId w:val="1"/>
  </w:num>
  <w:num w:numId="5" w16cid:durableId="1062950399">
    <w:abstractNumId w:val="3"/>
  </w:num>
  <w:num w:numId="6" w16cid:durableId="1299338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B8"/>
    <w:rsid w:val="000505AD"/>
    <w:rsid w:val="0007344D"/>
    <w:rsid w:val="000B42E9"/>
    <w:rsid w:val="000F7290"/>
    <w:rsid w:val="002226AF"/>
    <w:rsid w:val="00237317"/>
    <w:rsid w:val="0026669E"/>
    <w:rsid w:val="00343718"/>
    <w:rsid w:val="00367E93"/>
    <w:rsid w:val="00412147"/>
    <w:rsid w:val="00436DD9"/>
    <w:rsid w:val="004E7D7C"/>
    <w:rsid w:val="0059266B"/>
    <w:rsid w:val="0064375C"/>
    <w:rsid w:val="00653C8C"/>
    <w:rsid w:val="0073148D"/>
    <w:rsid w:val="00833AE0"/>
    <w:rsid w:val="00885CB8"/>
    <w:rsid w:val="00986ABB"/>
    <w:rsid w:val="00A9667C"/>
    <w:rsid w:val="00BA2829"/>
    <w:rsid w:val="00BC0328"/>
    <w:rsid w:val="00CA3977"/>
    <w:rsid w:val="00D14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81CE"/>
  <w15:chartTrackingRefBased/>
  <w15:docId w15:val="{805218F4-AC6F-4C33-8401-139F1D55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5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85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885CB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885CB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85CB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85CB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85CB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85CB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85CB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5CB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85CB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885CB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885CB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85CB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85CB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85CB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85CB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85CB8"/>
    <w:rPr>
      <w:rFonts w:eastAsiaTheme="majorEastAsia" w:cstheme="majorBidi"/>
      <w:color w:val="272727" w:themeColor="text1" w:themeTint="D8"/>
    </w:rPr>
  </w:style>
  <w:style w:type="paragraph" w:styleId="Rubrik">
    <w:name w:val="Title"/>
    <w:basedOn w:val="Normal"/>
    <w:next w:val="Normal"/>
    <w:link w:val="RubrikChar"/>
    <w:uiPriority w:val="10"/>
    <w:qFormat/>
    <w:rsid w:val="00885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5CB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85CB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85C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85CB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85CB8"/>
    <w:rPr>
      <w:i/>
      <w:iCs/>
      <w:color w:val="404040" w:themeColor="text1" w:themeTint="BF"/>
    </w:rPr>
  </w:style>
  <w:style w:type="paragraph" w:styleId="Liststycke">
    <w:name w:val="List Paragraph"/>
    <w:basedOn w:val="Normal"/>
    <w:uiPriority w:val="34"/>
    <w:qFormat/>
    <w:rsid w:val="00885CB8"/>
    <w:pPr>
      <w:ind w:left="720"/>
      <w:contextualSpacing/>
    </w:pPr>
  </w:style>
  <w:style w:type="character" w:styleId="Starkbetoning">
    <w:name w:val="Intense Emphasis"/>
    <w:basedOn w:val="Standardstycketeckensnitt"/>
    <w:uiPriority w:val="21"/>
    <w:qFormat/>
    <w:rsid w:val="00885CB8"/>
    <w:rPr>
      <w:i/>
      <w:iCs/>
      <w:color w:val="0F4761" w:themeColor="accent1" w:themeShade="BF"/>
    </w:rPr>
  </w:style>
  <w:style w:type="paragraph" w:styleId="Starktcitat">
    <w:name w:val="Intense Quote"/>
    <w:basedOn w:val="Normal"/>
    <w:next w:val="Normal"/>
    <w:link w:val="StarktcitatChar"/>
    <w:uiPriority w:val="30"/>
    <w:qFormat/>
    <w:rsid w:val="00885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85CB8"/>
    <w:rPr>
      <w:i/>
      <w:iCs/>
      <w:color w:val="0F4761" w:themeColor="accent1" w:themeShade="BF"/>
    </w:rPr>
  </w:style>
  <w:style w:type="character" w:styleId="Starkreferens">
    <w:name w:val="Intense Reference"/>
    <w:basedOn w:val="Standardstycketeckensnitt"/>
    <w:uiPriority w:val="32"/>
    <w:qFormat/>
    <w:rsid w:val="00885CB8"/>
    <w:rPr>
      <w:b/>
      <w:bCs/>
      <w:smallCaps/>
      <w:color w:val="0F4761" w:themeColor="accent1" w:themeShade="BF"/>
      <w:spacing w:val="5"/>
    </w:rPr>
  </w:style>
  <w:style w:type="paragraph" w:styleId="Normalwebb">
    <w:name w:val="Normal (Web)"/>
    <w:basedOn w:val="Normal"/>
    <w:uiPriority w:val="99"/>
    <w:semiHidden/>
    <w:unhideWhenUsed/>
    <w:rsid w:val="000B42E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412147"/>
    <w:rPr>
      <w:b/>
      <w:bCs/>
    </w:rPr>
  </w:style>
  <w:style w:type="character" w:styleId="Hyperlnk">
    <w:name w:val="Hyperlink"/>
    <w:basedOn w:val="Standardstycketeckensnitt"/>
    <w:uiPriority w:val="99"/>
    <w:unhideWhenUsed/>
    <w:rsid w:val="0026669E"/>
    <w:rPr>
      <w:color w:val="0000FF"/>
      <w:u w:val="single"/>
    </w:rPr>
  </w:style>
  <w:style w:type="character" w:styleId="AnvndHyperlnk">
    <w:name w:val="FollowedHyperlink"/>
    <w:basedOn w:val="Standardstycketeckensnitt"/>
    <w:uiPriority w:val="99"/>
    <w:semiHidden/>
    <w:unhideWhenUsed/>
    <w:rsid w:val="0026669E"/>
    <w:rPr>
      <w:color w:val="96607D" w:themeColor="followedHyperlink"/>
      <w:u w:val="single"/>
    </w:rPr>
  </w:style>
  <w:style w:type="character" w:styleId="Olstomnmnande">
    <w:name w:val="Unresolved Mention"/>
    <w:basedOn w:val="Standardstycketeckensnitt"/>
    <w:uiPriority w:val="99"/>
    <w:semiHidden/>
    <w:unhideWhenUsed/>
    <w:rsid w:val="0026669E"/>
    <w:rPr>
      <w:color w:val="605E5C"/>
      <w:shd w:val="clear" w:color="auto" w:fill="E1DFDD"/>
    </w:rPr>
  </w:style>
  <w:style w:type="paragraph" w:styleId="Ingetavstnd">
    <w:name w:val="No Spacing"/>
    <w:uiPriority w:val="1"/>
    <w:qFormat/>
    <w:rsid w:val="00050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0443">
      <w:bodyDiv w:val="1"/>
      <w:marLeft w:val="0"/>
      <w:marRight w:val="0"/>
      <w:marTop w:val="0"/>
      <w:marBottom w:val="0"/>
      <w:divBdr>
        <w:top w:val="none" w:sz="0" w:space="0" w:color="auto"/>
        <w:left w:val="none" w:sz="0" w:space="0" w:color="auto"/>
        <w:bottom w:val="none" w:sz="0" w:space="0" w:color="auto"/>
        <w:right w:val="none" w:sz="0" w:space="0" w:color="auto"/>
      </w:divBdr>
    </w:div>
    <w:div w:id="494959263">
      <w:bodyDiv w:val="1"/>
      <w:marLeft w:val="0"/>
      <w:marRight w:val="0"/>
      <w:marTop w:val="0"/>
      <w:marBottom w:val="0"/>
      <w:divBdr>
        <w:top w:val="none" w:sz="0" w:space="0" w:color="auto"/>
        <w:left w:val="none" w:sz="0" w:space="0" w:color="auto"/>
        <w:bottom w:val="none" w:sz="0" w:space="0" w:color="auto"/>
        <w:right w:val="none" w:sz="0" w:space="0" w:color="auto"/>
      </w:divBdr>
    </w:div>
    <w:div w:id="868638856">
      <w:bodyDiv w:val="1"/>
      <w:marLeft w:val="0"/>
      <w:marRight w:val="0"/>
      <w:marTop w:val="0"/>
      <w:marBottom w:val="0"/>
      <w:divBdr>
        <w:top w:val="none" w:sz="0" w:space="0" w:color="auto"/>
        <w:left w:val="none" w:sz="0" w:space="0" w:color="auto"/>
        <w:bottom w:val="none" w:sz="0" w:space="0" w:color="auto"/>
        <w:right w:val="none" w:sz="0" w:space="0" w:color="auto"/>
      </w:divBdr>
    </w:div>
    <w:div w:id="942229201">
      <w:bodyDiv w:val="1"/>
      <w:marLeft w:val="0"/>
      <w:marRight w:val="0"/>
      <w:marTop w:val="0"/>
      <w:marBottom w:val="0"/>
      <w:divBdr>
        <w:top w:val="none" w:sz="0" w:space="0" w:color="auto"/>
        <w:left w:val="none" w:sz="0" w:space="0" w:color="auto"/>
        <w:bottom w:val="none" w:sz="0" w:space="0" w:color="auto"/>
        <w:right w:val="none" w:sz="0" w:space="0" w:color="auto"/>
      </w:divBdr>
    </w:div>
    <w:div w:id="983893575">
      <w:bodyDiv w:val="1"/>
      <w:marLeft w:val="0"/>
      <w:marRight w:val="0"/>
      <w:marTop w:val="0"/>
      <w:marBottom w:val="0"/>
      <w:divBdr>
        <w:top w:val="none" w:sz="0" w:space="0" w:color="auto"/>
        <w:left w:val="none" w:sz="0" w:space="0" w:color="auto"/>
        <w:bottom w:val="none" w:sz="0" w:space="0" w:color="auto"/>
        <w:right w:val="none" w:sz="0" w:space="0" w:color="auto"/>
      </w:divBdr>
    </w:div>
    <w:div w:id="1114860770">
      <w:bodyDiv w:val="1"/>
      <w:marLeft w:val="0"/>
      <w:marRight w:val="0"/>
      <w:marTop w:val="0"/>
      <w:marBottom w:val="0"/>
      <w:divBdr>
        <w:top w:val="none" w:sz="0" w:space="0" w:color="auto"/>
        <w:left w:val="none" w:sz="0" w:space="0" w:color="auto"/>
        <w:bottom w:val="none" w:sz="0" w:space="0" w:color="auto"/>
        <w:right w:val="none" w:sz="0" w:space="0" w:color="auto"/>
      </w:divBdr>
      <w:divsChild>
        <w:div w:id="1558709518">
          <w:marLeft w:val="0"/>
          <w:marRight w:val="0"/>
          <w:marTop w:val="0"/>
          <w:marBottom w:val="0"/>
          <w:divBdr>
            <w:top w:val="single" w:sz="2" w:space="0" w:color="auto"/>
            <w:left w:val="single" w:sz="2" w:space="0" w:color="auto"/>
            <w:bottom w:val="single" w:sz="2" w:space="0" w:color="auto"/>
            <w:right w:val="single" w:sz="2" w:space="0" w:color="auto"/>
          </w:divBdr>
        </w:div>
        <w:div w:id="1993831234">
          <w:marLeft w:val="0"/>
          <w:marRight w:val="0"/>
          <w:marTop w:val="0"/>
          <w:marBottom w:val="0"/>
          <w:divBdr>
            <w:top w:val="single" w:sz="2" w:space="0" w:color="auto"/>
            <w:left w:val="single" w:sz="2" w:space="0" w:color="auto"/>
            <w:bottom w:val="single" w:sz="2" w:space="0" w:color="auto"/>
            <w:right w:val="single" w:sz="2" w:space="0" w:color="auto"/>
          </w:divBdr>
        </w:div>
      </w:divsChild>
    </w:div>
    <w:div w:id="1386030408">
      <w:bodyDiv w:val="1"/>
      <w:marLeft w:val="0"/>
      <w:marRight w:val="0"/>
      <w:marTop w:val="0"/>
      <w:marBottom w:val="0"/>
      <w:divBdr>
        <w:top w:val="none" w:sz="0" w:space="0" w:color="auto"/>
        <w:left w:val="none" w:sz="0" w:space="0" w:color="auto"/>
        <w:bottom w:val="none" w:sz="0" w:space="0" w:color="auto"/>
        <w:right w:val="none" w:sz="0" w:space="0" w:color="auto"/>
      </w:divBdr>
    </w:div>
    <w:div w:id="1580598512">
      <w:bodyDiv w:val="1"/>
      <w:marLeft w:val="0"/>
      <w:marRight w:val="0"/>
      <w:marTop w:val="0"/>
      <w:marBottom w:val="0"/>
      <w:divBdr>
        <w:top w:val="none" w:sz="0" w:space="0" w:color="auto"/>
        <w:left w:val="none" w:sz="0" w:space="0" w:color="auto"/>
        <w:bottom w:val="none" w:sz="0" w:space="0" w:color="auto"/>
        <w:right w:val="none" w:sz="0" w:space="0" w:color="auto"/>
      </w:divBdr>
    </w:div>
    <w:div w:id="210410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hiacup.se/sv/the-gothia-app" TargetMode="External"/><Relationship Id="rId3" Type="http://schemas.openxmlformats.org/officeDocument/2006/relationships/settings" Target="settings.xml"/><Relationship Id="rId7" Type="http://schemas.openxmlformats.org/officeDocument/2006/relationships/hyperlink" Target="mailto:daniel.alpenber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thiacup.se/sv/boka-hotell" TargetMode="External"/><Relationship Id="rId11" Type="http://schemas.openxmlformats.org/officeDocument/2006/relationships/fontTable" Target="fontTable.xml"/><Relationship Id="rId5" Type="http://schemas.openxmlformats.org/officeDocument/2006/relationships/hyperlink" Target="https://gothiacup.se/sv/gothia-card" TargetMode="External"/><Relationship Id="rId10" Type="http://schemas.openxmlformats.org/officeDocument/2006/relationships/hyperlink" Target="https://results.gothiacup.se/" TargetMode="External"/><Relationship Id="rId4" Type="http://schemas.openxmlformats.org/officeDocument/2006/relationships/webSettings" Target="webSettings.xml"/><Relationship Id="rId9" Type="http://schemas.openxmlformats.org/officeDocument/2006/relationships/hyperlink" Target="https://support-se.gothiacup.se/article/79-att-bo-pa-skol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787</Words>
  <Characters>4172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Alpenberg</dc:creator>
  <cp:keywords/>
  <dc:description/>
  <cp:lastModifiedBy>Daniel Alpenberg</cp:lastModifiedBy>
  <cp:revision>5</cp:revision>
  <cp:lastPrinted>2024-04-11T15:39:00Z</cp:lastPrinted>
  <dcterms:created xsi:type="dcterms:W3CDTF">2024-04-11T15:35:00Z</dcterms:created>
  <dcterms:modified xsi:type="dcterms:W3CDTF">2024-04-11T15:53:00Z</dcterms:modified>
</cp:coreProperties>
</file>