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9E" w:rsidRDefault="00F05449">
      <w:pPr>
        <w:rPr>
          <w:b/>
          <w:sz w:val="28"/>
          <w:szCs w:val="28"/>
          <w:u w:val="single"/>
        </w:rPr>
      </w:pPr>
      <w:r w:rsidRPr="00F05449">
        <w:rPr>
          <w:b/>
          <w:sz w:val="28"/>
          <w:szCs w:val="28"/>
          <w:u w:val="single"/>
        </w:rPr>
        <w:t>EKONOMISK  STYRNIN</w:t>
      </w:r>
      <w:bookmarkStart w:id="0" w:name="_GoBack"/>
      <w:bookmarkEnd w:id="0"/>
      <w:r w:rsidRPr="00F05449">
        <w:rPr>
          <w:b/>
          <w:sz w:val="28"/>
          <w:szCs w:val="28"/>
          <w:u w:val="single"/>
        </w:rPr>
        <w:t xml:space="preserve">G – </w:t>
      </w:r>
      <w:r w:rsidR="00B26B98" w:rsidRPr="00F05449">
        <w:rPr>
          <w:b/>
          <w:sz w:val="28"/>
          <w:szCs w:val="28"/>
          <w:u w:val="single"/>
        </w:rPr>
        <w:t>policy</w:t>
      </w:r>
      <w:r w:rsidR="00BB37B4">
        <w:rPr>
          <w:b/>
          <w:sz w:val="28"/>
          <w:szCs w:val="28"/>
          <w:u w:val="single"/>
        </w:rPr>
        <w:t>s</w:t>
      </w:r>
      <w:r w:rsidRPr="00F05449">
        <w:rPr>
          <w:b/>
          <w:sz w:val="28"/>
          <w:szCs w:val="28"/>
          <w:u w:val="single"/>
        </w:rPr>
        <w:t xml:space="preserve"> och riktlinjer</w:t>
      </w:r>
    </w:p>
    <w:p w:rsidR="00F05449" w:rsidRDefault="00F05449">
      <w:pPr>
        <w:rPr>
          <w:sz w:val="24"/>
          <w:szCs w:val="24"/>
        </w:rPr>
      </w:pPr>
      <w:r>
        <w:rPr>
          <w:sz w:val="24"/>
          <w:szCs w:val="24"/>
        </w:rPr>
        <w:t>¤ All ekonomisk verksamhet inom Luleå SK ska bokföras och redovisas via transparenta konton som hanteras av kansliets bokföringssystem under kassörens</w:t>
      </w:r>
      <w:r w:rsidR="005F6582">
        <w:rPr>
          <w:sz w:val="24"/>
          <w:szCs w:val="24"/>
        </w:rPr>
        <w:t xml:space="preserve"> och kanslipersonalens</w:t>
      </w:r>
      <w:r>
        <w:rPr>
          <w:sz w:val="24"/>
          <w:szCs w:val="24"/>
        </w:rPr>
        <w:t xml:space="preserve"> ansvar.                                   </w:t>
      </w:r>
      <w:r w:rsidR="005F6582">
        <w:rPr>
          <w:sz w:val="24"/>
          <w:szCs w:val="24"/>
        </w:rPr>
        <w:tab/>
      </w:r>
      <w:r w:rsidR="005F6582">
        <w:rPr>
          <w:sz w:val="24"/>
          <w:szCs w:val="24"/>
        </w:rPr>
        <w:tab/>
      </w:r>
      <w:r w:rsidR="005F6582">
        <w:rPr>
          <w:sz w:val="24"/>
          <w:szCs w:val="24"/>
        </w:rPr>
        <w:tab/>
      </w:r>
      <w:r w:rsidR="005F6582">
        <w:rPr>
          <w:sz w:val="24"/>
          <w:szCs w:val="24"/>
        </w:rPr>
        <w:tab/>
      </w:r>
      <w:r w:rsidR="005F6582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>Detta innebär att s.k. privata lagkonton inte får existera</w:t>
      </w:r>
      <w:r w:rsidR="005F6582">
        <w:rPr>
          <w:sz w:val="24"/>
          <w:szCs w:val="24"/>
        </w:rPr>
        <w:t>.</w:t>
      </w:r>
    </w:p>
    <w:p w:rsidR="00F05449" w:rsidRDefault="00F05449">
      <w:pPr>
        <w:rPr>
          <w:sz w:val="24"/>
          <w:szCs w:val="24"/>
        </w:rPr>
      </w:pPr>
      <w:r>
        <w:rPr>
          <w:sz w:val="24"/>
          <w:szCs w:val="24"/>
        </w:rPr>
        <w:t>¤ Vid olika former av reklam-/sponsorförsäljning i Luleås SK:s</w:t>
      </w:r>
      <w:r w:rsidR="005F6582">
        <w:rPr>
          <w:sz w:val="24"/>
          <w:szCs w:val="24"/>
        </w:rPr>
        <w:t xml:space="preserve"> namn</w:t>
      </w:r>
      <w:r>
        <w:rPr>
          <w:sz w:val="24"/>
          <w:szCs w:val="24"/>
        </w:rPr>
        <w:t xml:space="preserve"> ska 10-20% av intäkterna tillfalla föreningen för att bl.a. finansiera hyror, kanslilöner,</w:t>
      </w:r>
      <w:r w:rsidR="005F6582">
        <w:rPr>
          <w:sz w:val="24"/>
          <w:szCs w:val="24"/>
        </w:rPr>
        <w:t xml:space="preserve"> gemensamt material,</w:t>
      </w:r>
      <w:r>
        <w:rPr>
          <w:sz w:val="24"/>
          <w:szCs w:val="24"/>
        </w:rPr>
        <w:t xml:space="preserve"> övriga administrativa kostnader etc. </w:t>
      </w:r>
    </w:p>
    <w:p w:rsidR="005F6582" w:rsidRDefault="005F6582">
      <w:pPr>
        <w:rPr>
          <w:sz w:val="24"/>
          <w:szCs w:val="24"/>
        </w:rPr>
      </w:pPr>
      <w:r>
        <w:rPr>
          <w:sz w:val="24"/>
          <w:szCs w:val="24"/>
        </w:rPr>
        <w:t>¤ En specifik marknads-/sponsorgrupp ska, under ordförandens ansvar, arbeta för att utöka föreningens intäkter via reklamförsäljning, lotterier etc. Avrapportering till styrelsen sker kontinuerligt vid de inplanerade månadsmötena.</w:t>
      </w:r>
    </w:p>
    <w:p w:rsidR="00102D9D" w:rsidRDefault="005F6582">
      <w:pPr>
        <w:rPr>
          <w:sz w:val="24"/>
          <w:szCs w:val="24"/>
        </w:rPr>
      </w:pPr>
      <w:r>
        <w:rPr>
          <w:sz w:val="24"/>
          <w:szCs w:val="24"/>
        </w:rPr>
        <w:t>¤ Kansliet, i samverkan med kassören, ansvarar för att ansökningarna för LOK-stöd och övriga kommunala/statliga bidrag inlämnas under avsatt tid.</w:t>
      </w:r>
    </w:p>
    <w:p w:rsidR="00102D9D" w:rsidRDefault="00102D9D">
      <w:pPr>
        <w:rPr>
          <w:sz w:val="24"/>
          <w:szCs w:val="24"/>
        </w:rPr>
      </w:pPr>
      <w:r>
        <w:rPr>
          <w:sz w:val="24"/>
          <w:szCs w:val="24"/>
        </w:rPr>
        <w:t xml:space="preserve">¤ </w:t>
      </w:r>
      <w:r w:rsidR="00F71747">
        <w:rPr>
          <w:sz w:val="24"/>
          <w:szCs w:val="24"/>
        </w:rPr>
        <w:t xml:space="preserve">Luleå SK ska </w:t>
      </w:r>
      <w:r>
        <w:rPr>
          <w:sz w:val="24"/>
          <w:szCs w:val="24"/>
        </w:rPr>
        <w:t xml:space="preserve">alltid se till att alla former av ekonomiskt samarbete enbart görs med verksamheter, företag eller privatpersoner som inte på något sätt kan ihopkopplas med någon form av olaglig verksamhet. </w:t>
      </w:r>
    </w:p>
    <w:p w:rsidR="005F6582" w:rsidRDefault="00102D9D">
      <w:pPr>
        <w:rPr>
          <w:sz w:val="24"/>
          <w:szCs w:val="24"/>
        </w:rPr>
      </w:pPr>
      <w:r>
        <w:rPr>
          <w:sz w:val="24"/>
          <w:szCs w:val="24"/>
        </w:rPr>
        <w:t xml:space="preserve">¤ Eventuella samarbetspartners ska även stå på en god moralisk grund. Vi accepterar inte någon form av </w:t>
      </w:r>
      <w:r w:rsidR="0027493E">
        <w:rPr>
          <w:sz w:val="24"/>
          <w:szCs w:val="24"/>
        </w:rPr>
        <w:t>exkluderande syn på vare sig ras</w:t>
      </w:r>
      <w:r>
        <w:rPr>
          <w:sz w:val="24"/>
          <w:szCs w:val="24"/>
        </w:rPr>
        <w:t>ism, sexue</w:t>
      </w:r>
      <w:r w:rsidR="00F71747">
        <w:rPr>
          <w:sz w:val="24"/>
          <w:szCs w:val="24"/>
        </w:rPr>
        <w:t xml:space="preserve">ll läggning, religion eller någon annan form av exkludering. Luleå SK är öppen för alla. </w:t>
      </w:r>
      <w:r w:rsidR="005F6582">
        <w:rPr>
          <w:sz w:val="24"/>
          <w:szCs w:val="24"/>
        </w:rPr>
        <w:t xml:space="preserve"> </w:t>
      </w:r>
    </w:p>
    <w:p w:rsidR="00F71747" w:rsidRDefault="00F71747">
      <w:pPr>
        <w:rPr>
          <w:sz w:val="24"/>
          <w:szCs w:val="24"/>
        </w:rPr>
      </w:pPr>
    </w:p>
    <w:p w:rsidR="00F71747" w:rsidRDefault="00F7174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Styrelsens-/kassörens ansvar:</w:t>
      </w:r>
    </w:p>
    <w:p w:rsidR="00F71747" w:rsidRDefault="00F71747">
      <w:pPr>
        <w:rPr>
          <w:sz w:val="24"/>
          <w:szCs w:val="24"/>
        </w:rPr>
      </w:pPr>
      <w:r>
        <w:rPr>
          <w:sz w:val="24"/>
          <w:szCs w:val="24"/>
        </w:rPr>
        <w:t>¤ Kassören har huvudansvar för att budget upprättas, presenteras för styrelsen och för beslut vid Årsmötet</w:t>
      </w:r>
      <w:r w:rsidR="006E68E2">
        <w:rPr>
          <w:sz w:val="24"/>
          <w:szCs w:val="24"/>
        </w:rPr>
        <w:t>.</w:t>
      </w:r>
    </w:p>
    <w:p w:rsidR="00F71747" w:rsidRDefault="00F71747">
      <w:pPr>
        <w:rPr>
          <w:sz w:val="24"/>
          <w:szCs w:val="24"/>
        </w:rPr>
      </w:pPr>
      <w:r>
        <w:rPr>
          <w:sz w:val="24"/>
          <w:szCs w:val="24"/>
        </w:rPr>
        <w:t>¤ Kassören har löpande ansvar för att avge ekonomisk rapport vid varje styrelsemöte samt föreslå åtgärder om avvikelser från budget är av den arten att så erfordras.</w:t>
      </w:r>
    </w:p>
    <w:p w:rsidR="00F71747" w:rsidRDefault="00F71747">
      <w:pPr>
        <w:rPr>
          <w:sz w:val="24"/>
          <w:szCs w:val="24"/>
        </w:rPr>
      </w:pPr>
      <w:r>
        <w:rPr>
          <w:sz w:val="24"/>
          <w:szCs w:val="24"/>
        </w:rPr>
        <w:t>¤ Kassören är ansvarig för kansliets bokföringsverksamhet och hantering av kontanta medel.</w:t>
      </w:r>
    </w:p>
    <w:p w:rsidR="0027493E" w:rsidRDefault="0027493E">
      <w:pPr>
        <w:rPr>
          <w:sz w:val="24"/>
          <w:szCs w:val="24"/>
        </w:rPr>
      </w:pPr>
      <w:r>
        <w:rPr>
          <w:sz w:val="24"/>
          <w:szCs w:val="24"/>
        </w:rPr>
        <w:t>¤ Vid Årsmötet utses en auktoriserad revisor och en lekmannarevisor</w:t>
      </w:r>
      <w:r w:rsidR="006E68E2">
        <w:rPr>
          <w:sz w:val="24"/>
          <w:szCs w:val="24"/>
        </w:rPr>
        <w:t>.</w:t>
      </w:r>
    </w:p>
    <w:p w:rsidR="0027493E" w:rsidRDefault="0027493E">
      <w:pPr>
        <w:rPr>
          <w:sz w:val="24"/>
          <w:szCs w:val="24"/>
        </w:rPr>
      </w:pPr>
      <w:r>
        <w:rPr>
          <w:sz w:val="24"/>
          <w:szCs w:val="24"/>
        </w:rPr>
        <w:t>¤ Styrelsen har det yttersta ansvaret för den ekonomiska förvaltningen. Det innebär bl.a. att man aktivt deltar i såväl budgetarbete som kontinuerlig uppföljning av denna.</w:t>
      </w:r>
    </w:p>
    <w:p w:rsidR="0027493E" w:rsidRDefault="0027493E">
      <w:pPr>
        <w:rPr>
          <w:sz w:val="24"/>
          <w:szCs w:val="24"/>
        </w:rPr>
      </w:pPr>
      <w:r>
        <w:rPr>
          <w:sz w:val="24"/>
          <w:szCs w:val="24"/>
        </w:rPr>
        <w:t>¤ Ordföranden är ansvarig för kanslipersonalens arbetsmiljö, löneöversyner och eventuella anställningar</w:t>
      </w:r>
      <w:r w:rsidR="006E68E2">
        <w:rPr>
          <w:sz w:val="24"/>
          <w:szCs w:val="24"/>
        </w:rPr>
        <w:t>.</w:t>
      </w:r>
    </w:p>
    <w:p w:rsidR="0027493E" w:rsidRDefault="0027493E">
      <w:pPr>
        <w:rPr>
          <w:sz w:val="24"/>
          <w:szCs w:val="24"/>
        </w:rPr>
      </w:pPr>
      <w:r>
        <w:rPr>
          <w:sz w:val="24"/>
          <w:szCs w:val="24"/>
        </w:rPr>
        <w:t>¤ Luleå SK ska alltid ha en ekonomi i god balans och likviditeten ska inte äventyras</w:t>
      </w:r>
      <w:r w:rsidR="006E68E2">
        <w:rPr>
          <w:sz w:val="24"/>
          <w:szCs w:val="24"/>
        </w:rPr>
        <w:t>.</w:t>
      </w:r>
    </w:p>
    <w:p w:rsidR="0027493E" w:rsidRPr="00F71747" w:rsidRDefault="0027493E">
      <w:pPr>
        <w:rPr>
          <w:sz w:val="24"/>
          <w:szCs w:val="24"/>
        </w:rPr>
      </w:pPr>
      <w:r>
        <w:rPr>
          <w:sz w:val="24"/>
          <w:szCs w:val="24"/>
        </w:rPr>
        <w:t>¤ Vid det årliga konstituerande styrelsemötet utses föreningens firmatecknare</w:t>
      </w:r>
      <w:r w:rsidR="006E68E2">
        <w:rPr>
          <w:sz w:val="24"/>
          <w:szCs w:val="24"/>
        </w:rPr>
        <w:t>.</w:t>
      </w:r>
    </w:p>
    <w:sectPr w:rsidR="0027493E" w:rsidRPr="00F7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49"/>
    <w:rsid w:val="00102D9D"/>
    <w:rsid w:val="0027493E"/>
    <w:rsid w:val="00317BED"/>
    <w:rsid w:val="005F6582"/>
    <w:rsid w:val="006E68E2"/>
    <w:rsid w:val="00876294"/>
    <w:rsid w:val="00B26B98"/>
    <w:rsid w:val="00BB37B4"/>
    <w:rsid w:val="00EC0BE6"/>
    <w:rsid w:val="00F05449"/>
    <w:rsid w:val="00F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F6029-ED52-4ADA-AFBD-BAFB22AA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7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Luleå Sportklubb</cp:lastModifiedBy>
  <cp:revision>2</cp:revision>
  <cp:lastPrinted>2019-10-29T08:24:00Z</cp:lastPrinted>
  <dcterms:created xsi:type="dcterms:W3CDTF">2019-10-29T08:25:00Z</dcterms:created>
  <dcterms:modified xsi:type="dcterms:W3CDTF">2019-10-29T08:25:00Z</dcterms:modified>
</cp:coreProperties>
</file>