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5F46" w14:textId="675AA1FD" w:rsidR="006B0ED2" w:rsidRDefault="006B0ED2" w:rsidP="006B0ED2">
      <w:pPr>
        <w:shd w:val="clear" w:color="auto" w:fill="FFFFFF"/>
        <w:spacing w:line="240" w:lineRule="auto"/>
        <w:outlineLvl w:val="0"/>
        <w:rPr>
          <w:rFonts w:ascii="Impact" w:eastAsia="Times New Roman" w:hAnsi="Impact" w:cs="Times New Roman"/>
          <w:caps/>
          <w:color w:val="015DA5"/>
          <w:kern w:val="36"/>
          <w:sz w:val="44"/>
          <w:szCs w:val="44"/>
          <w:lang w:eastAsia="sv-SE"/>
          <w14:ligatures w14:val="none"/>
        </w:rPr>
      </w:pPr>
      <w:r>
        <w:rPr>
          <w:rFonts w:ascii="Impact" w:eastAsia="Times New Roman" w:hAnsi="Impact" w:cs="Times New Roman"/>
          <w:caps/>
          <w:color w:val="015DA5"/>
          <w:kern w:val="36"/>
          <w:sz w:val="44"/>
          <w:szCs w:val="44"/>
          <w:lang w:eastAsia="sv-SE"/>
          <w14:ligatures w14:val="none"/>
        </w:rPr>
        <w:t xml:space="preserve">                                                                                           </w:t>
      </w:r>
      <w:r>
        <w:rPr>
          <w:noProof/>
        </w:rPr>
        <w:drawing>
          <wp:inline distT="0" distB="0" distL="0" distR="0" wp14:anchorId="436AD4F5" wp14:editId="7478A0E7">
            <wp:extent cx="1040804" cy="892454"/>
            <wp:effectExtent l="0" t="0" r="6985" b="3175"/>
            <wp:docPr id="4" name="Picture 2" descr="Tillsammans blir vi starkare | Karlstad Fotboll">
              <a:extLst xmlns:a="http://schemas.openxmlformats.org/drawingml/2006/main">
                <a:ext uri="{FF2B5EF4-FFF2-40B4-BE49-F238E27FC236}">
                  <a16:creationId xmlns:a16="http://schemas.microsoft.com/office/drawing/2014/main" id="{B8DE6A1B-7AD9-85AC-68F4-FEAF13C6B7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illsammans blir vi starkare | Karlstad Fotboll">
                      <a:extLst>
                        <a:ext uri="{FF2B5EF4-FFF2-40B4-BE49-F238E27FC236}">
                          <a16:creationId xmlns:a16="http://schemas.microsoft.com/office/drawing/2014/main" id="{B8DE6A1B-7AD9-85AC-68F4-FEAF13C6B7F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378" cy="896376"/>
                    </a:xfrm>
                    <a:prstGeom prst="rect">
                      <a:avLst/>
                    </a:prstGeom>
                    <a:noFill/>
                  </pic:spPr>
                </pic:pic>
              </a:graphicData>
            </a:graphic>
          </wp:inline>
        </w:drawing>
      </w:r>
    </w:p>
    <w:p w14:paraId="0BE1F68C" w14:textId="45AB86AA" w:rsidR="006B0ED2" w:rsidRPr="006B0ED2" w:rsidRDefault="006B0ED2" w:rsidP="006B0ED2">
      <w:pPr>
        <w:shd w:val="clear" w:color="auto" w:fill="FFFFFF"/>
        <w:spacing w:line="240" w:lineRule="auto"/>
        <w:jc w:val="center"/>
        <w:outlineLvl w:val="0"/>
        <w:rPr>
          <w:rFonts w:ascii="Impact" w:eastAsia="Times New Roman" w:hAnsi="Impact" w:cs="Times New Roman"/>
          <w:caps/>
          <w:color w:val="015DA5"/>
          <w:kern w:val="36"/>
          <w:sz w:val="44"/>
          <w:szCs w:val="44"/>
          <w:lang w:eastAsia="sv-SE"/>
          <w14:ligatures w14:val="none"/>
        </w:rPr>
      </w:pPr>
      <w:r w:rsidRPr="006B0ED2">
        <w:rPr>
          <w:rFonts w:ascii="Impact" w:eastAsia="Times New Roman" w:hAnsi="Impact" w:cs="Times New Roman"/>
          <w:caps/>
          <w:color w:val="015DA5"/>
          <w:kern w:val="36"/>
          <w:sz w:val="44"/>
          <w:szCs w:val="44"/>
          <w:lang w:eastAsia="sv-SE"/>
          <w14:ligatures w14:val="none"/>
        </w:rPr>
        <w:t xml:space="preserve">BIOBANDING, </w:t>
      </w:r>
      <w:r>
        <w:rPr>
          <w:rFonts w:ascii="Impact" w:eastAsia="Times New Roman" w:hAnsi="Impact" w:cs="Times New Roman"/>
          <w:caps/>
          <w:color w:val="015DA5"/>
          <w:kern w:val="36"/>
          <w:sz w:val="44"/>
          <w:szCs w:val="44"/>
          <w:lang w:eastAsia="sv-SE"/>
          <w14:ligatures w14:val="none"/>
        </w:rPr>
        <w:t xml:space="preserve"> </w:t>
      </w:r>
      <w:r w:rsidR="00302907">
        <w:rPr>
          <w:rFonts w:ascii="Impact" w:eastAsia="Times New Roman" w:hAnsi="Impact" w:cs="Times New Roman"/>
          <w:caps/>
          <w:color w:val="015DA5"/>
          <w:kern w:val="36"/>
          <w:sz w:val="44"/>
          <w:szCs w:val="44"/>
          <w:lang w:eastAsia="sv-SE"/>
          <w14:ligatures w14:val="none"/>
        </w:rPr>
        <w:t>FUTURE TEAM</w:t>
      </w:r>
      <w:r>
        <w:rPr>
          <w:rFonts w:ascii="Impact" w:eastAsia="Times New Roman" w:hAnsi="Impact" w:cs="Times New Roman"/>
          <w:caps/>
          <w:color w:val="015DA5"/>
          <w:kern w:val="36"/>
          <w:sz w:val="44"/>
          <w:szCs w:val="44"/>
          <w:lang w:eastAsia="sv-SE"/>
          <w14:ligatures w14:val="none"/>
        </w:rPr>
        <w:t xml:space="preserve">          </w:t>
      </w:r>
      <w:r w:rsidRPr="006B0ED2">
        <w:rPr>
          <w:rFonts w:ascii="Impact" w:eastAsia="Times New Roman" w:hAnsi="Impact" w:cs="Times New Roman"/>
          <w:caps/>
          <w:color w:val="015DA5"/>
          <w:kern w:val="36"/>
          <w:sz w:val="44"/>
          <w:szCs w:val="44"/>
          <w:lang w:eastAsia="sv-SE"/>
          <w14:ligatures w14:val="none"/>
        </w:rPr>
        <w:t xml:space="preserve"> </w:t>
      </w:r>
    </w:p>
    <w:p w14:paraId="3751EC3A" w14:textId="77777777" w:rsidR="006B0ED2" w:rsidRDefault="006B0ED2" w:rsidP="006B0ED2">
      <w:pPr>
        <w:shd w:val="clear" w:color="auto" w:fill="FFFFFF"/>
        <w:spacing w:line="336" w:lineRule="atLeast"/>
        <w:rPr>
          <w:rFonts w:ascii="Roboto" w:eastAsia="Times New Roman" w:hAnsi="Roboto" w:cs="Times New Roman"/>
          <w:color w:val="333333"/>
          <w:kern w:val="0"/>
          <w:sz w:val="29"/>
          <w:szCs w:val="29"/>
          <w:lang w:eastAsia="sv-SE"/>
          <w14:ligatures w14:val="none"/>
        </w:rPr>
      </w:pPr>
    </w:p>
    <w:p w14:paraId="4A642968" w14:textId="77777777" w:rsidR="000D133B" w:rsidRDefault="000D133B" w:rsidP="00022206">
      <w:pPr>
        <w:rPr>
          <w:rFonts w:ascii="Times New Roman" w:hAnsi="Times New Roman" w:cs="Times New Roman"/>
          <w:sz w:val="24"/>
          <w:szCs w:val="24"/>
          <w:lang w:eastAsia="sv-SE"/>
        </w:rPr>
      </w:pPr>
    </w:p>
    <w:p w14:paraId="18CB06AC" w14:textId="45B2CB53" w:rsidR="00726232" w:rsidRDefault="00726232" w:rsidP="00022206">
      <w:pPr>
        <w:rPr>
          <w:rFonts w:ascii="Times New Roman" w:hAnsi="Times New Roman" w:cs="Times New Roman"/>
          <w:sz w:val="24"/>
          <w:szCs w:val="24"/>
          <w:lang w:eastAsia="sv-SE"/>
        </w:rPr>
      </w:pPr>
      <w:r>
        <w:rPr>
          <w:rStyle w:val="Stark"/>
          <w:rFonts w:ascii="Roboto" w:hAnsi="Roboto"/>
          <w:color w:val="333333"/>
          <w:shd w:val="clear" w:color="auto" w:fill="FFFFFF"/>
        </w:rPr>
        <w:t>Vad är Bio-</w:t>
      </w:r>
      <w:proofErr w:type="spellStart"/>
      <w:r>
        <w:rPr>
          <w:rStyle w:val="Stark"/>
          <w:rFonts w:ascii="Roboto" w:hAnsi="Roboto"/>
          <w:color w:val="333333"/>
          <w:shd w:val="clear" w:color="auto" w:fill="FFFFFF"/>
        </w:rPr>
        <w:t>banding</w:t>
      </w:r>
      <w:proofErr w:type="spellEnd"/>
      <w:r>
        <w:rPr>
          <w:rStyle w:val="Stark"/>
          <w:rFonts w:ascii="Roboto" w:hAnsi="Roboto"/>
          <w:color w:val="333333"/>
          <w:shd w:val="clear" w:color="auto" w:fill="FFFFFF"/>
        </w:rPr>
        <w:t>? </w:t>
      </w:r>
      <w:r>
        <w:rPr>
          <w:rStyle w:val="Betoning"/>
          <w:rFonts w:ascii="Roboto" w:hAnsi="Roboto"/>
          <w:color w:val="333333"/>
          <w:shd w:val="clear" w:color="auto" w:fill="FFFFFF"/>
        </w:rPr>
        <w:t>Bio-</w:t>
      </w:r>
      <w:proofErr w:type="spellStart"/>
      <w:r>
        <w:rPr>
          <w:rStyle w:val="Betoning"/>
          <w:rFonts w:ascii="Roboto" w:hAnsi="Roboto"/>
          <w:color w:val="333333"/>
          <w:shd w:val="clear" w:color="auto" w:fill="FFFFFF"/>
        </w:rPr>
        <w:t>banding</w:t>
      </w:r>
      <w:proofErr w:type="spellEnd"/>
      <w:r>
        <w:rPr>
          <w:rStyle w:val="Betoning"/>
          <w:rFonts w:ascii="Roboto" w:hAnsi="Roboto"/>
          <w:color w:val="333333"/>
          <w:shd w:val="clear" w:color="auto" w:fill="FFFFFF"/>
        </w:rPr>
        <w:t xml:space="preserve"> är en strategi där man grupperar idrottare baserat på mognadsstatus, till exempel procent av uppnådd fullvuxen längd, snarare än kronologisk ålder.</w:t>
      </w:r>
    </w:p>
    <w:p w14:paraId="0D92B327" w14:textId="77777777" w:rsidR="003627BC" w:rsidRPr="00022206" w:rsidRDefault="003627BC" w:rsidP="00022206">
      <w:pPr>
        <w:rPr>
          <w:rFonts w:ascii="Times New Roman" w:hAnsi="Times New Roman" w:cs="Times New Roman"/>
          <w:sz w:val="24"/>
          <w:szCs w:val="24"/>
          <w:lang w:eastAsia="sv-SE"/>
        </w:rPr>
      </w:pPr>
    </w:p>
    <w:p w14:paraId="69C9CFDF" w14:textId="4400801C" w:rsidR="00906C4E" w:rsidRPr="00005A2E" w:rsidRDefault="00906C4E" w:rsidP="00022206">
      <w:pPr>
        <w:rPr>
          <w:rFonts w:ascii="Times New Roman" w:hAnsi="Times New Roman" w:cs="Times New Roman"/>
          <w:b/>
          <w:bCs/>
          <w:sz w:val="24"/>
          <w:szCs w:val="24"/>
          <w:lang w:eastAsia="sv-SE"/>
        </w:rPr>
      </w:pPr>
      <w:r w:rsidRPr="000D133B">
        <w:rPr>
          <w:rFonts w:ascii="Times New Roman" w:hAnsi="Times New Roman" w:cs="Times New Roman"/>
          <w:b/>
          <w:bCs/>
          <w:sz w:val="24"/>
          <w:szCs w:val="24"/>
          <w:highlight w:val="lightGray"/>
          <w:bdr w:val="none" w:sz="0" w:space="0" w:color="auto" w:frame="1"/>
          <w:lang w:eastAsia="sv-SE"/>
        </w:rPr>
        <w:t>BIOBANDSTRÄNING - SÅ FUNGERAR DET</w:t>
      </w:r>
    </w:p>
    <w:p w14:paraId="7E3885A2" w14:textId="77777777" w:rsidR="00906C4E" w:rsidRPr="00022206" w:rsidRDefault="00906C4E"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Puberteten är något som äger rum under tonåren och är den period då kroppen utvecklas från barn till vuxen. En rad olika biologiska förändringar sker under denna period men när detta inträffar och i vilket tempo varierar från individ till individ. Därmed kan den kronologiska åldern och den biologiska åldern se väldigt olika ut vilket kan ta sig uttryck i de fysiska attributen hos spelarna.</w:t>
      </w:r>
    </w:p>
    <w:p w14:paraId="596BA012" w14:textId="77777777" w:rsidR="00906C4E" w:rsidRPr="00022206" w:rsidRDefault="00906C4E" w:rsidP="00022206">
      <w:pPr>
        <w:rPr>
          <w:rFonts w:ascii="Times New Roman" w:hAnsi="Times New Roman" w:cs="Times New Roman"/>
          <w:sz w:val="24"/>
          <w:szCs w:val="24"/>
          <w:lang w:eastAsia="sv-SE"/>
        </w:rPr>
      </w:pPr>
      <w:r w:rsidRPr="00064952">
        <w:rPr>
          <w:rFonts w:ascii="Times New Roman" w:hAnsi="Times New Roman" w:cs="Times New Roman"/>
          <w:sz w:val="24"/>
          <w:szCs w:val="24"/>
          <w:u w:val="single"/>
          <w:lang w:eastAsia="sv-SE"/>
        </w:rPr>
        <w:t>Peak height velocity</w:t>
      </w:r>
      <w:r w:rsidRPr="00022206">
        <w:rPr>
          <w:rFonts w:ascii="Times New Roman" w:hAnsi="Times New Roman" w:cs="Times New Roman"/>
          <w:sz w:val="24"/>
          <w:szCs w:val="24"/>
          <w:lang w:eastAsia="sv-SE"/>
        </w:rPr>
        <w:t xml:space="preserve"> (PHV) är engelska för tillväxtspurt och är den fas då kroppen växer som allra mest. För pojkar sker detta vanligtvis i åldern 13-15. Genom att fastställa var en spelare befinner sig i sin tillväxtkurva kan tränarna i Djurgårdens akademi få värdefull information om hur man ska individualisera träningen efter den biologiska åldern, något som kallas för biobandsträning.</w:t>
      </w:r>
    </w:p>
    <w:p w14:paraId="10E8B513" w14:textId="5EAE9DF4" w:rsidR="00906C4E" w:rsidRPr="00022206" w:rsidRDefault="00906C4E"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Biobandsträning grundar sig i mätningar som utförs var tredje månad för att räkna ut varje spelares biologiska ålder. Efter att ha gjort detta kan spelarblocket 13-15, delas in i tre huvudgrupper baserat på var de befinner sig i relation till tillväxtspurten. Rent praktiskt innebär detta att spelare som har över ett år kvar till sin tillväxtspurt delas in i en grupp (P1), spelare som befinner sig ett år ifrån eller ca fem månader efter sin tillväxtspurt i en grupp (P2) och spelare som befinner sig fem månader till 20 månader efter sin tillväxtspurt delas in i en grupp (P3). Med dessa indelningar kan man dela in akademispelarna i blocket efter biologisk ålder, i stället för kronologisk – vilket är det vanliga.</w:t>
      </w:r>
    </w:p>
    <w:p w14:paraId="1AC26146" w14:textId="77777777" w:rsidR="00064952" w:rsidRDefault="00906C4E"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Detta är fördelaktigt på många sätt. Genom biobandsträning anpassas träningsbelastning och träningsform utefter biologisk ålder. Mottagligheten för olika typer av träning varierar grupperna sinsemellan.</w:t>
      </w:r>
    </w:p>
    <w:p w14:paraId="21BCEE04" w14:textId="70BDAF32" w:rsidR="00064952" w:rsidRDefault="00906C4E"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P1</w:t>
      </w:r>
      <w:r w:rsidR="00064952">
        <w:rPr>
          <w:rFonts w:ascii="Times New Roman" w:hAnsi="Times New Roman" w:cs="Times New Roman"/>
          <w:sz w:val="24"/>
          <w:szCs w:val="24"/>
          <w:lang w:eastAsia="sv-SE"/>
        </w:rPr>
        <w:t>(</w:t>
      </w:r>
      <w:r w:rsidR="00064952" w:rsidRPr="00064952">
        <w:rPr>
          <w:rFonts w:ascii="Times New Roman" w:hAnsi="Times New Roman" w:cs="Times New Roman"/>
          <w:b/>
          <w:bCs/>
          <w:color w:val="FFC000"/>
          <w:sz w:val="24"/>
          <w:szCs w:val="24"/>
          <w:lang w:eastAsia="sv-SE"/>
        </w:rPr>
        <w:t>gul färg</w:t>
      </w:r>
      <w:r w:rsidR="00064952">
        <w:rPr>
          <w:rFonts w:ascii="Times New Roman" w:hAnsi="Times New Roman" w:cs="Times New Roman"/>
          <w:sz w:val="24"/>
          <w:szCs w:val="24"/>
          <w:lang w:eastAsia="sv-SE"/>
        </w:rPr>
        <w:t>)</w:t>
      </w:r>
      <w:r w:rsidRPr="00022206">
        <w:rPr>
          <w:rFonts w:ascii="Times New Roman" w:hAnsi="Times New Roman" w:cs="Times New Roman"/>
          <w:sz w:val="24"/>
          <w:szCs w:val="24"/>
          <w:lang w:eastAsia="sv-SE"/>
        </w:rPr>
        <w:t xml:space="preserve"> lägga mycket fokus på motorik, koordination och balans.  </w:t>
      </w:r>
    </w:p>
    <w:p w14:paraId="7342F72A" w14:textId="5F6B8CE3" w:rsidR="00064952" w:rsidRDefault="00906C4E"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P2,</w:t>
      </w:r>
      <w:r w:rsidR="00064952">
        <w:rPr>
          <w:rFonts w:ascii="Times New Roman" w:hAnsi="Times New Roman" w:cs="Times New Roman"/>
          <w:sz w:val="24"/>
          <w:szCs w:val="24"/>
          <w:lang w:eastAsia="sv-SE"/>
        </w:rPr>
        <w:t>(</w:t>
      </w:r>
      <w:r w:rsidR="00064952" w:rsidRPr="00064952">
        <w:rPr>
          <w:rFonts w:ascii="Times New Roman" w:hAnsi="Times New Roman" w:cs="Times New Roman"/>
          <w:b/>
          <w:bCs/>
          <w:color w:val="FF0000"/>
          <w:sz w:val="24"/>
          <w:szCs w:val="24"/>
          <w:lang w:eastAsia="sv-SE"/>
        </w:rPr>
        <w:t>röd färg</w:t>
      </w:r>
      <w:r w:rsidR="00064952">
        <w:rPr>
          <w:rFonts w:ascii="Times New Roman" w:hAnsi="Times New Roman" w:cs="Times New Roman"/>
          <w:sz w:val="24"/>
          <w:szCs w:val="24"/>
          <w:lang w:eastAsia="sv-SE"/>
        </w:rPr>
        <w:t xml:space="preserve">) </w:t>
      </w:r>
      <w:r w:rsidRPr="00022206">
        <w:rPr>
          <w:rFonts w:ascii="Times New Roman" w:hAnsi="Times New Roman" w:cs="Times New Roman"/>
          <w:sz w:val="24"/>
          <w:szCs w:val="24"/>
          <w:lang w:eastAsia="sv-SE"/>
        </w:rPr>
        <w:t xml:space="preserve">fokuserade mycket på reaktionssnabbhet och riktningsförändringar </w:t>
      </w:r>
    </w:p>
    <w:p w14:paraId="4A7747E8" w14:textId="1EDD77C8" w:rsidR="00906C4E" w:rsidRPr="00022206" w:rsidRDefault="00906C4E"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P3,</w:t>
      </w:r>
      <w:r w:rsidR="00064952">
        <w:rPr>
          <w:rFonts w:ascii="Times New Roman" w:hAnsi="Times New Roman" w:cs="Times New Roman"/>
          <w:sz w:val="24"/>
          <w:szCs w:val="24"/>
          <w:lang w:eastAsia="sv-SE"/>
        </w:rPr>
        <w:t xml:space="preserve"> (</w:t>
      </w:r>
      <w:r w:rsidR="00064952" w:rsidRPr="00064952">
        <w:rPr>
          <w:rFonts w:ascii="Times New Roman" w:hAnsi="Times New Roman" w:cs="Times New Roman"/>
          <w:b/>
          <w:bCs/>
          <w:color w:val="00B050"/>
          <w:sz w:val="24"/>
          <w:szCs w:val="24"/>
          <w:lang w:eastAsia="sv-SE"/>
        </w:rPr>
        <w:t>grön färg</w:t>
      </w:r>
      <w:r w:rsidR="00064952">
        <w:rPr>
          <w:rFonts w:ascii="Times New Roman" w:hAnsi="Times New Roman" w:cs="Times New Roman"/>
          <w:sz w:val="24"/>
          <w:szCs w:val="24"/>
          <w:lang w:eastAsia="sv-SE"/>
        </w:rPr>
        <w:t>)</w:t>
      </w:r>
      <w:r w:rsidRPr="00022206">
        <w:rPr>
          <w:rFonts w:ascii="Times New Roman" w:hAnsi="Times New Roman" w:cs="Times New Roman"/>
          <w:sz w:val="24"/>
          <w:szCs w:val="24"/>
          <w:lang w:eastAsia="sv-SE"/>
        </w:rPr>
        <w:t xml:space="preserve"> hade explosiv styrketräning som fokusområden.</w:t>
      </w:r>
    </w:p>
    <w:p w14:paraId="1AA1614A" w14:textId="77777777" w:rsidR="00906C4E" w:rsidRPr="00022206" w:rsidRDefault="00906C4E" w:rsidP="00022206">
      <w:pPr>
        <w:rPr>
          <w:rFonts w:ascii="Times New Roman" w:hAnsi="Times New Roman" w:cs="Times New Roman"/>
          <w:sz w:val="24"/>
          <w:szCs w:val="24"/>
          <w:lang w:eastAsia="sv-SE"/>
        </w:rPr>
      </w:pPr>
    </w:p>
    <w:p w14:paraId="3627069D" w14:textId="77777777" w:rsidR="003627BC" w:rsidRDefault="003627BC" w:rsidP="00022206"/>
    <w:p w14:paraId="5EDDBDB0" w14:textId="37F546C6" w:rsidR="003627BC" w:rsidRDefault="003627BC" w:rsidP="003627BC">
      <w:pPr>
        <w:rPr>
          <w:rFonts w:ascii="Times New Roman" w:hAnsi="Times New Roman" w:cs="Times New Roman"/>
          <w:sz w:val="24"/>
          <w:szCs w:val="24"/>
          <w:lang w:eastAsia="sv-SE"/>
        </w:rPr>
      </w:pPr>
      <w:r w:rsidRPr="003627BC">
        <w:rPr>
          <w:rFonts w:ascii="Times New Roman" w:hAnsi="Times New Roman" w:cs="Times New Roman"/>
          <w:sz w:val="24"/>
          <w:szCs w:val="24"/>
          <w:highlight w:val="lightGray"/>
          <w:lang w:eastAsia="sv-SE"/>
        </w:rPr>
        <w:lastRenderedPageBreak/>
        <w:t>BIO BANDING IF KARLSTAD FOTBOLL AKADEMI</w:t>
      </w:r>
    </w:p>
    <w:p w14:paraId="7ADDD868" w14:textId="3FFEC89C" w:rsidR="00726232" w:rsidRDefault="00726232"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IF Karlstad Fotboll akademi testa</w:t>
      </w:r>
      <w:r w:rsidR="0030335F">
        <w:rPr>
          <w:rFonts w:ascii="Times New Roman" w:hAnsi="Times New Roman" w:cs="Times New Roman"/>
          <w:sz w:val="24"/>
          <w:szCs w:val="24"/>
          <w:lang w:eastAsia="sv-SE"/>
        </w:rPr>
        <w:t>r</w:t>
      </w:r>
      <w:r w:rsidRPr="00022206">
        <w:rPr>
          <w:rFonts w:ascii="Times New Roman" w:hAnsi="Times New Roman" w:cs="Times New Roman"/>
          <w:sz w:val="24"/>
          <w:szCs w:val="24"/>
          <w:lang w:eastAsia="sv-SE"/>
        </w:rPr>
        <w:t xml:space="preserve"> “bio-</w:t>
      </w:r>
      <w:proofErr w:type="spellStart"/>
      <w:r w:rsidRPr="00022206">
        <w:rPr>
          <w:rFonts w:ascii="Times New Roman" w:hAnsi="Times New Roman" w:cs="Times New Roman"/>
          <w:sz w:val="24"/>
          <w:szCs w:val="24"/>
          <w:lang w:eastAsia="sv-SE"/>
        </w:rPr>
        <w:t>banding</w:t>
      </w:r>
      <w:proofErr w:type="spellEnd"/>
      <w:r w:rsidRPr="00022206">
        <w:rPr>
          <w:rFonts w:ascii="Times New Roman" w:hAnsi="Times New Roman" w:cs="Times New Roman"/>
          <w:sz w:val="24"/>
          <w:szCs w:val="24"/>
          <w:lang w:eastAsia="sv-SE"/>
        </w:rPr>
        <w:t>” metoden för att synliggöra spelares styrkor, svagheter och potential</w:t>
      </w:r>
    </w:p>
    <w:p w14:paraId="127E7C47" w14:textId="2C62E37D" w:rsidR="003627BC" w:rsidRPr="00022206" w:rsidRDefault="003627BC"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Under 2024 kommer IF Karlstad Fotboll akademi testa metoden “Bio-</w:t>
      </w:r>
      <w:proofErr w:type="spellStart"/>
      <w:r w:rsidRPr="00022206">
        <w:rPr>
          <w:rFonts w:ascii="Times New Roman" w:hAnsi="Times New Roman" w:cs="Times New Roman"/>
          <w:sz w:val="24"/>
          <w:szCs w:val="24"/>
          <w:lang w:eastAsia="sv-SE"/>
        </w:rPr>
        <w:t>banding</w:t>
      </w:r>
      <w:proofErr w:type="spellEnd"/>
      <w:r w:rsidRPr="00022206">
        <w:rPr>
          <w:rFonts w:ascii="Times New Roman" w:hAnsi="Times New Roman" w:cs="Times New Roman"/>
          <w:sz w:val="24"/>
          <w:szCs w:val="24"/>
          <w:lang w:eastAsia="sv-SE"/>
        </w:rPr>
        <w:t>” vid fyra tillfällen i lagen P13, P14 och P15. Lagens spelare kommer senar</w:t>
      </w:r>
      <w:r>
        <w:rPr>
          <w:rFonts w:ascii="Times New Roman" w:hAnsi="Times New Roman" w:cs="Times New Roman"/>
          <w:sz w:val="24"/>
          <w:szCs w:val="24"/>
          <w:lang w:eastAsia="sv-SE"/>
        </w:rPr>
        <w:t>e</w:t>
      </w:r>
      <w:r w:rsidRPr="00022206">
        <w:rPr>
          <w:rFonts w:ascii="Times New Roman" w:hAnsi="Times New Roman" w:cs="Times New Roman"/>
          <w:sz w:val="24"/>
          <w:szCs w:val="24"/>
          <w:lang w:eastAsia="sv-SE"/>
        </w:rPr>
        <w:t xml:space="preserve"> till h</w:t>
      </w:r>
      <w:r>
        <w:rPr>
          <w:rFonts w:ascii="Times New Roman" w:hAnsi="Times New Roman" w:cs="Times New Roman"/>
          <w:sz w:val="24"/>
          <w:szCs w:val="24"/>
          <w:lang w:eastAsia="sv-SE"/>
        </w:rPr>
        <w:t>ö</w:t>
      </w:r>
      <w:r w:rsidRPr="00022206">
        <w:rPr>
          <w:rFonts w:ascii="Times New Roman" w:hAnsi="Times New Roman" w:cs="Times New Roman"/>
          <w:sz w:val="24"/>
          <w:szCs w:val="24"/>
          <w:lang w:eastAsia="sv-SE"/>
        </w:rPr>
        <w:t xml:space="preserve">sten att  delats upp i tre grupper baserat på biologisk mognad. </w:t>
      </w:r>
    </w:p>
    <w:p w14:paraId="19727B06" w14:textId="7944CACE" w:rsidR="003627BC" w:rsidRPr="00022206" w:rsidRDefault="003627BC"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Den ena gruppen (</w:t>
      </w:r>
      <w:r>
        <w:rPr>
          <w:rFonts w:ascii="Times New Roman" w:hAnsi="Times New Roman" w:cs="Times New Roman"/>
          <w:sz w:val="24"/>
          <w:szCs w:val="24"/>
          <w:lang w:eastAsia="sv-SE"/>
        </w:rPr>
        <w:t xml:space="preserve"> </w:t>
      </w:r>
      <w:r w:rsidRPr="00005A2E">
        <w:rPr>
          <w:rFonts w:ascii="Times New Roman" w:hAnsi="Times New Roman" w:cs="Times New Roman"/>
          <w:b/>
          <w:bCs/>
          <w:color w:val="FFC000"/>
          <w:sz w:val="24"/>
          <w:szCs w:val="24"/>
          <w:lang w:eastAsia="sv-SE"/>
        </w:rPr>
        <w:t>gul färg</w:t>
      </w:r>
      <w:r w:rsidRPr="00022206">
        <w:rPr>
          <w:rFonts w:ascii="Times New Roman" w:hAnsi="Times New Roman" w:cs="Times New Roman"/>
          <w:sz w:val="24"/>
          <w:szCs w:val="24"/>
          <w:lang w:eastAsia="sv-SE"/>
        </w:rPr>
        <w:t xml:space="preserve">) är de spelare som inte kommit in i den kritiska tillväxtspurten. De har ca </w:t>
      </w:r>
      <w:r w:rsidR="0030335F">
        <w:rPr>
          <w:rFonts w:ascii="Times New Roman" w:hAnsi="Times New Roman" w:cs="Times New Roman"/>
          <w:sz w:val="24"/>
          <w:szCs w:val="24"/>
          <w:lang w:eastAsia="sv-SE"/>
        </w:rPr>
        <w:t xml:space="preserve">11–20 </w:t>
      </w:r>
      <w:r w:rsidRPr="00022206">
        <w:rPr>
          <w:rFonts w:ascii="Times New Roman" w:hAnsi="Times New Roman" w:cs="Times New Roman"/>
          <w:sz w:val="24"/>
          <w:szCs w:val="24"/>
          <w:lang w:eastAsia="sv-SE"/>
        </w:rPr>
        <w:t>% kvar att växa till sin vuxna längd.</w:t>
      </w:r>
    </w:p>
    <w:p w14:paraId="57E656BE" w14:textId="1438C8BF" w:rsidR="003627BC" w:rsidRPr="00022206" w:rsidRDefault="003627BC"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Den andra gruppen (</w:t>
      </w:r>
      <w:r w:rsidRPr="00005A2E">
        <w:rPr>
          <w:rFonts w:ascii="Times New Roman" w:hAnsi="Times New Roman" w:cs="Times New Roman"/>
          <w:b/>
          <w:bCs/>
          <w:color w:val="FF0000"/>
          <w:sz w:val="24"/>
          <w:szCs w:val="24"/>
          <w:lang w:eastAsia="sv-SE"/>
        </w:rPr>
        <w:t>röd färg</w:t>
      </w:r>
      <w:r w:rsidRPr="00022206">
        <w:rPr>
          <w:rFonts w:ascii="Times New Roman" w:hAnsi="Times New Roman" w:cs="Times New Roman"/>
          <w:sz w:val="24"/>
          <w:szCs w:val="24"/>
          <w:lang w:eastAsia="sv-SE"/>
        </w:rPr>
        <w:t xml:space="preserve">) är de spelare som är mitt i sin tillväxtspurt och i denna grupp är spelarna mer känsliga för skador såsom </w:t>
      </w:r>
      <w:proofErr w:type="spellStart"/>
      <w:r w:rsidRPr="00022206">
        <w:rPr>
          <w:rFonts w:ascii="Times New Roman" w:hAnsi="Times New Roman" w:cs="Times New Roman"/>
          <w:sz w:val="24"/>
          <w:szCs w:val="24"/>
          <w:lang w:eastAsia="sv-SE"/>
        </w:rPr>
        <w:t>schlatter</w:t>
      </w:r>
      <w:proofErr w:type="spellEnd"/>
      <w:r w:rsidRPr="00022206">
        <w:rPr>
          <w:rFonts w:ascii="Times New Roman" w:hAnsi="Times New Roman" w:cs="Times New Roman"/>
          <w:sz w:val="24"/>
          <w:szCs w:val="24"/>
          <w:lang w:eastAsia="sv-SE"/>
        </w:rPr>
        <w:t xml:space="preserve">, fotleder, ryggont och belastningsskador. Denna grupp har </w:t>
      </w:r>
      <w:proofErr w:type="gramStart"/>
      <w:r w:rsidR="0030335F">
        <w:rPr>
          <w:rFonts w:ascii="Times New Roman" w:hAnsi="Times New Roman" w:cs="Times New Roman"/>
          <w:sz w:val="24"/>
          <w:szCs w:val="24"/>
          <w:lang w:eastAsia="sv-SE"/>
        </w:rPr>
        <w:t>5-10</w:t>
      </w:r>
      <w:proofErr w:type="gramEnd"/>
      <w:r w:rsidR="0030335F">
        <w:rPr>
          <w:rFonts w:ascii="Times New Roman" w:hAnsi="Times New Roman" w:cs="Times New Roman"/>
          <w:sz w:val="24"/>
          <w:szCs w:val="24"/>
          <w:lang w:eastAsia="sv-SE"/>
        </w:rPr>
        <w:t xml:space="preserve"> </w:t>
      </w:r>
      <w:r w:rsidRPr="00022206">
        <w:rPr>
          <w:rFonts w:ascii="Times New Roman" w:hAnsi="Times New Roman" w:cs="Times New Roman"/>
          <w:sz w:val="24"/>
          <w:szCs w:val="24"/>
          <w:lang w:eastAsia="sv-SE"/>
        </w:rPr>
        <w:t xml:space="preserve">% kvar att växa och nå sin vuxna längd. </w:t>
      </w:r>
    </w:p>
    <w:p w14:paraId="3A9A8E64" w14:textId="696C7367" w:rsidR="003627BC" w:rsidRPr="00022206" w:rsidRDefault="003627BC"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Den tredje gruppen (</w:t>
      </w:r>
      <w:r w:rsidRPr="00005A2E">
        <w:rPr>
          <w:rFonts w:ascii="Times New Roman" w:hAnsi="Times New Roman" w:cs="Times New Roman"/>
          <w:b/>
          <w:bCs/>
          <w:color w:val="00B050"/>
          <w:sz w:val="24"/>
          <w:szCs w:val="24"/>
          <w:lang w:eastAsia="sv-SE"/>
        </w:rPr>
        <w:t>grön färg</w:t>
      </w:r>
      <w:r w:rsidRPr="00022206">
        <w:rPr>
          <w:rFonts w:ascii="Times New Roman" w:hAnsi="Times New Roman" w:cs="Times New Roman"/>
          <w:sz w:val="24"/>
          <w:szCs w:val="24"/>
          <w:lang w:eastAsia="sv-SE"/>
        </w:rPr>
        <w:t xml:space="preserve">) har passerat den känsliga delen av tillväxtspurten och i denna grupp har de spelarna 5% </w:t>
      </w:r>
      <w:r w:rsidR="0030335F">
        <w:rPr>
          <w:rFonts w:ascii="Times New Roman" w:hAnsi="Times New Roman" w:cs="Times New Roman"/>
          <w:sz w:val="24"/>
          <w:szCs w:val="24"/>
          <w:lang w:eastAsia="sv-SE"/>
        </w:rPr>
        <w:t>eller</w:t>
      </w:r>
      <w:r w:rsidRPr="00022206">
        <w:rPr>
          <w:rFonts w:ascii="Times New Roman" w:hAnsi="Times New Roman" w:cs="Times New Roman"/>
          <w:sz w:val="24"/>
          <w:szCs w:val="24"/>
          <w:lang w:eastAsia="sv-SE"/>
        </w:rPr>
        <w:t xml:space="preserve"> mindre kvar att växa </w:t>
      </w:r>
      <w:r w:rsidR="0030335F">
        <w:rPr>
          <w:rFonts w:ascii="Times New Roman" w:hAnsi="Times New Roman" w:cs="Times New Roman"/>
          <w:sz w:val="24"/>
          <w:szCs w:val="24"/>
          <w:lang w:eastAsia="sv-SE"/>
        </w:rPr>
        <w:t xml:space="preserve">för att </w:t>
      </w:r>
      <w:r w:rsidRPr="00022206">
        <w:rPr>
          <w:rFonts w:ascii="Times New Roman" w:hAnsi="Times New Roman" w:cs="Times New Roman"/>
          <w:sz w:val="24"/>
          <w:szCs w:val="24"/>
          <w:lang w:eastAsia="sv-SE"/>
        </w:rPr>
        <w:t xml:space="preserve">nå sin vuxna längd. Respektive grupp får sedan anpassad fys- och fotbollsträning. </w:t>
      </w:r>
    </w:p>
    <w:p w14:paraId="56556439" w14:textId="77777777" w:rsidR="003627BC" w:rsidRDefault="003627BC" w:rsidP="003627BC">
      <w:pPr>
        <w:rPr>
          <w:rFonts w:ascii="Times New Roman" w:hAnsi="Times New Roman" w:cs="Times New Roman"/>
          <w:sz w:val="24"/>
          <w:szCs w:val="24"/>
          <w:lang w:eastAsia="sv-SE"/>
        </w:rPr>
      </w:pPr>
    </w:p>
    <w:p w14:paraId="24F2CD01" w14:textId="4DC468AE" w:rsidR="003627BC" w:rsidRPr="00022206" w:rsidRDefault="003627BC"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Spelare som inte kommit in i sin tillväxtspurt kommer i denna ålder</w:t>
      </w:r>
      <w:r w:rsidR="0030335F">
        <w:rPr>
          <w:rFonts w:ascii="Times New Roman" w:hAnsi="Times New Roman" w:cs="Times New Roman"/>
          <w:sz w:val="24"/>
          <w:szCs w:val="24"/>
          <w:lang w:eastAsia="sv-SE"/>
        </w:rPr>
        <w:t>,</w:t>
      </w:r>
      <w:r w:rsidRPr="00022206">
        <w:rPr>
          <w:rFonts w:ascii="Times New Roman" w:hAnsi="Times New Roman" w:cs="Times New Roman"/>
          <w:sz w:val="24"/>
          <w:szCs w:val="24"/>
          <w:lang w:eastAsia="sv-SE"/>
        </w:rPr>
        <w:t xml:space="preserve"> generellt ha färre lyckade aktioner</w:t>
      </w:r>
      <w:r w:rsidR="0030335F">
        <w:rPr>
          <w:rFonts w:ascii="Times New Roman" w:hAnsi="Times New Roman" w:cs="Times New Roman"/>
          <w:sz w:val="24"/>
          <w:szCs w:val="24"/>
          <w:lang w:eastAsia="sv-SE"/>
        </w:rPr>
        <w:t>,</w:t>
      </w:r>
      <w:r w:rsidRPr="00022206">
        <w:rPr>
          <w:rFonts w:ascii="Times New Roman" w:hAnsi="Times New Roman" w:cs="Times New Roman"/>
          <w:sz w:val="24"/>
          <w:szCs w:val="24"/>
          <w:lang w:eastAsia="sv-SE"/>
        </w:rPr>
        <w:t xml:space="preserve"> men samtidigt behöva bli bättre på sitt beslutsfattande för att väga upp skillnaderna. Spelare som varit igenom sin tillväxtspurt kommer långt med sin fysik och behöver således inte lika bra beslutsfattande, vilket blir ett problem när de andra växt ifatt.</w:t>
      </w:r>
    </w:p>
    <w:p w14:paraId="11AF613A" w14:textId="77777777" w:rsidR="003627BC" w:rsidRPr="00022206" w:rsidRDefault="003627BC" w:rsidP="003627BC">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Det här är utvecklande för både spelaren och personen, vi ser hur de tar sig an nya roller, hur det skapas nya ledare och våra tränare får syn på rätt saker.</w:t>
      </w:r>
    </w:p>
    <w:p w14:paraId="28FF5858" w14:textId="77777777" w:rsidR="003627BC" w:rsidRDefault="003627BC" w:rsidP="00022206"/>
    <w:p w14:paraId="2D5434E8" w14:textId="77777777" w:rsidR="003627BC" w:rsidRDefault="003627BC" w:rsidP="00022206"/>
    <w:p w14:paraId="381D29D4" w14:textId="66ED0135" w:rsidR="006B0ED2" w:rsidRPr="00022206" w:rsidRDefault="0030335F" w:rsidP="00022206">
      <w:pPr>
        <w:rPr>
          <w:rFonts w:ascii="Times New Roman" w:hAnsi="Times New Roman" w:cs="Times New Roman"/>
          <w:sz w:val="24"/>
          <w:szCs w:val="24"/>
          <w:lang w:eastAsia="sv-SE"/>
        </w:rPr>
      </w:pPr>
      <w:hyperlink r:id="rId6" w:tgtFrame="_blank" w:history="1">
        <w:r w:rsidR="006B0ED2" w:rsidRPr="00022206">
          <w:rPr>
            <w:rFonts w:ascii="Times New Roman" w:hAnsi="Times New Roman" w:cs="Times New Roman"/>
            <w:i/>
            <w:iCs/>
            <w:sz w:val="24"/>
            <w:szCs w:val="24"/>
            <w:u w:val="single"/>
            <w:lang w:eastAsia="sv-SE"/>
          </w:rPr>
          <w:t>Mer läsning om Bio-</w:t>
        </w:r>
        <w:proofErr w:type="spellStart"/>
        <w:r w:rsidR="006B0ED2" w:rsidRPr="00022206">
          <w:rPr>
            <w:rFonts w:ascii="Times New Roman" w:hAnsi="Times New Roman" w:cs="Times New Roman"/>
            <w:i/>
            <w:iCs/>
            <w:sz w:val="24"/>
            <w:szCs w:val="24"/>
            <w:u w:val="single"/>
            <w:lang w:eastAsia="sv-SE"/>
          </w:rPr>
          <w:t>banding</w:t>
        </w:r>
        <w:proofErr w:type="spellEnd"/>
      </w:hyperlink>
    </w:p>
    <w:p w14:paraId="51DA717F" w14:textId="19A6FC15" w:rsidR="006B0ED2" w:rsidRPr="00022206" w:rsidRDefault="006B0ED2" w:rsidP="00022206">
      <w:pPr>
        <w:rPr>
          <w:rFonts w:ascii="Times New Roman" w:hAnsi="Times New Roman" w:cs="Times New Roman"/>
          <w:sz w:val="24"/>
          <w:szCs w:val="24"/>
          <w:lang w:eastAsia="sv-SE"/>
        </w:rPr>
      </w:pPr>
      <w:r w:rsidRPr="00022206">
        <w:rPr>
          <w:rFonts w:ascii="Times New Roman" w:hAnsi="Times New Roman" w:cs="Times New Roman"/>
          <w:sz w:val="24"/>
          <w:szCs w:val="24"/>
          <w:lang w:eastAsia="sv-SE"/>
        </w:rPr>
        <w:t>I liknande tappning har svenska fotbollsförbundet bedrivit “Future Team” i flera år. En utvidgad landslagsverksamhet för unga spelare med senare fysisk mognad än genomsnittet för att inte tappa bort talanger som i yngre åldrar selekteras bort på grund av fysik. Flera av startspelarna i det svenska U21-landslaget har gått igenom Future Team.</w:t>
      </w:r>
    </w:p>
    <w:p w14:paraId="4440F9EA" w14:textId="088FCB2B" w:rsidR="006B0ED2" w:rsidRPr="00022206" w:rsidRDefault="0030335F" w:rsidP="00022206">
      <w:pPr>
        <w:rPr>
          <w:rFonts w:ascii="Times New Roman" w:hAnsi="Times New Roman" w:cs="Times New Roman"/>
          <w:sz w:val="28"/>
          <w:szCs w:val="28"/>
          <w:lang w:eastAsia="sv-SE"/>
        </w:rPr>
      </w:pPr>
      <w:hyperlink r:id="rId7" w:tgtFrame="_blank" w:history="1">
        <w:r w:rsidR="006B0ED2" w:rsidRPr="00022206">
          <w:rPr>
            <w:rFonts w:ascii="Times New Roman" w:hAnsi="Times New Roman" w:cs="Times New Roman"/>
            <w:i/>
            <w:iCs/>
            <w:sz w:val="24"/>
            <w:szCs w:val="24"/>
            <w:lang w:eastAsia="sv-SE"/>
          </w:rPr>
          <w:t>Mer läsning om Future Team.</w:t>
        </w:r>
      </w:hyperlink>
      <w:r w:rsidR="006B0ED2" w:rsidRPr="00022206">
        <w:rPr>
          <w:rFonts w:ascii="Times New Roman" w:hAnsi="Times New Roman" w:cs="Times New Roman"/>
          <w:sz w:val="28"/>
          <w:szCs w:val="28"/>
          <w:lang w:eastAsia="sv-SE"/>
        </w:rPr>
        <w:t xml:space="preserve">  SVFF</w:t>
      </w:r>
    </w:p>
    <w:p w14:paraId="4E509643" w14:textId="77777777" w:rsidR="00C76670" w:rsidRPr="00022206" w:rsidRDefault="00C76670">
      <w:pPr>
        <w:rPr>
          <w:rFonts w:cstheme="minorHAnsi"/>
        </w:rPr>
      </w:pPr>
    </w:p>
    <w:sectPr w:rsidR="00C76670" w:rsidRPr="00022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20D4"/>
    <w:multiLevelType w:val="multilevel"/>
    <w:tmpl w:val="4AFC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66845"/>
    <w:multiLevelType w:val="multilevel"/>
    <w:tmpl w:val="BA52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877041">
    <w:abstractNumId w:val="0"/>
  </w:num>
  <w:num w:numId="2" w16cid:durableId="167964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D2"/>
    <w:rsid w:val="00005A2E"/>
    <w:rsid w:val="00022206"/>
    <w:rsid w:val="00064952"/>
    <w:rsid w:val="000D133B"/>
    <w:rsid w:val="00302907"/>
    <w:rsid w:val="0030335F"/>
    <w:rsid w:val="003627BC"/>
    <w:rsid w:val="006B0ED2"/>
    <w:rsid w:val="00726232"/>
    <w:rsid w:val="008A4C7E"/>
    <w:rsid w:val="00906C4E"/>
    <w:rsid w:val="00C76670"/>
    <w:rsid w:val="00E76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CD4B"/>
  <w15:chartTrackingRefBased/>
  <w15:docId w15:val="{37DB90CA-065A-4FC2-A69E-A5B2EBF9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906C4E"/>
    <w:pPr>
      <w:spacing w:after="0" w:line="240" w:lineRule="auto"/>
    </w:pPr>
  </w:style>
  <w:style w:type="character" w:styleId="Stark">
    <w:name w:val="Strong"/>
    <w:basedOn w:val="Standardstycketeckensnitt"/>
    <w:uiPriority w:val="22"/>
    <w:qFormat/>
    <w:rsid w:val="00726232"/>
    <w:rPr>
      <w:b/>
      <w:bCs/>
    </w:rPr>
  </w:style>
  <w:style w:type="character" w:styleId="Betoning">
    <w:name w:val="Emphasis"/>
    <w:basedOn w:val="Standardstycketeckensnitt"/>
    <w:uiPriority w:val="20"/>
    <w:qFormat/>
    <w:rsid w:val="007262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978668">
      <w:bodyDiv w:val="1"/>
      <w:marLeft w:val="0"/>
      <w:marRight w:val="0"/>
      <w:marTop w:val="0"/>
      <w:marBottom w:val="0"/>
      <w:divBdr>
        <w:top w:val="none" w:sz="0" w:space="0" w:color="auto"/>
        <w:left w:val="none" w:sz="0" w:space="0" w:color="auto"/>
        <w:bottom w:val="none" w:sz="0" w:space="0" w:color="auto"/>
        <w:right w:val="none" w:sz="0" w:space="0" w:color="auto"/>
      </w:divBdr>
      <w:divsChild>
        <w:div w:id="982854606">
          <w:marLeft w:val="0"/>
          <w:marRight w:val="0"/>
          <w:marTop w:val="0"/>
          <w:marBottom w:val="300"/>
          <w:divBdr>
            <w:top w:val="none" w:sz="0" w:space="0" w:color="auto"/>
            <w:left w:val="none" w:sz="0" w:space="0" w:color="auto"/>
            <w:bottom w:val="none" w:sz="0" w:space="0" w:color="auto"/>
            <w:right w:val="none" w:sz="0" w:space="0" w:color="auto"/>
          </w:divBdr>
          <w:divsChild>
            <w:div w:id="443114715">
              <w:marLeft w:val="0"/>
              <w:marRight w:val="0"/>
              <w:marTop w:val="0"/>
              <w:marBottom w:val="0"/>
              <w:divBdr>
                <w:top w:val="none" w:sz="0" w:space="0" w:color="auto"/>
                <w:left w:val="none" w:sz="0" w:space="0" w:color="auto"/>
                <w:bottom w:val="none" w:sz="0" w:space="0" w:color="auto"/>
                <w:right w:val="none" w:sz="0" w:space="0" w:color="auto"/>
              </w:divBdr>
            </w:div>
          </w:divsChild>
        </w:div>
        <w:div w:id="1292248194">
          <w:marLeft w:val="0"/>
          <w:marRight w:val="0"/>
          <w:marTop w:val="0"/>
          <w:marBottom w:val="300"/>
          <w:divBdr>
            <w:top w:val="none" w:sz="0" w:space="0" w:color="auto"/>
            <w:left w:val="none" w:sz="0" w:space="0" w:color="auto"/>
            <w:bottom w:val="none" w:sz="0" w:space="0" w:color="auto"/>
            <w:right w:val="none" w:sz="0" w:space="0" w:color="auto"/>
          </w:divBdr>
          <w:divsChild>
            <w:div w:id="1694501370">
              <w:marLeft w:val="0"/>
              <w:marRight w:val="0"/>
              <w:marTop w:val="0"/>
              <w:marBottom w:val="0"/>
              <w:divBdr>
                <w:top w:val="none" w:sz="0" w:space="0" w:color="auto"/>
                <w:left w:val="none" w:sz="0" w:space="0" w:color="auto"/>
                <w:bottom w:val="none" w:sz="0" w:space="0" w:color="auto"/>
                <w:right w:val="none" w:sz="0" w:space="0" w:color="auto"/>
              </w:divBdr>
              <w:divsChild>
                <w:div w:id="1156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3740">
          <w:marLeft w:val="0"/>
          <w:marRight w:val="0"/>
          <w:marTop w:val="0"/>
          <w:marBottom w:val="0"/>
          <w:divBdr>
            <w:top w:val="none" w:sz="0" w:space="0" w:color="auto"/>
            <w:left w:val="none" w:sz="0" w:space="0" w:color="auto"/>
            <w:bottom w:val="none" w:sz="0" w:space="0" w:color="auto"/>
            <w:right w:val="none" w:sz="0" w:space="0" w:color="auto"/>
          </w:divBdr>
          <w:divsChild>
            <w:div w:id="451100589">
              <w:marLeft w:val="0"/>
              <w:marRight w:val="0"/>
              <w:marTop w:val="0"/>
              <w:marBottom w:val="0"/>
              <w:divBdr>
                <w:top w:val="none" w:sz="0" w:space="0" w:color="auto"/>
                <w:left w:val="none" w:sz="0" w:space="0" w:color="auto"/>
                <w:bottom w:val="none" w:sz="0" w:space="0" w:color="auto"/>
                <w:right w:val="none" w:sz="0" w:space="0" w:color="auto"/>
              </w:divBdr>
              <w:divsChild>
                <w:div w:id="1465806309">
                  <w:marLeft w:val="0"/>
                  <w:marRight w:val="0"/>
                  <w:marTop w:val="0"/>
                  <w:marBottom w:val="0"/>
                  <w:divBdr>
                    <w:top w:val="none" w:sz="0" w:space="0" w:color="auto"/>
                    <w:left w:val="none" w:sz="0" w:space="0" w:color="auto"/>
                    <w:bottom w:val="none" w:sz="0" w:space="0" w:color="auto"/>
                    <w:right w:val="none" w:sz="0" w:space="0" w:color="auto"/>
                  </w:divBdr>
                  <w:divsChild>
                    <w:div w:id="1530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enskfotboll.se/div/2022/future-t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rottsforskning.se/bio-banding-ett-bra-komplement-till-aldersindeln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3700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Bunjaku</dc:creator>
  <cp:keywords/>
  <dc:description/>
  <cp:lastModifiedBy>Anders Bademo</cp:lastModifiedBy>
  <cp:revision>2</cp:revision>
  <cp:lastPrinted>2024-02-22T10:34:00Z</cp:lastPrinted>
  <dcterms:created xsi:type="dcterms:W3CDTF">2024-02-23T11:49:00Z</dcterms:created>
  <dcterms:modified xsi:type="dcterms:W3CDTF">2024-02-23T11:49:00Z</dcterms:modified>
</cp:coreProperties>
</file>