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b/>
          <w:sz w:val="28"/>
          <w:szCs w:val="28"/>
          <w:u w:val="single"/>
        </w:rPr>
      </w:pPr>
      <w:r>
        <w:rPr>
          <w:b/>
          <w:sz w:val="28"/>
          <w:szCs w:val="28"/>
          <w:u w:val="single"/>
        </w:rPr>
        <w:t>Verksamhetsberättelse  för Lag P/F -06    År  2013</w:t>
      </w:r>
    </w:p>
    <w:p>
      <w:pPr>
        <w:pStyle w:val="style0"/>
        <w:rPr/>
      </w:pPr>
      <w:r>
        <w:rPr/>
      </w:r>
    </w:p>
    <w:p>
      <w:pPr>
        <w:pStyle w:val="style0"/>
        <w:rPr>
          <w:sz w:val="28"/>
          <w:szCs w:val="28"/>
        </w:rPr>
      </w:pPr>
      <w:r>
        <w:rPr>
          <w:sz w:val="28"/>
          <w:szCs w:val="28"/>
        </w:rPr>
      </w:r>
    </w:p>
    <w:p>
      <w:pPr>
        <w:pStyle w:val="style0"/>
        <w:rPr>
          <w:rFonts w:ascii="Calibri" w:hAnsi="Calibri"/>
          <w:b/>
          <w:sz w:val="28"/>
          <w:szCs w:val="28"/>
        </w:rPr>
      </w:pPr>
      <w:r>
        <w:rPr>
          <w:rFonts w:ascii="Calibri" w:hAnsi="Calibri"/>
          <w:b/>
          <w:sz w:val="28"/>
          <w:szCs w:val="28"/>
        </w:rPr>
        <w:t>Tränare/Ledare</w:t>
      </w:r>
    </w:p>
    <w:p>
      <w:pPr>
        <w:pStyle w:val="style0"/>
        <w:rPr>
          <w:rFonts w:ascii="Calibri" w:hAnsi="Calibri"/>
          <w:sz w:val="28"/>
          <w:szCs w:val="28"/>
        </w:rPr>
      </w:pPr>
      <w:r>
        <w:rPr>
          <w:rFonts w:ascii="Calibri" w:hAnsi="Calibri"/>
          <w:sz w:val="28"/>
          <w:szCs w:val="28"/>
        </w:rPr>
        <w:t>Fyra tränare; Patric Widing, Louise Sjögren, Emil Lagergren och Peter Knast.</w:t>
      </w:r>
    </w:p>
    <w:p>
      <w:pPr>
        <w:pStyle w:val="style0"/>
        <w:rPr>
          <w:rFonts w:ascii="Calibri" w:hAnsi="Calibri"/>
          <w:sz w:val="28"/>
          <w:szCs w:val="28"/>
        </w:rPr>
      </w:pPr>
      <w:r>
        <w:rPr>
          <w:rFonts w:ascii="Calibri" w:hAnsi="Calibri"/>
          <w:sz w:val="28"/>
          <w:szCs w:val="28"/>
        </w:rPr>
        <w:t xml:space="preserve"> </w:t>
      </w:r>
      <w:r>
        <w:rPr>
          <w:rFonts w:ascii="Calibri" w:hAnsi="Calibri"/>
          <w:sz w:val="28"/>
          <w:szCs w:val="28"/>
        </w:rPr>
        <w:t>Patric Widing är huvudtränare men alla tränare kan genomföra träningar och matcher. Samarbete genom kommunikation och diskussion kring upplägg och pedagogik i allt som gäller barnen och fotbollen.</w:t>
      </w:r>
    </w:p>
    <w:p>
      <w:pPr>
        <w:pStyle w:val="style0"/>
        <w:rPr>
          <w:rFonts w:ascii="Calibri" w:hAnsi="Calibri"/>
          <w:sz w:val="28"/>
          <w:szCs w:val="28"/>
        </w:rPr>
      </w:pPr>
      <w:r>
        <w:rPr>
          <w:rFonts w:ascii="Calibri" w:hAnsi="Calibri"/>
          <w:sz w:val="28"/>
          <w:szCs w:val="28"/>
        </w:rPr>
      </w:r>
    </w:p>
    <w:p>
      <w:pPr>
        <w:pStyle w:val="style0"/>
        <w:rPr>
          <w:rFonts w:ascii="Calibri" w:hAnsi="Calibri"/>
          <w:b/>
          <w:sz w:val="28"/>
          <w:szCs w:val="28"/>
        </w:rPr>
      </w:pPr>
      <w:r>
        <w:rPr>
          <w:rFonts w:ascii="Calibri" w:hAnsi="Calibri"/>
          <w:b/>
          <w:sz w:val="28"/>
          <w:szCs w:val="28"/>
        </w:rPr>
        <w:t>Spelartrupp</w:t>
      </w:r>
    </w:p>
    <w:p>
      <w:pPr>
        <w:pStyle w:val="style0"/>
        <w:rPr>
          <w:rFonts w:ascii="Calibri" w:hAnsi="Calibri"/>
          <w:sz w:val="28"/>
          <w:szCs w:val="28"/>
        </w:rPr>
      </w:pPr>
      <w:r>
        <w:rPr>
          <w:rFonts w:ascii="Calibri" w:hAnsi="Calibri"/>
          <w:sz w:val="28"/>
          <w:szCs w:val="28"/>
        </w:rPr>
        <w:t xml:space="preserve">Cirka 29 barn i truppen. </w:t>
      </w:r>
    </w:p>
    <w:p>
      <w:pPr>
        <w:pStyle w:val="style0"/>
        <w:rPr>
          <w:rFonts w:ascii="Calibri" w:hAnsi="Calibri"/>
          <w:sz w:val="28"/>
          <w:szCs w:val="28"/>
        </w:rPr>
      </w:pPr>
      <w:r>
        <w:rPr>
          <w:rFonts w:ascii="Calibri" w:hAnsi="Calibri"/>
          <w:sz w:val="28"/>
          <w:szCs w:val="28"/>
        </w:rPr>
        <w:t xml:space="preserve">Cirka </w:t>
      </w:r>
      <w:r>
        <w:rPr>
          <w:rFonts w:ascii="Calibri" w:hAnsi="Calibri"/>
          <w:sz w:val="28"/>
          <w:szCs w:val="28"/>
        </w:rPr>
        <w:t>8</w:t>
      </w:r>
      <w:r>
        <w:rPr>
          <w:rFonts w:ascii="Calibri" w:hAnsi="Calibri"/>
          <w:sz w:val="28"/>
          <w:szCs w:val="28"/>
        </w:rPr>
        <w:t xml:space="preserve"> st. är nya för året </w:t>
      </w:r>
    </w:p>
    <w:p>
      <w:pPr>
        <w:pStyle w:val="style0"/>
        <w:rPr>
          <w:rFonts w:ascii="Calibri" w:hAnsi="Calibri"/>
          <w:sz w:val="28"/>
          <w:szCs w:val="28"/>
        </w:rPr>
      </w:pPr>
      <w:r>
        <w:rPr>
          <w:rFonts w:ascii="Calibri" w:hAnsi="Calibri"/>
          <w:sz w:val="28"/>
          <w:szCs w:val="28"/>
        </w:rPr>
        <w:t xml:space="preserve"> </w:t>
      </w:r>
      <w:r>
        <w:rPr>
          <w:rFonts w:ascii="Calibri" w:hAnsi="Calibri"/>
          <w:sz w:val="28"/>
          <w:szCs w:val="28"/>
        </w:rPr>
        <w:t>5 barn är födda -07.</w:t>
      </w:r>
    </w:p>
    <w:p>
      <w:pPr>
        <w:pStyle w:val="style0"/>
        <w:rPr>
          <w:rFonts w:ascii="Calibri" w:hAnsi="Calibri"/>
          <w:b/>
          <w:sz w:val="28"/>
          <w:szCs w:val="28"/>
        </w:rPr>
      </w:pPr>
      <w:r>
        <w:rPr>
          <w:rFonts w:ascii="Calibri" w:hAnsi="Calibri"/>
          <w:b/>
          <w:sz w:val="28"/>
          <w:szCs w:val="28"/>
        </w:rPr>
      </w:r>
    </w:p>
    <w:p>
      <w:pPr>
        <w:pStyle w:val="style0"/>
        <w:rPr>
          <w:rFonts w:ascii="Calibri" w:hAnsi="Calibri"/>
          <w:i/>
          <w:sz w:val="28"/>
          <w:szCs w:val="28"/>
        </w:rPr>
      </w:pPr>
      <w:r>
        <w:rPr>
          <w:rFonts w:ascii="Calibri" w:hAnsi="Calibri"/>
          <w:i/>
          <w:sz w:val="28"/>
          <w:szCs w:val="28"/>
        </w:rPr>
      </w:r>
    </w:p>
    <w:p>
      <w:pPr>
        <w:pStyle w:val="style0"/>
        <w:rPr>
          <w:rFonts w:ascii="Calibri" w:hAnsi="Calibri"/>
          <w:b/>
          <w:sz w:val="28"/>
          <w:szCs w:val="28"/>
        </w:rPr>
      </w:pPr>
      <w:r>
        <w:rPr>
          <w:rFonts w:ascii="Calibri" w:hAnsi="Calibri"/>
          <w:b/>
          <w:sz w:val="28"/>
          <w:szCs w:val="28"/>
        </w:rPr>
        <w:t>Träningar</w:t>
      </w:r>
    </w:p>
    <w:p>
      <w:pPr>
        <w:pStyle w:val="style0"/>
        <w:rPr>
          <w:rFonts w:ascii="Calibri" w:hAnsi="Calibri"/>
          <w:sz w:val="28"/>
          <w:szCs w:val="28"/>
        </w:rPr>
      </w:pPr>
      <w:r>
        <w:rPr>
          <w:rFonts w:ascii="Calibri" w:hAnsi="Calibri"/>
          <w:sz w:val="28"/>
          <w:szCs w:val="28"/>
        </w:rPr>
        <w:t>Inomhussäsongen har haft två olika fokus då vi har haft en säsong i Bolleken och nu påbörjat en ny som eget lag. I början av året var fokus på aktiviteter så som innebandy, fotboll och olika enklare övningar. Under sommaren och uteträningarna har det varit fokus på bollkontroll och spelförståelse.</w:t>
      </w:r>
    </w:p>
    <w:p>
      <w:pPr>
        <w:pStyle w:val="style0"/>
        <w:rPr>
          <w:rFonts w:ascii="Calibri" w:hAnsi="Calibri"/>
          <w:sz w:val="28"/>
          <w:szCs w:val="28"/>
        </w:rPr>
      </w:pPr>
      <w:r>
        <w:rPr>
          <w:rFonts w:ascii="Calibri" w:hAnsi="Calibri"/>
          <w:sz w:val="28"/>
          <w:szCs w:val="28"/>
        </w:rPr>
        <w:t>Den nya innesäsongen som just påbörjat</w:t>
      </w:r>
      <w:r>
        <w:rPr>
          <w:rFonts w:ascii="Calibri" w:hAnsi="Calibri"/>
          <w:sz w:val="28"/>
          <w:szCs w:val="28"/>
        </w:rPr>
        <w:t>s</w:t>
      </w:r>
      <w:r>
        <w:rPr>
          <w:rFonts w:ascii="Calibri" w:hAnsi="Calibri"/>
          <w:sz w:val="28"/>
          <w:szCs w:val="28"/>
        </w:rPr>
        <w:t xml:space="preserve"> har ett nyare tänk. Vi startar alltid med samma övning och samma system på träningen. Fokus på så många tillslag på bollen som möjligt/per spelare. Vi försöker ha krav som passar den ålderskategori vi arbetar med. Arbetar en del med konfliktlösning och hur man hanterar motgång. Försöker alltid ha en positiv attityd som stärker barnens självförtroende. Upprepar ofta deras namn och försöker ge enkla och tydliga förklaringar. Lägger mycket lite fokus kring ”matchtänk” och försöker anpassa övningar så att de dels utmanar och stärker de olika individerna. Vårt motto är alltid att vi ska ha roligt tillsammans. </w:t>
      </w:r>
      <w:r>
        <w:rPr>
          <w:rFonts w:ascii="Calibri" w:hAnsi="Calibri"/>
          <w:sz w:val="28"/>
          <w:szCs w:val="28"/>
        </w:rPr>
        <w:t>Vi har alltid bra uppslutning på våra träningar.</w:t>
      </w:r>
    </w:p>
    <w:p>
      <w:pPr>
        <w:pStyle w:val="style0"/>
        <w:rPr>
          <w:rFonts w:ascii="Calibri" w:hAnsi="Calibri"/>
          <w:sz w:val="28"/>
          <w:szCs w:val="28"/>
        </w:rPr>
      </w:pPr>
      <w:r>
        <w:rPr>
          <w:rFonts w:ascii="Calibri" w:hAnsi="Calibri"/>
          <w:sz w:val="28"/>
          <w:szCs w:val="28"/>
        </w:rPr>
      </w:r>
    </w:p>
    <w:p>
      <w:pPr>
        <w:pStyle w:val="style0"/>
        <w:rPr>
          <w:rFonts w:ascii="Calibri" w:hAnsi="Calibri"/>
          <w:sz w:val="28"/>
          <w:szCs w:val="28"/>
        </w:rPr>
      </w:pPr>
      <w:r>
        <w:rPr>
          <w:rFonts w:ascii="Calibri" w:hAnsi="Calibri"/>
          <w:sz w:val="28"/>
          <w:szCs w:val="28"/>
        </w:rPr>
      </w:r>
    </w:p>
    <w:p>
      <w:pPr>
        <w:pStyle w:val="style0"/>
        <w:rPr>
          <w:rFonts w:ascii="Calibri" w:hAnsi="Calibri"/>
          <w:sz w:val="20"/>
          <w:szCs w:val="20"/>
        </w:rPr>
      </w:pPr>
      <w:r>
        <w:rPr>
          <w:rFonts w:ascii="Calibri" w:hAnsi="Calibri"/>
          <w:sz w:val="20"/>
          <w:szCs w:val="20"/>
        </w:rPr>
      </w:r>
    </w:p>
    <w:p>
      <w:pPr>
        <w:pStyle w:val="style0"/>
        <w:tabs>
          <w:tab w:leader="none" w:pos="3000" w:val="left"/>
        </w:tabs>
        <w:rPr>
          <w:rFonts w:ascii="Calibri" w:hAnsi="Calibri"/>
          <w:b/>
          <w:sz w:val="28"/>
          <w:szCs w:val="28"/>
        </w:rPr>
      </w:pPr>
      <w:r>
        <w:rPr>
          <w:rFonts w:ascii="Calibri" w:hAnsi="Calibri"/>
          <w:b/>
          <w:sz w:val="28"/>
          <w:szCs w:val="28"/>
        </w:rPr>
        <w:tab/>
      </w:r>
    </w:p>
    <w:p>
      <w:pPr>
        <w:pStyle w:val="style0"/>
        <w:rPr>
          <w:rFonts w:ascii="Calibri" w:hAnsi="Calibri"/>
          <w:b/>
          <w:sz w:val="28"/>
          <w:szCs w:val="28"/>
        </w:rPr>
      </w:pPr>
      <w:r>
        <w:rPr>
          <w:rFonts w:ascii="Calibri" w:hAnsi="Calibri"/>
          <w:b/>
          <w:sz w:val="28"/>
          <w:szCs w:val="28"/>
        </w:rPr>
      </w:r>
    </w:p>
    <w:p>
      <w:pPr>
        <w:pStyle w:val="style0"/>
        <w:rPr>
          <w:rFonts w:ascii="Calibri" w:hAnsi="Calibri"/>
          <w:b/>
          <w:sz w:val="28"/>
          <w:szCs w:val="28"/>
        </w:rPr>
      </w:pPr>
      <w:r>
        <w:rPr>
          <w:rFonts w:ascii="Calibri" w:hAnsi="Calibri"/>
          <w:b/>
          <w:sz w:val="28"/>
          <w:szCs w:val="28"/>
        </w:rPr>
        <w:t xml:space="preserve">Seriespel </w:t>
      </w:r>
    </w:p>
    <w:p>
      <w:pPr>
        <w:pStyle w:val="style0"/>
        <w:rPr>
          <w:rFonts w:ascii="Calibri" w:hAnsi="Calibri"/>
          <w:sz w:val="28"/>
          <w:szCs w:val="28"/>
        </w:rPr>
      </w:pPr>
      <w:r>
        <w:rPr>
          <w:rFonts w:ascii="Calibri" w:hAnsi="Calibri"/>
          <w:sz w:val="28"/>
          <w:szCs w:val="28"/>
        </w:rPr>
        <w:t xml:space="preserve">Har endast spelat vänskapmatcher och träningsmatcher på grund av ålder. Varit på KB-cup samt ordnat två egna poolspel. </w:t>
      </w:r>
      <w:r>
        <w:rPr>
          <w:rFonts w:ascii="Calibri" w:hAnsi="Calibri"/>
          <w:sz w:val="28"/>
          <w:szCs w:val="28"/>
        </w:rPr>
        <w:t xml:space="preserve">Även varit på ett pat träningsmatcher. </w:t>
      </w:r>
      <w:r>
        <w:rPr>
          <w:rFonts w:ascii="Calibri" w:hAnsi="Calibri"/>
          <w:sz w:val="28"/>
          <w:szCs w:val="28"/>
        </w:rPr>
        <w:t xml:space="preserve">Detta har varit mycket uppskattat och barnen har lärt sig mycket vad gäller spelförståelse och kamratskap. Som tränare har vi arbetat och diskuterat mycket kring våra roller vid matcher. Hur och när ska vi ge instruktioner samt hur gör vi det enklast för barnen att förstå våra instruktioner. </w:t>
      </w:r>
    </w:p>
    <w:p>
      <w:pPr>
        <w:pStyle w:val="style0"/>
        <w:rPr>
          <w:rFonts w:ascii="Calibri" w:hAnsi="Calibri"/>
          <w:b/>
          <w:sz w:val="28"/>
          <w:szCs w:val="28"/>
        </w:rPr>
      </w:pPr>
      <w:r>
        <w:rPr>
          <w:rFonts w:ascii="Calibri" w:hAnsi="Calibri"/>
          <w:b/>
          <w:sz w:val="28"/>
          <w:szCs w:val="28"/>
        </w:rPr>
      </w:r>
    </w:p>
    <w:p>
      <w:pPr>
        <w:pStyle w:val="style0"/>
        <w:rPr>
          <w:rFonts w:ascii="Calibri" w:hAnsi="Calibri"/>
          <w:b/>
          <w:sz w:val="28"/>
          <w:szCs w:val="28"/>
        </w:rPr>
      </w:pPr>
      <w:r>
        <w:rPr>
          <w:rFonts w:ascii="Calibri" w:hAnsi="Calibri"/>
          <w:b/>
          <w:sz w:val="28"/>
          <w:szCs w:val="28"/>
        </w:rPr>
        <w:t>Cuper/Läger</w:t>
      </w:r>
    </w:p>
    <w:p>
      <w:pPr>
        <w:pStyle w:val="style0"/>
        <w:rPr>
          <w:rFonts w:ascii="Calibri" w:hAnsi="Calibri"/>
          <w:sz w:val="28"/>
          <w:szCs w:val="28"/>
        </w:rPr>
      </w:pPr>
      <w:r>
        <w:rPr>
          <w:rFonts w:ascii="Calibri" w:hAnsi="Calibri"/>
          <w:sz w:val="28"/>
          <w:szCs w:val="28"/>
        </w:rPr>
        <w:t>KB-Cup</w:t>
      </w:r>
    </w:p>
    <w:p>
      <w:pPr>
        <w:pStyle w:val="style0"/>
        <w:rPr>
          <w:rFonts w:ascii="Calibri" w:hAnsi="Calibri"/>
          <w:sz w:val="28"/>
          <w:szCs w:val="28"/>
        </w:rPr>
      </w:pPr>
      <w:r>
        <w:rPr>
          <w:rFonts w:ascii="Calibri" w:hAnsi="Calibri"/>
          <w:sz w:val="28"/>
          <w:szCs w:val="28"/>
        </w:rPr>
        <w:t>KSK-poolspel (eget anordnat)</w:t>
      </w:r>
    </w:p>
    <w:p>
      <w:pPr>
        <w:pStyle w:val="style0"/>
        <w:rPr>
          <w:rFonts w:ascii="Calibri" w:hAnsi="Calibri"/>
          <w:sz w:val="28"/>
          <w:szCs w:val="28"/>
        </w:rPr>
      </w:pPr>
      <w:r>
        <w:rPr>
          <w:rFonts w:ascii="Calibri" w:hAnsi="Calibri"/>
          <w:sz w:val="28"/>
          <w:szCs w:val="28"/>
        </w:rPr>
        <w:t xml:space="preserve">Degerfors </w:t>
      </w:r>
      <w:r>
        <w:rPr>
          <w:rFonts w:ascii="Calibri" w:hAnsi="Calibri"/>
          <w:sz w:val="28"/>
          <w:szCs w:val="28"/>
        </w:rPr>
        <w:t>träningsmatcher</w:t>
      </w:r>
      <w:r>
        <w:rPr>
          <w:rFonts w:ascii="Calibri" w:hAnsi="Calibri"/>
          <w:sz w:val="28"/>
          <w:szCs w:val="28"/>
        </w:rPr>
        <w:t xml:space="preserve"> </w:t>
      </w:r>
    </w:p>
    <w:p>
      <w:pPr>
        <w:pStyle w:val="style0"/>
        <w:rPr>
          <w:rFonts w:ascii="Calibri" w:hAnsi="Calibri"/>
          <w:sz w:val="28"/>
          <w:szCs w:val="28"/>
        </w:rPr>
      </w:pPr>
      <w:r>
        <w:rPr>
          <w:rFonts w:ascii="Calibri" w:hAnsi="Calibri"/>
          <w:sz w:val="28"/>
          <w:szCs w:val="28"/>
        </w:rPr>
        <w:t>KSK-poolspel sept  (eget anordat)</w:t>
      </w:r>
    </w:p>
    <w:p>
      <w:pPr>
        <w:pStyle w:val="style0"/>
        <w:rPr>
          <w:rFonts w:ascii="Calibri" w:hAnsi="Calibri"/>
          <w:sz w:val="28"/>
          <w:szCs w:val="28"/>
        </w:rPr>
      </w:pPr>
      <w:r>
        <w:rPr>
          <w:rFonts w:ascii="Calibri" w:hAnsi="Calibri"/>
          <w:sz w:val="28"/>
          <w:szCs w:val="28"/>
        </w:rPr>
        <w:t xml:space="preserve">Degerfors cup </w:t>
      </w:r>
    </w:p>
    <w:p>
      <w:pPr>
        <w:pStyle w:val="style0"/>
        <w:rPr>
          <w:rFonts w:ascii="Calibri" w:hAnsi="Calibri"/>
          <w:sz w:val="28"/>
          <w:szCs w:val="28"/>
        </w:rPr>
      </w:pPr>
      <w:r>
        <w:rPr>
          <w:rFonts w:ascii="Calibri" w:hAnsi="Calibri"/>
          <w:sz w:val="28"/>
          <w:szCs w:val="28"/>
        </w:rPr>
        <w:t>Kristinehamn poolspel</w:t>
      </w:r>
    </w:p>
    <w:p>
      <w:pPr>
        <w:pStyle w:val="style0"/>
        <w:rPr>
          <w:rFonts w:ascii="Calibri" w:hAnsi="Calibri"/>
          <w:sz w:val="28"/>
          <w:szCs w:val="28"/>
        </w:rPr>
      </w:pPr>
      <w:r>
        <w:rPr>
          <w:rFonts w:ascii="Calibri" w:hAnsi="Calibri"/>
          <w:sz w:val="28"/>
          <w:szCs w:val="28"/>
        </w:rPr>
      </w:r>
    </w:p>
    <w:p>
      <w:pPr>
        <w:pStyle w:val="style0"/>
        <w:rPr>
          <w:rFonts w:ascii="Calibri" w:hAnsi="Calibri"/>
          <w:b/>
          <w:sz w:val="28"/>
          <w:szCs w:val="28"/>
        </w:rPr>
      </w:pPr>
      <w:r>
        <w:rPr>
          <w:rFonts w:ascii="Calibri" w:hAnsi="Calibri"/>
          <w:b/>
          <w:sz w:val="28"/>
          <w:szCs w:val="28"/>
        </w:rPr>
        <w:t>Tränar/Ledarutbildning</w:t>
      </w:r>
    </w:p>
    <w:p>
      <w:pPr>
        <w:pStyle w:val="style0"/>
        <w:rPr/>
      </w:pPr>
      <w:r>
        <w:rPr/>
      </w:r>
    </w:p>
    <w:p>
      <w:pPr>
        <w:pStyle w:val="style0"/>
        <w:rPr>
          <w:rFonts w:ascii="Calibri" w:hAnsi="Calibri"/>
          <w:sz w:val="28"/>
          <w:szCs w:val="28"/>
        </w:rPr>
      </w:pPr>
      <w:r>
        <w:rPr>
          <w:rFonts w:ascii="Calibri" w:hAnsi="Calibri"/>
          <w:sz w:val="28"/>
          <w:szCs w:val="28"/>
        </w:rPr>
        <w:t>Avspark</w:t>
      </w:r>
      <w:r>
        <w:rPr>
          <w:rFonts w:ascii="Calibri" w:hAnsi="Calibri"/>
          <w:sz w:val="28"/>
          <w:szCs w:val="28"/>
        </w:rPr>
        <w:t>= Louise Sjögren, Emil Lagergren, Patric Widing</w:t>
      </w:r>
    </w:p>
    <w:p>
      <w:pPr>
        <w:pStyle w:val="style0"/>
        <w:rPr>
          <w:rFonts w:ascii="Calibri" w:hAnsi="Calibri"/>
          <w:sz w:val="28"/>
          <w:szCs w:val="28"/>
        </w:rPr>
      </w:pPr>
      <w:r>
        <w:rPr>
          <w:rFonts w:ascii="Calibri" w:hAnsi="Calibri"/>
          <w:sz w:val="28"/>
          <w:szCs w:val="28"/>
        </w:rPr>
        <w:t>Bas 1= Emil Lagergren</w:t>
      </w:r>
    </w:p>
    <w:p>
      <w:pPr>
        <w:pStyle w:val="style0"/>
        <w:rPr>
          <w:rFonts w:ascii="Calibri" w:hAnsi="Calibri"/>
          <w:sz w:val="28"/>
          <w:szCs w:val="28"/>
        </w:rPr>
      </w:pPr>
      <w:r>
        <w:rPr>
          <w:rFonts w:ascii="Calibri" w:hAnsi="Calibri"/>
          <w:sz w:val="28"/>
          <w:szCs w:val="28"/>
        </w:rPr>
        <w:t>SiSu Plattformen Krhmn</w:t>
      </w:r>
      <w:r>
        <w:rPr>
          <w:rFonts w:ascii="Calibri" w:hAnsi="Calibri"/>
          <w:sz w:val="28"/>
          <w:szCs w:val="28"/>
        </w:rPr>
        <w:t>= Emil Lagergren</w:t>
      </w:r>
    </w:p>
    <w:p>
      <w:pPr>
        <w:pStyle w:val="style0"/>
        <w:rPr>
          <w:rFonts w:ascii="Calibri" w:hAnsi="Calibri"/>
          <w:sz w:val="28"/>
          <w:szCs w:val="28"/>
        </w:rPr>
      </w:pPr>
      <w:r>
        <w:rPr>
          <w:rFonts w:ascii="Calibri" w:hAnsi="Calibri"/>
          <w:sz w:val="28"/>
          <w:szCs w:val="28"/>
        </w:rPr>
        <w:t>Ledarutbildning KSK regi (</w:t>
      </w:r>
      <w:r>
        <w:rPr>
          <w:rFonts w:ascii="Calibri" w:hAnsi="Calibri"/>
          <w:sz w:val="28"/>
          <w:szCs w:val="28"/>
        </w:rPr>
        <w:t xml:space="preserve">Anders </w:t>
      </w:r>
      <w:r>
        <w:rPr>
          <w:rFonts w:ascii="Calibri" w:hAnsi="Calibri"/>
          <w:sz w:val="28"/>
          <w:szCs w:val="28"/>
        </w:rPr>
        <w:t>Kumpa</w:t>
      </w:r>
      <w:r>
        <w:rPr>
          <w:rFonts w:ascii="Calibri" w:hAnsi="Calibri"/>
          <w:sz w:val="28"/>
          <w:szCs w:val="28"/>
        </w:rPr>
        <w:t>määki</w:t>
      </w:r>
      <w:r>
        <w:rPr>
          <w:rFonts w:ascii="Calibri" w:hAnsi="Calibri"/>
          <w:sz w:val="28"/>
          <w:szCs w:val="28"/>
        </w:rPr>
        <w:t>)= Patric Widing, Emil Lagergren</w:t>
      </w:r>
    </w:p>
    <w:p>
      <w:pPr>
        <w:pStyle w:val="style0"/>
        <w:rPr>
          <w:rFonts w:ascii="Calibri" w:hAnsi="Calibri"/>
          <w:b/>
        </w:rPr>
      </w:pPr>
      <w:r>
        <w:rPr>
          <w:rFonts w:ascii="Calibri" w:hAnsi="Calibri"/>
          <w:b/>
        </w:rPr>
      </w:r>
    </w:p>
    <w:p>
      <w:pPr>
        <w:pStyle w:val="style0"/>
        <w:rPr>
          <w:rFonts w:ascii="Calibri" w:hAnsi="Calibri"/>
          <w:b/>
          <w:sz w:val="28"/>
          <w:szCs w:val="28"/>
        </w:rPr>
      </w:pPr>
      <w:r>
        <w:rPr>
          <w:rFonts w:ascii="Calibri" w:hAnsi="Calibri"/>
          <w:b/>
          <w:sz w:val="28"/>
          <w:szCs w:val="28"/>
        </w:rPr>
        <w:t>Samarbeten med andra lag</w:t>
      </w:r>
    </w:p>
    <w:p>
      <w:pPr>
        <w:pStyle w:val="style0"/>
        <w:rPr>
          <w:rFonts w:ascii="Calibri" w:hAnsi="Calibri"/>
          <w:b/>
          <w:sz w:val="28"/>
          <w:szCs w:val="28"/>
        </w:rPr>
      </w:pPr>
      <w:r>
        <w:rPr>
          <w:rFonts w:ascii="Calibri" w:hAnsi="Calibri"/>
          <w:b/>
          <w:sz w:val="28"/>
          <w:szCs w:val="28"/>
        </w:rPr>
      </w:r>
    </w:p>
    <w:p>
      <w:pPr>
        <w:pStyle w:val="style0"/>
        <w:rPr>
          <w:rFonts w:ascii="Calibri" w:hAnsi="Calibri"/>
          <w:sz w:val="28"/>
          <w:szCs w:val="28"/>
        </w:rPr>
      </w:pPr>
      <w:r>
        <w:rPr>
          <w:rFonts w:ascii="Calibri" w:hAnsi="Calibri"/>
          <w:sz w:val="28"/>
          <w:szCs w:val="28"/>
        </w:rPr>
        <w:t>Samarbete med Bollek genom att de spelare som vill kan prova att vara med i vårt lag och få ytterligare stimulans och träning.</w:t>
      </w:r>
    </w:p>
    <w:p>
      <w:pPr>
        <w:pStyle w:val="style0"/>
        <w:rPr>
          <w:rFonts w:ascii="Calibri" w:hAnsi="Calibri"/>
          <w:i/>
          <w:sz w:val="28"/>
          <w:szCs w:val="28"/>
        </w:rPr>
      </w:pPr>
      <w:r>
        <w:rPr>
          <w:rFonts w:ascii="Calibri" w:hAnsi="Calibri"/>
          <w:i/>
          <w:sz w:val="28"/>
          <w:szCs w:val="28"/>
        </w:rPr>
      </w:r>
    </w:p>
    <w:p>
      <w:pPr>
        <w:pStyle w:val="style0"/>
        <w:rPr>
          <w:rFonts w:ascii="Calibri" w:hAnsi="Calibri"/>
          <w:b/>
          <w:sz w:val="28"/>
          <w:szCs w:val="28"/>
        </w:rPr>
      </w:pPr>
      <w:r>
        <w:rPr>
          <w:rFonts w:ascii="Calibri" w:hAnsi="Calibri"/>
          <w:b/>
          <w:sz w:val="28"/>
          <w:szCs w:val="28"/>
        </w:rPr>
        <w:t>Andra aktiviteter</w:t>
      </w:r>
    </w:p>
    <w:p>
      <w:pPr>
        <w:pStyle w:val="style0"/>
        <w:rPr>
          <w:rFonts w:ascii="Calibri" w:hAnsi="Calibri"/>
          <w:b/>
          <w:sz w:val="28"/>
          <w:szCs w:val="28"/>
        </w:rPr>
      </w:pPr>
      <w:r>
        <w:rPr>
          <w:rFonts w:ascii="Calibri" w:hAnsi="Calibri"/>
          <w:b/>
          <w:sz w:val="28"/>
          <w:szCs w:val="28"/>
        </w:rPr>
      </w:r>
    </w:p>
    <w:p>
      <w:pPr>
        <w:pStyle w:val="style0"/>
        <w:rPr>
          <w:rFonts w:ascii="Calibri" w:hAnsi="Calibri"/>
          <w:sz w:val="28"/>
          <w:szCs w:val="28"/>
        </w:rPr>
      </w:pPr>
      <w:r>
        <w:rPr>
          <w:rFonts w:ascii="Calibri" w:hAnsi="Calibri"/>
          <w:sz w:val="28"/>
          <w:szCs w:val="28"/>
        </w:rPr>
        <w:t xml:space="preserve">Avslutning  vinter/vårsäsong </w:t>
      </w:r>
    </w:p>
    <w:p>
      <w:pPr>
        <w:pStyle w:val="style0"/>
        <w:rPr>
          <w:rFonts w:ascii="Calibri" w:hAnsi="Calibri"/>
          <w:sz w:val="28"/>
          <w:szCs w:val="28"/>
        </w:rPr>
      </w:pPr>
      <w:r>
        <w:rPr>
          <w:rFonts w:ascii="Calibri" w:hAnsi="Calibri"/>
          <w:sz w:val="28"/>
          <w:szCs w:val="28"/>
        </w:rPr>
        <w:t>Avslutning sommarsäsong</w:t>
      </w:r>
    </w:p>
    <w:p>
      <w:pPr>
        <w:pStyle w:val="style0"/>
        <w:rPr>
          <w:rFonts w:ascii="Calibri" w:hAnsi="Calibri"/>
          <w:sz w:val="28"/>
          <w:szCs w:val="28"/>
        </w:rPr>
      </w:pPr>
      <w:r>
        <w:rPr>
          <w:rFonts w:ascii="Calibri" w:hAnsi="Calibri"/>
          <w:sz w:val="28"/>
          <w:szCs w:val="28"/>
        </w:rPr>
        <w:t>Tränarträffar regelbundet</w:t>
      </w:r>
    </w:p>
    <w:sectPr>
      <w:headerReference r:id="rId2" w:type="default"/>
      <w:type w:val="nextPage"/>
      <w:pgSz w:h="16838" w:w="11906"/>
      <w:pgMar w:bottom="1417" w:footer="0" w:gutter="0" w:header="708" w:left="1417" w:right="1417"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tblW w:type="dxa" w:w="9072"/>
      <w:jc w:val="left"/>
      <w:tblInd w:type="dxa" w:w="-30"/>
      <w:tblBorders>
        <w:top w:color="000001" w:space="0" w:sz="4" w:val="single"/>
        <w:left w:color="000001" w:space="0" w:sz="4" w:val="single"/>
        <w:bottom w:color="000001" w:space="0" w:sz="4" w:val="single"/>
        <w:insideH w:color="000001" w:space="0" w:sz="4" w:val="single"/>
        <w:right w:val="nil"/>
        <w:insideV w:val="nil"/>
      </w:tblBorders>
      <w:tblCellMar>
        <w:top w:type="dxa" w:w="0"/>
        <w:left w:type="dxa" w:w="65"/>
        <w:bottom w:type="dxa" w:w="0"/>
        <w:right w:type="dxa" w:w="70"/>
      </w:tblCellMar>
    </w:tblPr>
    <w:tblGrid>
      <w:gridCol w:w="1776"/>
      <w:gridCol w:w="7295"/>
    </w:tblGrid>
    <w:tr>
      <w:trPr>
        <w:trHeight w:hRule="atLeast" w:val="1125"/>
        <w:cantSplit w:val="true"/>
      </w:trPr>
      <w:tc>
        <w:tcPr>
          <w:tcW w:type="dxa" w:w="1776"/>
          <w:vMerge w:val="restart"/>
          <w:tcBorders>
            <w:top w:color="000001" w:space="0" w:sz="4" w:val="single"/>
            <w:left w:color="000001" w:space="0" w:sz="4" w:val="single"/>
            <w:bottom w:color="000001" w:space="0" w:sz="4" w:val="single"/>
            <w:right w:val="nil"/>
          </w:tcBorders>
          <w:shd w:fill="FFFFFF" w:val="clear"/>
          <w:tcMar>
            <w:left w:type="dxa" w:w="65"/>
          </w:tcMar>
        </w:tcPr>
        <w:p>
          <w:pPr>
            <w:pStyle w:val="style0"/>
            <w:tabs>
              <w:tab w:leader="none" w:pos="4536" w:val="center"/>
              <w:tab w:leader="none" w:pos="9072" w:val="right"/>
            </w:tabs>
            <w:jc w:val="center"/>
            <w:rPr/>
          </w:pPr>
          <w:r>
            <w:rPr/>
            <w:drawing>
              <wp:inline distB="0" distL="0" distR="0" distT="0">
                <wp:extent cx="922020" cy="92202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1"/>
                        <a:srcRect/>
                        <a:stretch>
                          <a:fillRect/>
                        </a:stretch>
                      </pic:blipFill>
                      <pic:spPr bwMode="auto">
                        <a:xfrm>
                          <a:off x="0" y="0"/>
                          <a:ext cx="922020" cy="922020"/>
                        </a:xfrm>
                        <a:prstGeom prst="rect">
                          <a:avLst/>
                        </a:prstGeom>
                        <a:noFill/>
                        <a:ln w="9525">
                          <a:noFill/>
                          <a:miter lim="800000"/>
                          <a:headEnd/>
                          <a:tailEnd/>
                        </a:ln>
                      </pic:spPr>
                    </pic:pic>
                  </a:graphicData>
                </a:graphic>
              </wp:inline>
            </w:drawing>
          </w:r>
        </w:p>
      </w:tc>
      <w:tc>
        <w:tcPr>
          <w:tcW w:type="dxa" w:w="7295"/>
          <w:tcBorders>
            <w:top w:color="000001" w:space="0" w:sz="4" w:val="single"/>
            <w:left w:color="000001" w:space="0" w:sz="4" w:val="single"/>
            <w:bottom w:color="000001" w:space="0" w:sz="4" w:val="single"/>
            <w:right w:color="000001" w:space="0" w:sz="4" w:val="single"/>
          </w:tcBorders>
          <w:shd w:fill="FFFFFF" w:val="clear"/>
          <w:tcMar>
            <w:left w:type="dxa" w:w="65"/>
          </w:tcMar>
        </w:tcPr>
        <w:p>
          <w:pPr>
            <w:pStyle w:val="style0"/>
            <w:tabs>
              <w:tab w:leader="none" w:pos="4536" w:val="center"/>
              <w:tab w:leader="none" w:pos="9072" w:val="right"/>
            </w:tabs>
            <w:jc w:val="right"/>
            <w:rPr>
              <w:b/>
            </w:rPr>
          </w:pPr>
          <w:r>
            <w:rPr>
              <w:b/>
            </w:rPr>
          </w:r>
        </w:p>
        <w:p>
          <w:pPr>
            <w:pStyle w:val="style0"/>
            <w:tabs>
              <w:tab w:leader="none" w:pos="4536" w:val="center"/>
              <w:tab w:leader="none" w:pos="9072" w:val="right"/>
            </w:tabs>
            <w:jc w:val="center"/>
            <w:rPr>
              <w:b/>
              <w:sz w:val="48"/>
            </w:rPr>
          </w:pPr>
          <w:r>
            <w:rPr>
              <w:b/>
              <w:sz w:val="48"/>
            </w:rPr>
            <w:t>KARLSKOGA SPORTKLUBB</w:t>
          </w:r>
        </w:p>
      </w:tc>
    </w:tr>
    <w:tr>
      <w:trPr>
        <w:trHeight w:hRule="atLeast" w:val="127"/>
        <w:cantSplit w:val="true"/>
      </w:trPr>
      <w:tc>
        <w:tcPr>
          <w:tcW w:type="dxa" w:w="1776"/>
          <w:vMerge w:val="continue"/>
          <w:tcBorders>
            <w:top w:color="000001" w:space="0" w:sz="4" w:val="single"/>
            <w:left w:color="000001" w:space="0" w:sz="4" w:val="single"/>
            <w:bottom w:color="000001" w:space="0" w:sz="4" w:val="single"/>
            <w:right w:val="nil"/>
          </w:tcBorders>
          <w:shd w:fill="FFFFFF" w:val="clear"/>
          <w:tcMar>
            <w:left w:type="dxa" w:w="65"/>
          </w:tcMar>
          <w:vAlign w:val="center"/>
        </w:tcPr>
        <w:p>
          <w:pPr>
            <w:pStyle w:val="style0"/>
            <w:rPr/>
          </w:pPr>
          <w:r>
            <w:rPr/>
          </w:r>
        </w:p>
      </w:tc>
      <w:tc>
        <w:tcPr>
          <w:tcW w:type="dxa" w:w="7295"/>
          <w:tcBorders>
            <w:top w:color="000001" w:space="0" w:sz="4" w:val="single"/>
            <w:left w:color="000001" w:space="0" w:sz="4" w:val="single"/>
            <w:bottom w:val="nil"/>
            <w:right w:color="000001" w:space="0" w:sz="4" w:val="single"/>
          </w:tcBorders>
          <w:shd w:fill="FFFFFF" w:val="clear"/>
          <w:tcMar>
            <w:left w:type="dxa" w:w="65"/>
          </w:tcMar>
        </w:tcPr>
        <w:p>
          <w:pPr>
            <w:pStyle w:val="style0"/>
            <w:tabs>
              <w:tab w:leader="none" w:pos="3667" w:val="center"/>
              <w:tab w:leader="none" w:pos="6367" w:val="left"/>
              <w:tab w:leader="none" w:pos="9072" w:val="right"/>
            </w:tabs>
            <w:rPr/>
          </w:pPr>
          <w:r>
            <w:rPr/>
            <w:tab/>
          </w:r>
        </w:p>
      </w:tc>
    </w:tr>
    <w:tr>
      <w:trPr>
        <w:trHeight w:hRule="atLeast" w:val="127"/>
        <w:cantSplit w:val="true"/>
      </w:trPr>
      <w:tc>
        <w:tcPr>
          <w:tcW w:type="dxa" w:w="1776"/>
          <w:vMerge w:val="continue"/>
          <w:tcBorders>
            <w:top w:color="000001" w:space="0" w:sz="4" w:val="single"/>
            <w:left w:color="000001" w:space="0" w:sz="4" w:val="single"/>
            <w:bottom w:color="000001" w:space="0" w:sz="4" w:val="single"/>
            <w:right w:val="nil"/>
          </w:tcBorders>
          <w:shd w:fill="FFFFFF" w:val="clear"/>
          <w:tcMar>
            <w:left w:type="dxa" w:w="65"/>
          </w:tcMar>
          <w:vAlign w:val="center"/>
        </w:tcPr>
        <w:p>
          <w:pPr>
            <w:pStyle w:val="style0"/>
            <w:rPr/>
          </w:pPr>
          <w:r>
            <w:rPr/>
          </w:r>
        </w:p>
      </w:tc>
      <w:tc>
        <w:tcPr>
          <w:tcW w:type="dxa" w:w="7295"/>
          <w:tcBorders>
            <w:top w:val="nil"/>
            <w:left w:color="000001" w:space="0" w:sz="4" w:val="single"/>
            <w:bottom w:color="000001" w:space="0" w:sz="4" w:val="single"/>
            <w:right w:color="000001" w:space="0" w:sz="4" w:val="single"/>
          </w:tcBorders>
          <w:shd w:fill="FFFFFF" w:val="clear"/>
          <w:tcMar>
            <w:left w:type="dxa" w:w="65"/>
          </w:tcMar>
        </w:tcPr>
        <w:p>
          <w:pPr>
            <w:pStyle w:val="style0"/>
            <w:tabs>
              <w:tab w:leader="none" w:pos="6367" w:val="left"/>
              <w:tab w:leader="none" w:pos="9072" w:val="right"/>
            </w:tabs>
            <w:rPr/>
          </w:pPr>
          <w:r>
            <w:rPr/>
            <w:tab/>
          </w:r>
        </w:p>
        <w:p>
          <w:pPr>
            <w:pStyle w:val="style0"/>
            <w:tabs>
              <w:tab w:leader="none" w:pos="6367" w:val="left"/>
              <w:tab w:leader="none" w:pos="9072" w:val="right"/>
            </w:tabs>
            <w:rPr/>
          </w:pPr>
          <w:r>
            <w:rPr/>
          </w:r>
        </w:p>
        <w:p>
          <w:pPr>
            <w:pStyle w:val="style0"/>
            <w:tabs>
              <w:tab w:leader="none" w:pos="6367" w:val="left"/>
              <w:tab w:leader="none" w:pos="9072" w:val="right"/>
            </w:tabs>
            <w:jc w:val="center"/>
            <w:rPr>
              <w:bCs/>
              <w:sz w:val="40"/>
            </w:rPr>
          </w:pPr>
          <w:r>
            <w:rPr>
              <w:bCs/>
              <w:sz w:val="40"/>
            </w:rPr>
            <w:t>Verksamhetsberättelse År 2013</w:t>
          </w:r>
        </w:p>
        <w:p>
          <w:pPr>
            <w:pStyle w:val="style0"/>
            <w:tabs>
              <w:tab w:leader="none" w:pos="6367" w:val="left"/>
              <w:tab w:leader="none" w:pos="9072" w:val="right"/>
            </w:tabs>
            <w:jc w:val="center"/>
            <w:rPr>
              <w:b/>
              <w:sz w:val="32"/>
              <w:szCs w:val="32"/>
            </w:rPr>
          </w:pPr>
          <w:r>
            <w:rPr>
              <w:b/>
              <w:sz w:val="32"/>
              <w:szCs w:val="32"/>
            </w:rPr>
          </w:r>
        </w:p>
      </w:tc>
    </w:tr>
  </w:tbl>
  <w:p>
    <w:pPr>
      <w:pStyle w:val="style24"/>
      <w:rPr/>
    </w:pPr>
    <w:r>
      <w:rPr/>
    </w:r>
  </w:p>
</w:hdr>
</file>

<file path=word/settings.xml><?xml version="1.0" encoding="utf-8"?>
<w:settings xmlns:w="http://schemas.openxmlformats.org/wordprocessingml/2006/main">
  <w:zoom w:percent="100"/>
  <w:defaultTabStop w:val="1304"/>
</w:settings>
</file>

<file path=word/styles.xml><?xml version="1.0" encoding="utf-8"?>
<w:styles xmlns:w="http://schemas.openxmlformats.org/wordprocessingml/2006/main">
  <w:style w:styleId="style0" w:type="paragraph">
    <w:name w:val="Normal"/>
    <w:next w:val="style0"/>
    <w:pPr>
      <w:widowControl/>
      <w:suppressAutoHyphens w:val="true"/>
      <w:spacing w:after="0" w:before="0" w:line="100" w:lineRule="atLeast"/>
      <w:contextualSpacing w:val="false"/>
    </w:pPr>
    <w:rPr>
      <w:rFonts w:ascii="Times New Roman" w:cs="Times New Roman" w:eastAsia="Times New Roman" w:hAnsi="Times New Roman"/>
      <w:color w:val="auto"/>
      <w:sz w:val="24"/>
      <w:szCs w:val="24"/>
      <w:lang w:bidi="ar-SA" w:eastAsia="zh-CN" w:val="sv-SE"/>
    </w:rPr>
  </w:style>
  <w:style w:styleId="style15" w:type="character">
    <w:name w:val="Default Paragraph Font"/>
    <w:next w:val="style15"/>
    <w:rPr/>
  </w:style>
  <w:style w:styleId="style16" w:type="character">
    <w:name w:val="Sidhuvud Char"/>
    <w:basedOn w:val="style15"/>
    <w:next w:val="style16"/>
    <w:rPr/>
  </w:style>
  <w:style w:styleId="style17" w:type="character">
    <w:name w:val="Sidfot Char"/>
    <w:basedOn w:val="style15"/>
    <w:next w:val="style17"/>
    <w:rPr/>
  </w:style>
  <w:style w:styleId="style18" w:type="character">
    <w:name w:val="Ballongtext Char"/>
    <w:basedOn w:val="style15"/>
    <w:next w:val="style18"/>
    <w:rPr>
      <w:rFonts w:ascii="Tahoma" w:cs="Tahoma" w:hAnsi="Tahoma"/>
      <w:sz w:val="16"/>
      <w:szCs w:val="16"/>
    </w:rPr>
  </w:style>
  <w:style w:styleId="style19" w:type="paragraph">
    <w:name w:val="Rubrik"/>
    <w:basedOn w:val="style0"/>
    <w:next w:val="style20"/>
    <w:pPr>
      <w:keepNext/>
      <w:spacing w:after="120" w:before="240"/>
      <w:contextualSpacing w:val="false"/>
    </w:pPr>
    <w:rPr>
      <w:rFonts w:ascii="Arial" w:cs="Mangal" w:eastAsia="Microsoft YaHei" w:hAnsi="Arial"/>
      <w:sz w:val="28"/>
      <w:szCs w:val="28"/>
    </w:rPr>
  </w:style>
  <w:style w:styleId="style20" w:type="paragraph">
    <w:name w:val="Brödtext"/>
    <w:basedOn w:val="style0"/>
    <w:next w:val="style20"/>
    <w:pPr>
      <w:spacing w:after="120" w:before="0"/>
      <w:contextualSpacing w:val="false"/>
    </w:pPr>
    <w:rPr/>
  </w:style>
  <w:style w:styleId="style21" w:type="paragraph">
    <w:name w:val="Lista"/>
    <w:basedOn w:val="style20"/>
    <w:next w:val="style21"/>
    <w:pPr/>
    <w:rPr>
      <w:rFonts w:cs="Mangal"/>
    </w:rPr>
  </w:style>
  <w:style w:styleId="style22" w:type="paragraph">
    <w:name w:val="Bildtext"/>
    <w:basedOn w:val="style0"/>
    <w:next w:val="style22"/>
    <w:pPr>
      <w:suppressLineNumbers/>
      <w:spacing w:after="120" w:before="120"/>
      <w:contextualSpacing w:val="false"/>
    </w:pPr>
    <w:rPr>
      <w:rFonts w:cs="Mangal"/>
      <w:i/>
      <w:iCs/>
      <w:sz w:val="24"/>
      <w:szCs w:val="24"/>
    </w:rPr>
  </w:style>
  <w:style w:styleId="style23" w:type="paragraph">
    <w:name w:val="Förteckning"/>
    <w:basedOn w:val="style0"/>
    <w:next w:val="style23"/>
    <w:pPr>
      <w:suppressLineNumbers/>
    </w:pPr>
    <w:rPr>
      <w:rFonts w:cs="Mangal"/>
    </w:rPr>
  </w:style>
  <w:style w:styleId="style24" w:type="paragraph">
    <w:name w:val="Sidhuvud"/>
    <w:basedOn w:val="style0"/>
    <w:next w:val="style24"/>
    <w:pPr>
      <w:tabs>
        <w:tab w:leader="none" w:pos="4536" w:val="center"/>
        <w:tab w:leader="none" w:pos="9072" w:val="right"/>
      </w:tabs>
      <w:suppressAutoHyphens w:val="false"/>
    </w:pPr>
    <w:rPr>
      <w:rFonts w:ascii="Calibri" w:cs="Calibri" w:hAnsi="Calibri"/>
      <w:sz w:val="22"/>
      <w:szCs w:val="22"/>
      <w:lang w:eastAsia="en-US"/>
    </w:rPr>
  </w:style>
  <w:style w:styleId="style25" w:type="paragraph">
    <w:name w:val="Sidfot"/>
    <w:basedOn w:val="style0"/>
    <w:next w:val="style25"/>
    <w:pPr>
      <w:tabs>
        <w:tab w:leader="none" w:pos="4536" w:val="center"/>
        <w:tab w:leader="none" w:pos="9072" w:val="right"/>
      </w:tabs>
      <w:suppressAutoHyphens w:val="false"/>
    </w:pPr>
    <w:rPr>
      <w:rFonts w:ascii="Calibri" w:cs="Calibri" w:hAnsi="Calibri"/>
      <w:sz w:val="22"/>
      <w:szCs w:val="22"/>
      <w:lang w:eastAsia="en-US"/>
    </w:rPr>
  </w:style>
  <w:style w:styleId="style26" w:type="paragraph">
    <w:name w:val="Balloon Text"/>
    <w:basedOn w:val="style0"/>
    <w:next w:val="style26"/>
    <w:pPr>
      <w:suppressAutoHyphens w:val="false"/>
    </w:pPr>
    <w:rPr>
      <w:rFonts w:ascii="Tahoma" w:cs="Calibri" w:hAnsi="Tahoma"/>
      <w:sz w:val="16"/>
      <w:szCs w:val="16"/>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27</TotalTime>
  <Application>LibreOffice/4.1.1.2$Windows_x86 LibreOffice_project/7e4286b58adc75a14f6d83f53a03b6c11fa2903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2013-11-17T08:27:00Z</dcterms:created>
  <dc:creator>sporten</dc:creator>
  <cp:lastModifiedBy>joel</cp:lastModifiedBy>
  <cp:lastPrinted>2013-11-17T08:26:00Z</cp:lastPrinted>
  <dcterms:modified xsi:type="dcterms:W3CDTF">2013-11-22T16:22:00Z</dcterms:modified>
  <cp:revision>3</cp:revision>
</cp:coreProperties>
</file>