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CE" w:rsidRPr="006F24CE" w:rsidRDefault="006F24CE" w:rsidP="006F2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6F24CE" w:rsidRPr="006F24CE" w:rsidTr="006F24CE">
        <w:tc>
          <w:tcPr>
            <w:tcW w:w="0" w:type="auto"/>
            <w:vAlign w:val="center"/>
            <w:hideMark/>
          </w:tcPr>
          <w:tbl>
            <w:tblPr>
              <w:tblW w:w="87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5"/>
            </w:tblGrid>
            <w:tr w:rsidR="006F24CE" w:rsidRPr="006F24CE">
              <w:tc>
                <w:tcPr>
                  <w:tcW w:w="0" w:type="auto"/>
                  <w:noWrap/>
                  <w:vAlign w:val="center"/>
                  <w:hideMark/>
                </w:tcPr>
                <w:p w:rsidR="006F24CE" w:rsidRPr="006F24CE" w:rsidRDefault="006F24CE" w:rsidP="006F24CE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sv-SE"/>
                    </w:rPr>
                  </w:pPr>
                  <w:r w:rsidRPr="006F24CE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263CE1B7" wp14:editId="08ABFF80">
                        <wp:extent cx="10795" cy="10795"/>
                        <wp:effectExtent l="0" t="0" r="0" b="0"/>
                        <wp:docPr id="3" name="Bild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24CE" w:rsidRPr="006F24CE" w:rsidRDefault="006F24CE" w:rsidP="006F24CE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6F24CE" w:rsidRPr="006F24CE" w:rsidRDefault="006F24CE" w:rsidP="006F24C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sv-SE"/>
              </w:rPr>
            </w:pPr>
          </w:p>
        </w:tc>
      </w:tr>
    </w:tbl>
    <w:p w:rsidR="006F24CE" w:rsidRPr="006F24CE" w:rsidRDefault="006F24CE" w:rsidP="006F24C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sv-SE"/>
        </w:rPr>
      </w:pPr>
      <w:r w:rsidRPr="006F24CE">
        <w:rPr>
          <w:rFonts w:asciiTheme="majorHAnsi" w:eastAsia="Times New Roman" w:hAnsiTheme="majorHAnsi" w:cs="Arial"/>
          <w:color w:val="000000"/>
          <w:sz w:val="36"/>
          <w:szCs w:val="36"/>
          <w:lang w:eastAsia="sv-SE"/>
        </w:rPr>
        <w:t>Självskattning</w:t>
      </w:r>
    </w:p>
    <w:p w:rsidR="006F24CE" w:rsidRDefault="006F24CE" w:rsidP="006F2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6F24CE" w:rsidRPr="006F24CE" w:rsidRDefault="006F24CE" w:rsidP="006F2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  <w:t>Den som är helt symtomfri kan delta i nationella tävlingsmatcher i handboll, den som har symtom, även mycket milda, ska stanna hemma.</w:t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  <w:t>Spelare som ska delta i turnering ska på matchdagen innan avresa till anläggningen göra en självskattning och meddela ansvarig ledare. För icke myndig person ska bedömning göras av vårdnadshavare.</w:t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  <w:t>Ledare, domare och funktionärer ansvarar för egen självskattning.</w:t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  <w:t>Om någon av följande frågor besvaras med ja ska spelare/ledare/domare/funktionär inte åka till anläggningen.</w:t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  <w:t>Har du:</w:t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  <w:t> </w:t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sym w:font="Symbol" w:char="F0B7"/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en kroppstemperatur som överstiger 37,5 grader?</w:t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sym w:font="Symbol" w:char="F0B7"/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halsont?</w:t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sym w:font="Symbol" w:char="F0B7"/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hosta?</w:t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sym w:font="Symbol" w:char="F0B7"/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huvudvärk?</w:t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sym w:font="Symbol" w:char="F0B7"/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illamående?</w:t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sym w:font="Symbol" w:char="F0B7"/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diarré?</w:t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sym w:font="Symbol" w:char="F0B7"/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muskelvärk (</w:t>
      </w:r>
      <w:proofErr w:type="gramStart"/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ej</w:t>
      </w:r>
      <w:proofErr w:type="gramEnd"/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träningsvärk eller smärtor från tidigare skada)?</w:t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sym w:font="Symbol" w:char="F0B7"/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andra symtom? Om ja, beskriv symptomen för din ansvarige ledare som bedömer om</w:t>
      </w: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  <w:t xml:space="preserve">du kan delta eller </w:t>
      </w:r>
      <w:proofErr w:type="gramStart"/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ej</w:t>
      </w:r>
      <w:proofErr w:type="gramEnd"/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6F24CE" w:rsidRPr="006F24CE" w:rsidRDefault="006F24CE" w:rsidP="006F24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6F24CE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  <w:t> </w:t>
      </w:r>
    </w:p>
    <w:p w:rsidR="0039623E" w:rsidRDefault="0039623E">
      <w:bookmarkStart w:id="0" w:name="_GoBack"/>
      <w:bookmarkEnd w:id="0"/>
    </w:p>
    <w:sectPr w:rsidR="0039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EB"/>
    <w:rsid w:val="0039623E"/>
    <w:rsid w:val="00626A91"/>
    <w:rsid w:val="006F24CE"/>
    <w:rsid w:val="00E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2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2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54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54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68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9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dcterms:created xsi:type="dcterms:W3CDTF">2020-09-27T09:27:00Z</dcterms:created>
  <dcterms:modified xsi:type="dcterms:W3CDTF">2020-09-27T09:38:00Z</dcterms:modified>
</cp:coreProperties>
</file>