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gjdgxs" w:id="0"/>
    <w:bookmarkEnd w:id="0"/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040" w:right="0" w:firstLine="0"/>
        <w:rPr>
          <w:vertAlign w:val="baseline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z w:val="36"/>
          <w:szCs w:val="36"/>
          <w:vertAlign w:val="baseline"/>
          <w:rtl w:val="0"/>
        </w:rPr>
        <w:t xml:space="preserve">RESERÄKNING/UTLÄGG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4705350</wp:posOffset>
            </wp:positionH>
            <wp:positionV relativeFrom="paragraph">
              <wp:posOffset>81930</wp:posOffset>
            </wp:positionV>
            <wp:extent cx="1227455" cy="110109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66" l="-67" r="-66" t="-67"/>
                    <a:stretch>
                      <a:fillRect/>
                    </a:stretch>
                  </pic:blipFill>
                  <pic:spPr>
                    <a:xfrm>
                      <a:off x="0" y="0"/>
                      <a:ext cx="1227455" cy="1101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Ändamål/Uppgift: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Plats: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Körda mil: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rtl w:val="0"/>
        </w:rPr>
        <w:t xml:space="preserve">Medresenär</w:t>
      </w: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Övrigt enligt kvitto: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u w:val="single"/>
          <w:vertAlign w:val="baseline"/>
          <w:rtl w:val="0"/>
        </w:rPr>
        <w:t xml:space="preserve">Ersättning sänds till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 Black" w:cs="Arial Black" w:eastAsia="Arial Black" w:hAnsi="Arial Black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Namn: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 Black" w:cs="Arial Black" w:eastAsia="Arial Black" w:hAnsi="Arial Black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Adress: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Bank: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Clearing+Kontonr: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 Black" w:cs="Arial Black" w:eastAsia="Arial Black" w:hAnsi="Arial Black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Personnummer(10 siffror):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u w:val="single"/>
          <w:vertAlign w:val="baseline"/>
          <w:rtl w:val="0"/>
        </w:rPr>
        <w:t xml:space="preserve">Kassörens noteringar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 Black" w:cs="Arial Black" w:eastAsia="Arial Black" w:hAnsi="Arial Black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Bil: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Tåg: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Logi: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Övrigt: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mil x </w:t>
        <w:tab/>
        <w:t xml:space="preserve">=</w:t>
        <w:tab/>
        <w:t xml:space="preserve">kronor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Black" w:cs="Arial Black" w:eastAsia="Arial Black" w:hAnsi="Arial Black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right="0" w:firstLine="0"/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SUMMA UTBETALT: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 Black" w:cs="Arial Black" w:eastAsia="Arial Black" w:hAnsi="Arial Black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Fonts w:ascii="Arial Black" w:cs="Arial Black" w:eastAsia="Arial Black" w:hAnsi="Arial Black"/>
          <w:b w:val="1"/>
          <w:sz w:val="24"/>
          <w:szCs w:val="24"/>
          <w:vertAlign w:val="baseline"/>
          <w:rtl w:val="0"/>
        </w:rPr>
        <w:t xml:space="preserve">Reseräkningen skickas via epost till ekonomi.kfum.orebrovolley@gmail.com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2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 Rounded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