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5041" w14:textId="636F0B44" w:rsidR="00005225" w:rsidRDefault="00005225">
      <w:r>
        <w:t>Vi tar emot beslutet att Kammarrätten i Sundsvall bifaller de överklaganden som lämnas in med bestörtning. Ännu en gång har några organisationer, vars medlemmar över huvud taget inte berörs av vargen och därmed inte heller behöver ta ansvar för sina handlingar, lyckats obstruera och förhindra de demokratiskt fattade besluten. Att en svensk domstol ifrågasätter de expertutlåtanden och rapporter som ligger till grund för regeringens och Naturvårdsverkets förvaltning är häpnadsväckande och åsidosätter grunden för vargförvaltningen, att den ska bygga på kunskap och fakta.</w:t>
      </w:r>
    </w:p>
    <w:p w14:paraId="25418903" w14:textId="0D251AFF" w:rsidR="00005225" w:rsidRDefault="00005225">
      <w:r>
        <w:t>När regeringen beslutar att referensvärdet på varg ska sänkas till 270, som ett första steg, för att sedermera närma sig 170 är det ett beslut fattat på vetenskaplig grund. Att vissa inte håller med om den slutsatsen får snarare ses som en åsikt än fakta. Om EU, som Sverige har en rapporteringsskyldighet gentemot, har åsikter om Sveriges genomförande av direktiv och konventioner får EU agera gentemot Sverige. Svenska domstolar, däremot, ska döma enligt svensk lag och inte föregå EU:s eventuella agerande. Domstolarna ska se till så att de juridiska ramarna för licensjakten, som</w:t>
      </w:r>
      <w:r w:rsidR="00535B08">
        <w:t xml:space="preserve"> i grunden</w:t>
      </w:r>
      <w:r>
        <w:t xml:space="preserve"> är likadana som tidigare år, är uppfyllda men inte resonera kring</w:t>
      </w:r>
      <w:r w:rsidR="00535B08">
        <w:t xml:space="preserve"> till exempel</w:t>
      </w:r>
      <w:r>
        <w:t xml:space="preserve"> numerär, genetik och vargstammens storlek.</w:t>
      </w:r>
    </w:p>
    <w:p w14:paraId="2914E20A" w14:textId="5BE1C520" w:rsidR="00005225" w:rsidRDefault="00005225">
      <w:r>
        <w:t xml:space="preserve">Det kan också vara på sin plats att påminna om att vargen så sent som 2025 har flyttats i Bernkonventionens bilagor för att enklare möjliggöra förvaltning, till exempel genom jakt. </w:t>
      </w:r>
      <w:r w:rsidR="00364484">
        <w:t>Det här rimmar alltså illa med de intentioner som EU har och de politiska beslut som fattats i EU. Något som rimligtvis måste tas i beaktande av såväl myndigheter som domstolar.</w:t>
      </w:r>
    </w:p>
    <w:p w14:paraId="3E479C02" w14:textId="77777777" w:rsidR="00364484" w:rsidRDefault="00364484" w:rsidP="00364484">
      <w:r>
        <w:t xml:space="preserve">Regeringen kan dock bara fatta inriktningsbeslut och ge direktiv till myndigheterna. Nu är det alltså upp till myndigheterna att säkerställa att regeringens, som ju representerar det svenska folkets, politik uppfylls. För länsstyrelserna i de berörda länen betyder det alltså att nya beslut omgående måste fattas och att länsstyrelserna på ett tydligare sätt behöver förklara och motivera varför besluten är fattade i enlighet med de riktlinjer som satts upp via EU:s direktiv och konventioner. </w:t>
      </w:r>
    </w:p>
    <w:p w14:paraId="0EF3720F" w14:textId="04481221" w:rsidR="009C2C98" w:rsidRDefault="009C2C98" w:rsidP="00364484">
      <w:r>
        <w:t>Med Kammarrättens dom lämnas dock en liten dörr på glänt att nya beslut kan fattas i syfte att sänka populationen till 300 vargar. 300 vargar har tidigare godkänts av domstolarna och i ett avvikande yttrande anger en av ledamöterna i Kammarrätt</w:t>
      </w:r>
      <w:r w:rsidR="00F267FB">
        <w:t xml:space="preserve">en </w:t>
      </w:r>
      <w:r>
        <w:t xml:space="preserve">att en återremittering till Länsstyrelserna för nytt beslut är rätt väg att gå. </w:t>
      </w:r>
    </w:p>
    <w:p w14:paraId="7AD22577" w14:textId="254FB75B" w:rsidR="00364484" w:rsidRDefault="009C2C98">
      <w:r>
        <w:t xml:space="preserve">Länsstyrelserna måste nu samordna sig och tillsammans </w:t>
      </w:r>
      <w:r w:rsidR="00446E74">
        <w:t xml:space="preserve">omgående </w:t>
      </w:r>
      <w:r>
        <w:t>fatta nya beslut i syfte att sänka populationen till 300 vargar.</w:t>
      </w:r>
      <w:r w:rsidR="005376A3">
        <w:t xml:space="preserve"> </w:t>
      </w:r>
      <w:r>
        <w:t>M</w:t>
      </w:r>
      <w:r w:rsidR="005376A3">
        <w:t xml:space="preserve">yndigheterna </w:t>
      </w:r>
      <w:r>
        <w:t xml:space="preserve">får inte </w:t>
      </w:r>
      <w:r w:rsidR="005376A3">
        <w:t>vika sig för några intresseorganisationers obstruktioner utan i stället bevisa sin vilja att uppfylla regeringens politik.</w:t>
      </w:r>
      <w:r w:rsidR="00023FD3">
        <w:t xml:space="preserve"> Som Jägarnas Riksförbunds representanter från de län som skulle omfattats av licensjakt av varg år 2026 förväntar vi oss att länsstyrelserna står upp för den politik som regeringen för och till fullo står bakom viljan att sänka vargstammen.</w:t>
      </w:r>
    </w:p>
    <w:p w14:paraId="1138AEB1" w14:textId="77777777" w:rsidR="00CA6A06" w:rsidRDefault="00CA6A06">
      <w:r>
        <w:lastRenderedPageBreak/>
        <w:t xml:space="preserve">Anders </w:t>
      </w:r>
      <w:proofErr w:type="spellStart"/>
      <w:r>
        <w:t>Swedengriph</w:t>
      </w:r>
      <w:proofErr w:type="spellEnd"/>
      <w:r>
        <w:br/>
        <w:t>Jägarnas Riksförbund Västmanland</w:t>
      </w:r>
    </w:p>
    <w:p w14:paraId="70476B79" w14:textId="77777777" w:rsidR="00CA6A06" w:rsidRDefault="00CA6A06">
      <w:r>
        <w:t>Martin Lundgren</w:t>
      </w:r>
      <w:r>
        <w:br/>
        <w:t>Jägarnas Riksförbund Dalarna</w:t>
      </w:r>
    </w:p>
    <w:p w14:paraId="5CC9E84F" w14:textId="675941C9" w:rsidR="00CA6A06" w:rsidRDefault="00CA6A06">
      <w:r>
        <w:t>Per Jensen</w:t>
      </w:r>
      <w:r>
        <w:br/>
        <w:t>Jägarnas Riksförbund Västra Götaland</w:t>
      </w:r>
    </w:p>
    <w:p w14:paraId="64B91E6F" w14:textId="5A0A5191" w:rsidR="00CA6A06" w:rsidRDefault="00CA6A06">
      <w:r>
        <w:t>Tarmo Tarvainen</w:t>
      </w:r>
      <w:r>
        <w:br/>
        <w:t>Jägarnas Riksförbund Södermanland</w:t>
      </w:r>
    </w:p>
    <w:p w14:paraId="5AD650DC" w14:textId="67734554" w:rsidR="00CA6A06" w:rsidRDefault="00CA6A06">
      <w:r>
        <w:t>Lennart Eklund</w:t>
      </w:r>
      <w:r>
        <w:br/>
        <w:t>Jägarnas Riksförbund Örebro</w:t>
      </w:r>
    </w:p>
    <w:sectPr w:rsidR="00CA6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25"/>
    <w:rsid w:val="00005225"/>
    <w:rsid w:val="00023FD3"/>
    <w:rsid w:val="000E5695"/>
    <w:rsid w:val="00364352"/>
    <w:rsid w:val="00364484"/>
    <w:rsid w:val="00446E74"/>
    <w:rsid w:val="00535B08"/>
    <w:rsid w:val="005376A3"/>
    <w:rsid w:val="00695B40"/>
    <w:rsid w:val="00946436"/>
    <w:rsid w:val="009B5113"/>
    <w:rsid w:val="009C2C98"/>
    <w:rsid w:val="00A2352A"/>
    <w:rsid w:val="00CA6A06"/>
    <w:rsid w:val="00F26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6A82"/>
  <w15:chartTrackingRefBased/>
  <w15:docId w15:val="{E0620845-C04A-4EBF-8507-260CA7B3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05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05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0522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0522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0522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0522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0522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0522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0522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0522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0522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0522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0522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0522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0522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0522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0522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05225"/>
    <w:rPr>
      <w:rFonts w:eastAsiaTheme="majorEastAsia" w:cstheme="majorBidi"/>
      <w:color w:val="272727" w:themeColor="text1" w:themeTint="D8"/>
    </w:rPr>
  </w:style>
  <w:style w:type="paragraph" w:styleId="Rubrik">
    <w:name w:val="Title"/>
    <w:basedOn w:val="Normal"/>
    <w:next w:val="Normal"/>
    <w:link w:val="RubrikChar"/>
    <w:uiPriority w:val="10"/>
    <w:qFormat/>
    <w:rsid w:val="00005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0522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0522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0522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0522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05225"/>
    <w:rPr>
      <w:i/>
      <w:iCs/>
      <w:color w:val="404040" w:themeColor="text1" w:themeTint="BF"/>
    </w:rPr>
  </w:style>
  <w:style w:type="paragraph" w:styleId="Liststycke">
    <w:name w:val="List Paragraph"/>
    <w:basedOn w:val="Normal"/>
    <w:uiPriority w:val="34"/>
    <w:qFormat/>
    <w:rsid w:val="00005225"/>
    <w:pPr>
      <w:ind w:left="720"/>
      <w:contextualSpacing/>
    </w:pPr>
  </w:style>
  <w:style w:type="character" w:styleId="Starkbetoning">
    <w:name w:val="Intense Emphasis"/>
    <w:basedOn w:val="Standardstycketeckensnitt"/>
    <w:uiPriority w:val="21"/>
    <w:qFormat/>
    <w:rsid w:val="00005225"/>
    <w:rPr>
      <w:i/>
      <w:iCs/>
      <w:color w:val="0F4761" w:themeColor="accent1" w:themeShade="BF"/>
    </w:rPr>
  </w:style>
  <w:style w:type="paragraph" w:styleId="Starktcitat">
    <w:name w:val="Intense Quote"/>
    <w:basedOn w:val="Normal"/>
    <w:next w:val="Normal"/>
    <w:link w:val="StarktcitatChar"/>
    <w:uiPriority w:val="30"/>
    <w:qFormat/>
    <w:rsid w:val="00005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05225"/>
    <w:rPr>
      <w:i/>
      <w:iCs/>
      <w:color w:val="0F4761" w:themeColor="accent1" w:themeShade="BF"/>
    </w:rPr>
  </w:style>
  <w:style w:type="character" w:styleId="Starkreferens">
    <w:name w:val="Intense Reference"/>
    <w:basedOn w:val="Standardstycketeckensnitt"/>
    <w:uiPriority w:val="32"/>
    <w:qFormat/>
    <w:rsid w:val="000052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Gustafsson</dc:creator>
  <cp:keywords/>
  <dc:description/>
  <cp:lastModifiedBy>Peter Karlsson</cp:lastModifiedBy>
  <cp:revision>2</cp:revision>
  <dcterms:created xsi:type="dcterms:W3CDTF">2026-01-23T09:32:00Z</dcterms:created>
  <dcterms:modified xsi:type="dcterms:W3CDTF">2026-01-23T09:32:00Z</dcterms:modified>
</cp:coreProperties>
</file>