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7670" w14:textId="33F809BD" w:rsidR="00D84B39" w:rsidRDefault="00135F3A" w:rsidP="00D84B39">
      <w:pPr>
        <w:rPr>
          <w:sz w:val="40"/>
          <w:szCs w:val="40"/>
        </w:rPr>
      </w:pPr>
      <w:r>
        <w:rPr>
          <w:sz w:val="40"/>
          <w:szCs w:val="40"/>
        </w:rPr>
        <w:t>Hallbybollen</w:t>
      </w:r>
    </w:p>
    <w:p w14:paraId="4D9A6057" w14:textId="71FD1844" w:rsidR="00135F3A" w:rsidRDefault="00135F3A" w:rsidP="00D84B39">
      <w:pPr>
        <w:rPr>
          <w:sz w:val="32"/>
          <w:szCs w:val="32"/>
        </w:rPr>
      </w:pPr>
    </w:p>
    <w:p w14:paraId="1598DAF9" w14:textId="7EA2A146" w:rsidR="00135F3A" w:rsidRDefault="00135F3A" w:rsidP="00D84B39">
      <w:pPr>
        <w:rPr>
          <w:sz w:val="32"/>
          <w:szCs w:val="32"/>
        </w:rPr>
      </w:pPr>
      <w:r>
        <w:rPr>
          <w:sz w:val="32"/>
          <w:szCs w:val="32"/>
        </w:rPr>
        <w:t xml:space="preserve">Torsdagen den 4 januari – </w:t>
      </w:r>
      <w:proofErr w:type="spellStart"/>
      <w:r>
        <w:rPr>
          <w:sz w:val="32"/>
          <w:szCs w:val="32"/>
        </w:rPr>
        <w:t>Attarpshallen</w:t>
      </w:r>
      <w:proofErr w:type="spellEnd"/>
    </w:p>
    <w:p w14:paraId="18C8E902" w14:textId="34480141" w:rsidR="00135F3A" w:rsidRDefault="00135F3A" w:rsidP="00D84B39">
      <w:pPr>
        <w:rPr>
          <w:sz w:val="32"/>
          <w:szCs w:val="32"/>
        </w:rPr>
      </w:pPr>
      <w:r>
        <w:rPr>
          <w:sz w:val="32"/>
          <w:szCs w:val="32"/>
        </w:rPr>
        <w:t>Kiosk:</w:t>
      </w:r>
    </w:p>
    <w:p w14:paraId="2EA492CC" w14:textId="47CAC592" w:rsidR="00135F3A" w:rsidRDefault="00135F3A" w:rsidP="00D84B39">
      <w:pPr>
        <w:rPr>
          <w:sz w:val="32"/>
          <w:szCs w:val="32"/>
        </w:rPr>
      </w:pPr>
      <w:r>
        <w:rPr>
          <w:sz w:val="32"/>
          <w:szCs w:val="32"/>
        </w:rPr>
        <w:t>11.00-13.</w:t>
      </w:r>
      <w:r w:rsidR="00625C09">
        <w:rPr>
          <w:sz w:val="32"/>
          <w:szCs w:val="32"/>
        </w:rPr>
        <w:t>1</w:t>
      </w:r>
      <w:r>
        <w:rPr>
          <w:sz w:val="32"/>
          <w:szCs w:val="32"/>
        </w:rPr>
        <w:t>0</w:t>
      </w:r>
      <w:r>
        <w:rPr>
          <w:sz w:val="32"/>
          <w:szCs w:val="32"/>
        </w:rPr>
        <w:tab/>
        <w:t xml:space="preserve">Saga </w:t>
      </w:r>
      <w:r>
        <w:rPr>
          <w:sz w:val="32"/>
          <w:szCs w:val="32"/>
        </w:rPr>
        <w:tab/>
        <w:t>Jennie</w:t>
      </w:r>
    </w:p>
    <w:p w14:paraId="6B0C20F3" w14:textId="28EE80DB" w:rsidR="00135F3A" w:rsidRDefault="00135F3A" w:rsidP="00D84B39">
      <w:pPr>
        <w:rPr>
          <w:sz w:val="32"/>
          <w:szCs w:val="32"/>
        </w:rPr>
      </w:pPr>
      <w:r>
        <w:rPr>
          <w:sz w:val="32"/>
          <w:szCs w:val="32"/>
        </w:rPr>
        <w:t>13.</w:t>
      </w:r>
      <w:r w:rsidR="00625C09">
        <w:rPr>
          <w:sz w:val="32"/>
          <w:szCs w:val="32"/>
        </w:rPr>
        <w:t>1</w:t>
      </w:r>
      <w:r>
        <w:rPr>
          <w:sz w:val="32"/>
          <w:szCs w:val="32"/>
        </w:rPr>
        <w:t>0-15.00</w:t>
      </w:r>
      <w:r>
        <w:rPr>
          <w:sz w:val="32"/>
          <w:szCs w:val="32"/>
        </w:rPr>
        <w:tab/>
        <w:t>Olivia</w:t>
      </w:r>
      <w:r>
        <w:rPr>
          <w:sz w:val="32"/>
          <w:szCs w:val="32"/>
        </w:rPr>
        <w:tab/>
        <w:t>Siri E</w:t>
      </w:r>
    </w:p>
    <w:p w14:paraId="0B8CB8D4" w14:textId="270FE9BD" w:rsidR="00135F3A" w:rsidRDefault="00135F3A" w:rsidP="00D84B39">
      <w:pPr>
        <w:rPr>
          <w:sz w:val="32"/>
          <w:szCs w:val="32"/>
        </w:rPr>
      </w:pPr>
    </w:p>
    <w:p w14:paraId="2886B15B" w14:textId="6C451419" w:rsidR="00135F3A" w:rsidRDefault="00135F3A" w:rsidP="00D84B39">
      <w:pPr>
        <w:rPr>
          <w:sz w:val="32"/>
          <w:szCs w:val="32"/>
        </w:rPr>
      </w:pPr>
      <w:r>
        <w:rPr>
          <w:sz w:val="32"/>
          <w:szCs w:val="32"/>
        </w:rPr>
        <w:t>Matchvärd:</w:t>
      </w:r>
    </w:p>
    <w:p w14:paraId="3120E5C4" w14:textId="54D4C884" w:rsidR="00135F3A" w:rsidRDefault="00135F3A" w:rsidP="00D84B39">
      <w:pPr>
        <w:rPr>
          <w:sz w:val="32"/>
          <w:szCs w:val="32"/>
        </w:rPr>
      </w:pPr>
      <w:r>
        <w:rPr>
          <w:sz w:val="32"/>
          <w:szCs w:val="32"/>
        </w:rPr>
        <w:t>11.00-13.</w:t>
      </w:r>
      <w:r w:rsidR="00625C09">
        <w:rPr>
          <w:sz w:val="32"/>
          <w:szCs w:val="32"/>
        </w:rPr>
        <w:t>1</w:t>
      </w:r>
      <w:r>
        <w:rPr>
          <w:sz w:val="32"/>
          <w:szCs w:val="32"/>
        </w:rPr>
        <w:t>0</w:t>
      </w:r>
      <w:r>
        <w:rPr>
          <w:sz w:val="32"/>
          <w:szCs w:val="32"/>
        </w:rPr>
        <w:tab/>
      </w:r>
      <w:r w:rsidR="00625C09">
        <w:rPr>
          <w:sz w:val="32"/>
          <w:szCs w:val="32"/>
        </w:rPr>
        <w:t>Selma</w:t>
      </w:r>
      <w:r>
        <w:rPr>
          <w:sz w:val="32"/>
          <w:szCs w:val="32"/>
        </w:rPr>
        <w:tab/>
        <w:t>Siri H</w:t>
      </w:r>
    </w:p>
    <w:p w14:paraId="5DBC4BBF" w14:textId="0D7B4B77" w:rsidR="00135F3A" w:rsidRDefault="00135F3A" w:rsidP="00D84B39">
      <w:pPr>
        <w:rPr>
          <w:sz w:val="32"/>
          <w:szCs w:val="32"/>
        </w:rPr>
      </w:pPr>
      <w:r>
        <w:rPr>
          <w:sz w:val="32"/>
          <w:szCs w:val="32"/>
        </w:rPr>
        <w:t>13.</w:t>
      </w:r>
      <w:r w:rsidR="00625C09">
        <w:rPr>
          <w:sz w:val="32"/>
          <w:szCs w:val="32"/>
        </w:rPr>
        <w:t>1</w:t>
      </w:r>
      <w:r>
        <w:rPr>
          <w:sz w:val="32"/>
          <w:szCs w:val="32"/>
        </w:rPr>
        <w:t>0-15.00</w:t>
      </w:r>
      <w:r>
        <w:rPr>
          <w:sz w:val="32"/>
          <w:szCs w:val="32"/>
        </w:rPr>
        <w:tab/>
        <w:t>Molly</w:t>
      </w:r>
      <w:r>
        <w:rPr>
          <w:sz w:val="32"/>
          <w:szCs w:val="32"/>
        </w:rPr>
        <w:tab/>
      </w:r>
      <w:r w:rsidR="00625C09">
        <w:rPr>
          <w:sz w:val="32"/>
          <w:szCs w:val="32"/>
        </w:rPr>
        <w:t>Vanja</w:t>
      </w:r>
    </w:p>
    <w:p w14:paraId="3C8B50A0" w14:textId="47A0F0ED" w:rsidR="00135F3A" w:rsidRDefault="00135F3A" w:rsidP="00D84B39">
      <w:pPr>
        <w:rPr>
          <w:sz w:val="32"/>
          <w:szCs w:val="32"/>
        </w:rPr>
      </w:pPr>
    </w:p>
    <w:p w14:paraId="04479608" w14:textId="495373E4" w:rsidR="00135F3A" w:rsidRDefault="00135F3A" w:rsidP="00D84B39">
      <w:pPr>
        <w:rPr>
          <w:sz w:val="32"/>
          <w:szCs w:val="32"/>
        </w:rPr>
      </w:pPr>
    </w:p>
    <w:p w14:paraId="2191DA81" w14:textId="569E23B7" w:rsidR="00135F3A" w:rsidRDefault="00135F3A" w:rsidP="00D84B39">
      <w:pPr>
        <w:rPr>
          <w:sz w:val="32"/>
          <w:szCs w:val="32"/>
        </w:rPr>
      </w:pPr>
      <w:r>
        <w:rPr>
          <w:sz w:val="32"/>
          <w:szCs w:val="32"/>
        </w:rPr>
        <w:t xml:space="preserve">Lördag den 6 januari – </w:t>
      </w:r>
      <w:proofErr w:type="spellStart"/>
      <w:r>
        <w:rPr>
          <w:sz w:val="32"/>
          <w:szCs w:val="32"/>
        </w:rPr>
        <w:t>Attarpshallen</w:t>
      </w:r>
      <w:proofErr w:type="spellEnd"/>
      <w:r>
        <w:rPr>
          <w:sz w:val="32"/>
          <w:szCs w:val="32"/>
        </w:rPr>
        <w:t xml:space="preserve"> </w:t>
      </w:r>
    </w:p>
    <w:p w14:paraId="65C73FCD" w14:textId="2B695FA4" w:rsidR="00135F3A" w:rsidRPr="00135F3A" w:rsidRDefault="00135F3A" w:rsidP="00D84B39">
      <w:pPr>
        <w:rPr>
          <w:sz w:val="32"/>
          <w:szCs w:val="32"/>
        </w:rPr>
      </w:pPr>
      <w:r>
        <w:rPr>
          <w:sz w:val="32"/>
          <w:szCs w:val="32"/>
        </w:rPr>
        <w:t>Städ: Alma</w:t>
      </w:r>
    </w:p>
    <w:sectPr w:rsidR="00135F3A" w:rsidRPr="00135F3A" w:rsidSect="001340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6D72" w14:textId="77777777" w:rsidR="00E11A88" w:rsidRDefault="00E11A88" w:rsidP="00ED6C6F">
      <w:pPr>
        <w:spacing w:after="0" w:line="240" w:lineRule="auto"/>
      </w:pPr>
      <w:r>
        <w:separator/>
      </w:r>
    </w:p>
  </w:endnote>
  <w:endnote w:type="continuationSeparator" w:id="0">
    <w:p w14:paraId="3A01431D" w14:textId="77777777" w:rsidR="00E11A88" w:rsidRDefault="00E11A88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D0D5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214F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8372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A276" w14:textId="77777777" w:rsidR="00E11A88" w:rsidRDefault="00E11A88" w:rsidP="00ED6C6F">
      <w:pPr>
        <w:spacing w:after="0" w:line="240" w:lineRule="auto"/>
      </w:pPr>
      <w:r>
        <w:separator/>
      </w:r>
    </w:p>
  </w:footnote>
  <w:footnote w:type="continuationSeparator" w:id="0">
    <w:p w14:paraId="3EE2A230" w14:textId="77777777" w:rsidR="00E11A88" w:rsidRDefault="00E11A88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CE0D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EF5C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3364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7.25pt" o:bullet="t">
        <v:imagedata r:id="rId1" o:title="pil"/>
      </v:shape>
    </w:pict>
  </w:numPicBullet>
  <w:numPicBullet w:numPicBulletId="1">
    <w:pict>
      <v:shape id="_x0000_i1039" type="#_x0000_t75" style="width:42.75pt;height:22.5pt" o:bullet="t">
        <v:imagedata r:id="rId2" o:title="Bild2"/>
      </v:shape>
    </w:pict>
  </w:numPicBullet>
  <w:numPicBullet w:numPicBulletId="2">
    <w:pict>
      <v:shape id="_x0000_i1040" type="#_x0000_t75" style="width:10.5pt;height:10.5pt" o:bullet="t">
        <v:imagedata r:id="rId3" o:title="Bild2"/>
      </v:shape>
    </w:pict>
  </w:numPicBullet>
  <w:numPicBullet w:numPicBulletId="3">
    <w:pict>
      <v:shape id="_x0000_i1041" type="#_x0000_t75" style="width:9.75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3A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5F3A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5044E"/>
    <w:rsid w:val="0036067A"/>
    <w:rsid w:val="00385A9B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25C09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D7B1D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72047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B5077"/>
    <w:rsid w:val="00DC2396"/>
    <w:rsid w:val="00DC4071"/>
    <w:rsid w:val="00DD3304"/>
    <w:rsid w:val="00DD4639"/>
    <w:rsid w:val="00DF0444"/>
    <w:rsid w:val="00DF19B1"/>
    <w:rsid w:val="00DF42CC"/>
    <w:rsid w:val="00DF4DBF"/>
    <w:rsid w:val="00E003BC"/>
    <w:rsid w:val="00E05BFC"/>
    <w:rsid w:val="00E11A88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4018F"/>
  <w15:chartTrackingRefBased/>
  <w15:docId w15:val="{0EF5AE49-CD3B-44B6-A7D9-3AA42BDC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189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Charlotte Hultman</dc:creator>
  <cp:keywords/>
  <dc:description/>
  <cp:lastModifiedBy>Frida Hermansson</cp:lastModifiedBy>
  <cp:revision>2</cp:revision>
  <cp:lastPrinted>2022-03-11T14:29:00Z</cp:lastPrinted>
  <dcterms:created xsi:type="dcterms:W3CDTF">2023-12-18T10:15:00Z</dcterms:created>
  <dcterms:modified xsi:type="dcterms:W3CDTF">2023-12-18T10:15:00Z</dcterms:modified>
</cp:coreProperties>
</file>