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2CED2" w14:textId="77777777" w:rsidR="004D66F1" w:rsidRPr="00EA54BD" w:rsidRDefault="004D66F1" w:rsidP="000645E6">
      <w:pPr>
        <w:rPr>
          <w:sz w:val="28"/>
          <w:szCs w:val="28"/>
        </w:rPr>
      </w:pPr>
      <w:r w:rsidRPr="00EA54BD">
        <w:rPr>
          <w:b/>
          <w:bCs/>
          <w:sz w:val="28"/>
          <w:szCs w:val="28"/>
        </w:rPr>
        <w:t>Motion till IF Hagas årsmöte - 25</w:t>
      </w:r>
      <w:r w:rsidRPr="00EA54BD">
        <w:rPr>
          <w:sz w:val="28"/>
          <w:szCs w:val="28"/>
        </w:rPr>
        <w:t xml:space="preserve">  </w:t>
      </w:r>
    </w:p>
    <w:p w14:paraId="720A8359" w14:textId="179F9925" w:rsidR="00DF7064" w:rsidRDefault="00DF7064" w:rsidP="000645E6">
      <w:r>
        <w:t xml:space="preserve">Motionen grundar sig i Hagas: </w:t>
      </w:r>
      <w:r w:rsidRPr="00DF7064">
        <w:t>Övergripande mål för föreningen</w:t>
      </w:r>
    </w:p>
    <w:p w14:paraId="452F0C7F" w14:textId="77777777" w:rsidR="00420305" w:rsidRPr="00420305" w:rsidRDefault="00420305" w:rsidP="00420305">
      <w:pPr>
        <w:numPr>
          <w:ilvl w:val="0"/>
          <w:numId w:val="4"/>
        </w:numPr>
      </w:pPr>
      <w:r w:rsidRPr="00420305">
        <w:rPr>
          <w:b/>
          <w:bCs/>
        </w:rPr>
        <w:t>Utveckla anläggningen som samlingsplats</w:t>
      </w:r>
      <w:r w:rsidRPr="00420305">
        <w:t xml:space="preserve"> – Arbeta för att utveckla Hagagården och hela anläggningen till en mötesplats för alla medlemmar.</w:t>
      </w:r>
    </w:p>
    <w:p w14:paraId="40CDC936" w14:textId="77777777" w:rsidR="00420305" w:rsidRPr="00420305" w:rsidRDefault="00420305" w:rsidP="00420305">
      <w:pPr>
        <w:numPr>
          <w:ilvl w:val="0"/>
          <w:numId w:val="4"/>
        </w:numPr>
      </w:pPr>
      <w:r w:rsidRPr="00420305">
        <w:rPr>
          <w:b/>
          <w:bCs/>
        </w:rPr>
        <w:t>Erbjuda sociala aktiviteter</w:t>
      </w:r>
      <w:r w:rsidRPr="00420305">
        <w:t xml:space="preserve"> – Utveckla sociala och teambuilding-evenemang för att stärka gemenskapen.</w:t>
      </w:r>
    </w:p>
    <w:p w14:paraId="6C0346DD" w14:textId="5F4BD289" w:rsidR="00420305" w:rsidRDefault="00420305" w:rsidP="000645E6">
      <w:r>
        <w:t>Här kommer ett förslag för att öka tillgängligheten och stärka gemenskapen på Haga</w:t>
      </w:r>
      <w:r w:rsidR="005C0E21">
        <w:t>gårde</w:t>
      </w:r>
      <w:r w:rsidR="003E12A8">
        <w:t>n</w:t>
      </w:r>
      <w:r>
        <w:t xml:space="preserve"> för alla aktiva, ledare och medlemmar i föreningen. </w:t>
      </w:r>
    </w:p>
    <w:p w14:paraId="2A2F2355" w14:textId="574DA297" w:rsidR="00D616AD" w:rsidRDefault="00420305" w:rsidP="000645E6">
      <w:r>
        <w:t xml:space="preserve">Idag har vi ett gym som tyvärr inte fyller så stor funktion för så många i föreningen. Ett gym som dessutom skulle behöva en upprustning. Som gymmet ligger idag med anslutning till herrarnas omklädningsrum är tillgängligheten för övriga lag </w:t>
      </w:r>
      <w:r w:rsidR="00566EE8">
        <w:t xml:space="preserve">och medlemmar </w:t>
      </w:r>
      <w:r>
        <w:t xml:space="preserve">som vill tränar där begränsad, det känns som man kliver in i </w:t>
      </w:r>
      <w:r w:rsidR="00F77924">
        <w:t>herrlagets gym,</w:t>
      </w:r>
      <w:r>
        <w:t xml:space="preserve"> inte föreningens gym. </w:t>
      </w:r>
      <w:r w:rsidR="002A0975">
        <w:t>V</w:t>
      </w:r>
      <w:r>
        <w:t>årt förslag är att flytta herrarnas omklädningsrum</w:t>
      </w:r>
      <w:r w:rsidR="00FB27A5">
        <w:t xml:space="preserve"> till ett av de andra som finns i huset. </w:t>
      </w:r>
    </w:p>
    <w:p w14:paraId="062CC399" w14:textId="348E4C7F" w:rsidR="00036BFC" w:rsidRDefault="008A7F24" w:rsidP="000645E6">
      <w:r w:rsidRPr="009B1C9B">
        <w:t>En flytt skulle möjliggöra att vi kan erbjuda olika typer av träning i lokalen för aktiva men även för övriga medlemmar, det skulle kunna bli en social samlingsplats med gruppträning och tillgång till bastun.</w:t>
      </w:r>
      <w:r>
        <w:t xml:space="preserve"> </w:t>
      </w:r>
      <w:r w:rsidR="00420305">
        <w:t xml:space="preserve">Man skulle tex kunna </w:t>
      </w:r>
      <w:r w:rsidR="00E053F7">
        <w:t>sätta upp gymmet som en bokningsbar resurs i kalendern</w:t>
      </w:r>
      <w:r w:rsidR="00420305">
        <w:t xml:space="preserve">. </w:t>
      </w:r>
    </w:p>
    <w:p w14:paraId="72AFDFE3" w14:textId="7E588AA3" w:rsidR="00420305" w:rsidRDefault="002D1E30" w:rsidP="000645E6">
      <w:r>
        <w:t>A</w:t>
      </w:r>
      <w:r w:rsidR="003E69F6">
        <w:t>ktiva lag i Haga f</w:t>
      </w:r>
      <w:r w:rsidR="00E575A9">
        <w:t>å</w:t>
      </w:r>
      <w:r w:rsidR="003E69F6">
        <w:t>r i anslutning till träning en bättre tillgänglighet till gymmet</w:t>
      </w:r>
      <w:r w:rsidR="000C7A36">
        <w:t>,</w:t>
      </w:r>
      <w:r w:rsidR="003E69F6">
        <w:t xml:space="preserve"> </w:t>
      </w:r>
      <w:r w:rsidR="00F15962">
        <w:t>för rehab och prehab</w:t>
      </w:r>
      <w:r w:rsidR="000C7A36">
        <w:t xml:space="preserve">, </w:t>
      </w:r>
      <w:r w:rsidR="003E69F6">
        <w:t xml:space="preserve">om omklädningsrummet bredvid </w:t>
      </w:r>
      <w:r w:rsidR="00243375">
        <w:t xml:space="preserve">är mer tillgängligt </w:t>
      </w:r>
      <w:r w:rsidR="00D445C2">
        <w:t xml:space="preserve">(man behöver inte gå genom </w:t>
      </w:r>
      <w:r w:rsidR="000E134F">
        <w:t>någons</w:t>
      </w:r>
      <w:r w:rsidR="00D445C2">
        <w:t xml:space="preserve"> omklädningsrum eller genom samlingslokalen). </w:t>
      </w:r>
      <w:r w:rsidR="00195C1C">
        <w:t xml:space="preserve">Är man ett lag som vill träna kan man även utnyttja yta i </w:t>
      </w:r>
      <w:r w:rsidR="00721145">
        <w:t xml:space="preserve">omklädningsrummet. </w:t>
      </w:r>
    </w:p>
    <w:p w14:paraId="7A5276B5" w14:textId="77777777" w:rsidR="00420305" w:rsidRDefault="00420305" w:rsidP="000645E6"/>
    <w:p w14:paraId="7FFC921E" w14:textId="77777777" w:rsidR="00EA54BD" w:rsidRDefault="00EA54BD" w:rsidP="000645E6"/>
    <w:p w14:paraId="69FA37D0" w14:textId="77777777" w:rsidR="00EA54BD" w:rsidRDefault="00EA54BD" w:rsidP="000645E6"/>
    <w:p w14:paraId="0FE5D937" w14:textId="77777777" w:rsidR="007C7464" w:rsidRPr="007C7464" w:rsidRDefault="007C7464" w:rsidP="007C7464">
      <w:r w:rsidRPr="007C7464">
        <w:t>Undertecknande </w:t>
      </w:r>
    </w:p>
    <w:p w14:paraId="7FCAD3CA" w14:textId="7B53E8CF" w:rsidR="007C7464" w:rsidRDefault="007C7464" w:rsidP="007C7464">
      <w:r w:rsidRPr="007C7464">
        <w:t>Jenny Kristiansson </w:t>
      </w:r>
      <w:r>
        <w:t xml:space="preserve">och </w:t>
      </w:r>
      <w:r w:rsidRPr="007C7464">
        <w:t xml:space="preserve">Lotta Hedin Öjeheim </w:t>
      </w:r>
      <w:r>
        <w:tab/>
      </w:r>
      <w:r>
        <w:tab/>
        <w:t>2025-03-01</w:t>
      </w:r>
    </w:p>
    <w:p w14:paraId="0821A0C6" w14:textId="77777777" w:rsidR="00093527" w:rsidRDefault="00093527" w:rsidP="007C7464"/>
    <w:p w14:paraId="60A82BB5" w14:textId="5AD098AA" w:rsidR="00093527" w:rsidRDefault="00093527" w:rsidP="007C7464">
      <w:r>
        <w:t>Styrelsens svar:</w:t>
      </w:r>
    </w:p>
    <w:p w14:paraId="21646571" w14:textId="3AEC5056" w:rsidR="00316206" w:rsidRPr="007C7464" w:rsidRDefault="00093527" w:rsidP="00316206">
      <w:r>
        <w:t xml:space="preserve">Styrelsen tackar för motionen och </w:t>
      </w:r>
      <w:r w:rsidR="004B4022">
        <w:t>önskemålen</w:t>
      </w:r>
      <w:r>
        <w:t xml:space="preserve"> runt att utveckla anläggningen som samlingsplats och erbjuda sociala aktiviteter. </w:t>
      </w:r>
      <w:r w:rsidR="00316206">
        <w:t xml:space="preserve">Vi har redan tagit stora steg med installation av fjärrvärme och nytt kök, anläggningen av den nya D-planen och ett försök till </w:t>
      </w:r>
      <w:r w:rsidR="00683601">
        <w:t xml:space="preserve">uppstart av </w:t>
      </w:r>
      <w:r w:rsidR="00316206">
        <w:t xml:space="preserve">ungdomsgård.  </w:t>
      </w:r>
      <w:r w:rsidR="00316206">
        <w:br/>
        <w:t>Angående gymmet är det</w:t>
      </w:r>
      <w:r>
        <w:t xml:space="preserve"> viktigt att kunna garantera säkerheten vilket kan vara svårt med ett öppet gym. Ungdomar bör endast gymma i närvaro av en vuxen. Föreningens ekonomi tillåter inte någon större upprustning av gymmet i närtid då vi satsar mycket pengar på utomhusmiljön bland annat nya brädor till trädäcket där vissa är på väg att ruttna, renovering av läktaren som också är i dåligt skick och </w:t>
      </w:r>
      <w:r w:rsidR="004F6205">
        <w:t xml:space="preserve">framför allt </w:t>
      </w:r>
      <w:r>
        <w:t>inköp av en automower till våra planer.</w:t>
      </w:r>
      <w:r w:rsidR="00316206" w:rsidRPr="00316206">
        <w:t xml:space="preserve"> </w:t>
      </w:r>
      <w:r w:rsidR="00316206">
        <w:br/>
      </w:r>
      <w:r>
        <w:t xml:space="preserve">Bastun bör inte användas då </w:t>
      </w:r>
      <w:r w:rsidR="00683601">
        <w:t>d</w:t>
      </w:r>
      <w:r>
        <w:t xml:space="preserve">en är mycket enegikrävande och dessutom behövs som förvaring till herrlaget då vi är ganska trångbodda i nuläget. </w:t>
      </w:r>
      <w:r w:rsidR="00316206">
        <w:t>Att flytta herrlaget till ett annat omklädningsrum ses inte heller som bra ur säkerhetssynpunkt vid matcherna.</w:t>
      </w:r>
    </w:p>
    <w:p w14:paraId="122A6464" w14:textId="06C57243" w:rsidR="009B1C9B" w:rsidRPr="000645E6" w:rsidRDefault="00093527" w:rsidP="000645E6">
      <w:r>
        <w:t xml:space="preserve">Styrelsen tittar långsiktigt på vår anläggning och våra lokaler med möjligheter bland annat till fler omklädningsrum i framtiden. </w:t>
      </w:r>
      <w:r w:rsidR="00316206">
        <w:t>Motionen anses med detta vara besvarad.</w:t>
      </w:r>
    </w:p>
    <w:sectPr w:rsidR="009B1C9B" w:rsidRPr="000645E6" w:rsidSect="00A10A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6" w:bottom="1440" w:left="187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4B11F" w14:textId="77777777" w:rsidR="00E35521" w:rsidRDefault="00E35521" w:rsidP="005905CE">
      <w:pPr>
        <w:spacing w:after="0" w:line="240" w:lineRule="auto"/>
      </w:pPr>
      <w:r>
        <w:separator/>
      </w:r>
    </w:p>
  </w:endnote>
  <w:endnote w:type="continuationSeparator" w:id="0">
    <w:p w14:paraId="1E6B2F6D" w14:textId="77777777" w:rsidR="00E35521" w:rsidRDefault="00E35521" w:rsidP="0059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OT">
    <w:panose1 w:val="00000000000000000000"/>
    <w:charset w:val="00"/>
    <w:family w:val="modern"/>
    <w:notTrueType/>
    <w:pitch w:val="variable"/>
    <w:sig w:usb0="800000EF" w:usb1="5000E05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ntonSans Medium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2632F" w14:textId="77777777" w:rsidR="001E5C5C" w:rsidRDefault="001E5C5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F875A" w14:textId="77777777" w:rsidR="00945E0F" w:rsidRPr="00A63524" w:rsidRDefault="00945E0F" w:rsidP="008E2ECC">
    <w:pPr>
      <w:tabs>
        <w:tab w:val="left" w:pos="-284"/>
        <w:tab w:val="left" w:pos="6521"/>
      </w:tabs>
      <w:spacing w:after="120" w:line="240" w:lineRule="exact"/>
      <w:ind w:right="-341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6CE6A" w14:textId="77777777" w:rsidR="001E5C5C" w:rsidRDefault="001E5C5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0F1D1" w14:textId="77777777" w:rsidR="00E35521" w:rsidRDefault="00E35521" w:rsidP="005905CE">
      <w:pPr>
        <w:spacing w:after="0" w:line="240" w:lineRule="auto"/>
      </w:pPr>
      <w:r>
        <w:separator/>
      </w:r>
    </w:p>
  </w:footnote>
  <w:footnote w:type="continuationSeparator" w:id="0">
    <w:p w14:paraId="62DC5FD6" w14:textId="77777777" w:rsidR="00E35521" w:rsidRDefault="00E35521" w:rsidP="0059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AFBEB" w14:textId="77777777" w:rsidR="001E5C5C" w:rsidRDefault="001E5C5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B8252" w14:textId="77777777" w:rsidR="001E5C5C" w:rsidRDefault="001E5C5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75305" w14:textId="77777777" w:rsidR="001E5C5C" w:rsidRDefault="001E5C5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56662"/>
    <w:multiLevelType w:val="hybridMultilevel"/>
    <w:tmpl w:val="FC1C7A8C"/>
    <w:lvl w:ilvl="0" w:tplc="AE14DB7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52000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BA245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2C21A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186C0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9E4DC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44DB7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EE3F2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A0D20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CA52959"/>
    <w:multiLevelType w:val="hybridMultilevel"/>
    <w:tmpl w:val="E31410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015D4"/>
    <w:multiLevelType w:val="hybridMultilevel"/>
    <w:tmpl w:val="591E4B16"/>
    <w:lvl w:ilvl="0" w:tplc="E110DF4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D886B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26536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B0AE6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4E5AD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90F4B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9E1B4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98720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188C1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0007025"/>
    <w:multiLevelType w:val="hybridMultilevel"/>
    <w:tmpl w:val="B3EAB48A"/>
    <w:lvl w:ilvl="0" w:tplc="C068CFC4">
      <w:start w:val="1"/>
      <w:numFmt w:val="decimal"/>
      <w:pStyle w:val="Liststycke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4" w15:restartNumberingAfterBreak="0">
    <w:nsid w:val="79AC7BCF"/>
    <w:multiLevelType w:val="hybridMultilevel"/>
    <w:tmpl w:val="A462B05C"/>
    <w:lvl w:ilvl="0" w:tplc="0D00F67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813544">
    <w:abstractNumId w:val="1"/>
  </w:num>
  <w:num w:numId="2" w16cid:durableId="1969705510">
    <w:abstractNumId w:val="4"/>
  </w:num>
  <w:num w:numId="3" w16cid:durableId="1275866650">
    <w:abstractNumId w:val="3"/>
  </w:num>
  <w:num w:numId="4" w16cid:durableId="624117469">
    <w:abstractNumId w:val="0"/>
  </w:num>
  <w:num w:numId="5" w16cid:durableId="1876651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05"/>
    <w:rsid w:val="000206CB"/>
    <w:rsid w:val="0002779C"/>
    <w:rsid w:val="00036BFC"/>
    <w:rsid w:val="000645E6"/>
    <w:rsid w:val="00093527"/>
    <w:rsid w:val="00094550"/>
    <w:rsid w:val="000B085A"/>
    <w:rsid w:val="000B1F4D"/>
    <w:rsid w:val="000C7A36"/>
    <w:rsid w:val="000E134F"/>
    <w:rsid w:val="001047BA"/>
    <w:rsid w:val="00105986"/>
    <w:rsid w:val="00105D54"/>
    <w:rsid w:val="00112FD7"/>
    <w:rsid w:val="00145A37"/>
    <w:rsid w:val="00195C1C"/>
    <w:rsid w:val="00196B46"/>
    <w:rsid w:val="001D755B"/>
    <w:rsid w:val="001E5C5C"/>
    <w:rsid w:val="002045BF"/>
    <w:rsid w:val="00217CAF"/>
    <w:rsid w:val="00243375"/>
    <w:rsid w:val="0029575A"/>
    <w:rsid w:val="00295C31"/>
    <w:rsid w:val="002A0975"/>
    <w:rsid w:val="002D1E30"/>
    <w:rsid w:val="00304DC1"/>
    <w:rsid w:val="00316206"/>
    <w:rsid w:val="00363C8E"/>
    <w:rsid w:val="003A48FF"/>
    <w:rsid w:val="003B2055"/>
    <w:rsid w:val="003B22A0"/>
    <w:rsid w:val="003C066F"/>
    <w:rsid w:val="003E12A8"/>
    <w:rsid w:val="003E69F6"/>
    <w:rsid w:val="00420305"/>
    <w:rsid w:val="00420A63"/>
    <w:rsid w:val="00447876"/>
    <w:rsid w:val="00467EBE"/>
    <w:rsid w:val="00475976"/>
    <w:rsid w:val="004B1691"/>
    <w:rsid w:val="004B4022"/>
    <w:rsid w:val="004C4FBB"/>
    <w:rsid w:val="004D66F1"/>
    <w:rsid w:val="004F6205"/>
    <w:rsid w:val="00566EE8"/>
    <w:rsid w:val="00575499"/>
    <w:rsid w:val="005905CE"/>
    <w:rsid w:val="00594AF5"/>
    <w:rsid w:val="005C0E21"/>
    <w:rsid w:val="005E1905"/>
    <w:rsid w:val="006078EB"/>
    <w:rsid w:val="00640DB4"/>
    <w:rsid w:val="00665B1D"/>
    <w:rsid w:val="00683601"/>
    <w:rsid w:val="00690AFF"/>
    <w:rsid w:val="006B7935"/>
    <w:rsid w:val="006C1F85"/>
    <w:rsid w:val="00721145"/>
    <w:rsid w:val="00781EC1"/>
    <w:rsid w:val="007966B3"/>
    <w:rsid w:val="007C7464"/>
    <w:rsid w:val="00856A9C"/>
    <w:rsid w:val="00881E5C"/>
    <w:rsid w:val="008A5966"/>
    <w:rsid w:val="008A7F24"/>
    <w:rsid w:val="008E2ECC"/>
    <w:rsid w:val="00900CD4"/>
    <w:rsid w:val="00926D53"/>
    <w:rsid w:val="00945E0F"/>
    <w:rsid w:val="0099633F"/>
    <w:rsid w:val="009B1C9B"/>
    <w:rsid w:val="009F74BD"/>
    <w:rsid w:val="00A037DB"/>
    <w:rsid w:val="00A10A79"/>
    <w:rsid w:val="00A4043F"/>
    <w:rsid w:val="00A50FA7"/>
    <w:rsid w:val="00A563FC"/>
    <w:rsid w:val="00A5777E"/>
    <w:rsid w:val="00A63524"/>
    <w:rsid w:val="00A94CE1"/>
    <w:rsid w:val="00A95457"/>
    <w:rsid w:val="00AC28B9"/>
    <w:rsid w:val="00AE1E56"/>
    <w:rsid w:val="00B23DED"/>
    <w:rsid w:val="00B6222D"/>
    <w:rsid w:val="00BD57AD"/>
    <w:rsid w:val="00C4552B"/>
    <w:rsid w:val="00C803B0"/>
    <w:rsid w:val="00C81594"/>
    <w:rsid w:val="00D04826"/>
    <w:rsid w:val="00D41EA4"/>
    <w:rsid w:val="00D445C2"/>
    <w:rsid w:val="00D616AD"/>
    <w:rsid w:val="00DC456D"/>
    <w:rsid w:val="00DF7064"/>
    <w:rsid w:val="00E053F7"/>
    <w:rsid w:val="00E35521"/>
    <w:rsid w:val="00E47A50"/>
    <w:rsid w:val="00E575A9"/>
    <w:rsid w:val="00EA54BD"/>
    <w:rsid w:val="00F012F2"/>
    <w:rsid w:val="00F15962"/>
    <w:rsid w:val="00F44E8D"/>
    <w:rsid w:val="00F77924"/>
    <w:rsid w:val="00FA172E"/>
    <w:rsid w:val="00FA56EF"/>
    <w:rsid w:val="00FB05B6"/>
    <w:rsid w:val="00FB27A5"/>
    <w:rsid w:val="00FD00AA"/>
    <w:rsid w:val="00FD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846EB"/>
  <w15:chartTrackingRefBased/>
  <w15:docId w15:val="{37C3D6BE-D60D-4999-8D38-C275DAB3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5E6"/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0645E6"/>
    <w:pPr>
      <w:spacing w:before="100" w:beforeAutospacing="1" w:after="100" w:afterAutospacing="1" w:line="240" w:lineRule="auto"/>
      <w:ind w:right="1871"/>
      <w:outlineLvl w:val="0"/>
    </w:pPr>
    <w:rPr>
      <w:rFonts w:ascii="Arial" w:hAnsi="Arial"/>
      <w:b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645E6"/>
    <w:pPr>
      <w:spacing w:before="100" w:beforeAutospacing="1" w:after="100" w:afterAutospacing="1" w:line="260" w:lineRule="exact"/>
      <w:ind w:right="1871"/>
      <w:outlineLvl w:val="1"/>
    </w:pPr>
    <w:rPr>
      <w:rFonts w:ascii="Arial" w:hAnsi="Arial"/>
      <w:b/>
      <w:sz w:val="20"/>
      <w:szCs w:val="20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rsid w:val="000645E6"/>
    <w:pPr>
      <w:keepNext/>
      <w:keepLines/>
      <w:spacing w:before="200" w:after="0"/>
      <w:outlineLvl w:val="2"/>
    </w:pPr>
    <w:rPr>
      <w:rFonts w:ascii="Arial" w:eastAsiaTheme="majorEastAsia" w:hAnsi="Arial" w:cstheme="majorBidi"/>
      <w:bCs/>
      <w:sz w:val="20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203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B38F0E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203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B38F0E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2030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2030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2030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2030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905CE"/>
  </w:style>
  <w:style w:type="paragraph" w:styleId="Sidfot">
    <w:name w:val="footer"/>
    <w:basedOn w:val="Normal"/>
    <w:link w:val="Sidfot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905CE"/>
  </w:style>
  <w:style w:type="paragraph" w:styleId="Liststycke">
    <w:name w:val="List Paragraph"/>
    <w:basedOn w:val="Normal"/>
    <w:uiPriority w:val="34"/>
    <w:qFormat/>
    <w:rsid w:val="000645E6"/>
    <w:pPr>
      <w:numPr>
        <w:numId w:val="3"/>
      </w:numPr>
      <w:spacing w:before="100" w:beforeAutospacing="1" w:after="100" w:afterAutospacing="1" w:line="260" w:lineRule="exact"/>
      <w:ind w:left="360"/>
      <w:contextualSpacing/>
    </w:pPr>
    <w:rPr>
      <w:szCs w:val="20"/>
    </w:rPr>
  </w:style>
  <w:style w:type="character" w:styleId="Hyperlnk">
    <w:name w:val="Hyperlink"/>
    <w:basedOn w:val="Standardstycketeckensnitt"/>
    <w:uiPriority w:val="99"/>
    <w:unhideWhenUsed/>
    <w:rsid w:val="000645E6"/>
    <w:rPr>
      <w:rFonts w:ascii="Times New Roman" w:hAnsi="Times New Roman"/>
      <w:color w:val="0563C1" w:themeColor="hyperlink"/>
      <w:sz w:val="22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B0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B085A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0645E6"/>
    <w:rPr>
      <w:rFonts w:ascii="Arial" w:hAnsi="Arial"/>
      <w:b/>
    </w:rPr>
  </w:style>
  <w:style w:type="character" w:customStyle="1" w:styleId="Rubrik2Char">
    <w:name w:val="Rubrik 2 Char"/>
    <w:basedOn w:val="Standardstycketeckensnitt"/>
    <w:link w:val="Rubrik2"/>
    <w:uiPriority w:val="9"/>
    <w:rsid w:val="000645E6"/>
    <w:rPr>
      <w:rFonts w:ascii="Arial" w:hAnsi="Arial"/>
      <w:b/>
      <w:sz w:val="20"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645E6"/>
    <w:rPr>
      <w:rFonts w:ascii="Arial" w:eastAsiaTheme="majorEastAsia" w:hAnsi="Arial" w:cstheme="majorBidi"/>
      <w:bCs/>
      <w:sz w:val="20"/>
    </w:rPr>
  </w:style>
  <w:style w:type="paragraph" w:styleId="Ingetavstnd">
    <w:name w:val="No Spacing"/>
    <w:basedOn w:val="Normal"/>
    <w:uiPriority w:val="1"/>
    <w:qFormat/>
    <w:rsid w:val="000645E6"/>
  </w:style>
  <w:style w:type="paragraph" w:styleId="Brdtext">
    <w:name w:val="Body Text"/>
    <w:basedOn w:val="Normal"/>
    <w:link w:val="BrdtextChar"/>
    <w:uiPriority w:val="99"/>
    <w:unhideWhenUsed/>
    <w:qFormat/>
    <w:rsid w:val="000645E6"/>
    <w:pPr>
      <w:spacing w:before="100" w:beforeAutospacing="1" w:after="100" w:afterAutospacing="1" w:line="260" w:lineRule="exact"/>
    </w:pPr>
  </w:style>
  <w:style w:type="character" w:customStyle="1" w:styleId="BrdtextChar">
    <w:name w:val="Brödtext Char"/>
    <w:basedOn w:val="Standardstycketeckensnitt"/>
    <w:link w:val="Brdtext"/>
    <w:uiPriority w:val="99"/>
    <w:rsid w:val="000645E6"/>
    <w:rPr>
      <w:rFonts w:ascii="Times New Roman" w:hAnsi="Times New Roman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20305"/>
    <w:rPr>
      <w:rFonts w:eastAsiaTheme="majorEastAsia" w:cstheme="majorBidi"/>
      <w:i/>
      <w:iCs/>
      <w:color w:val="B38F0E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20305"/>
    <w:rPr>
      <w:rFonts w:eastAsiaTheme="majorEastAsia" w:cstheme="majorBidi"/>
      <w:color w:val="B38F0E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2030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2030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2030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2030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rsid w:val="00420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20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rsid w:val="0042030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20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rsid w:val="00420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20305"/>
    <w:rPr>
      <w:rFonts w:ascii="Times New Roman" w:hAnsi="Times New Roman"/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rsid w:val="00420305"/>
    <w:rPr>
      <w:i/>
      <w:iCs/>
      <w:color w:val="B38F0E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rsid w:val="00420305"/>
    <w:pPr>
      <w:pBdr>
        <w:top w:val="single" w:sz="4" w:space="10" w:color="B38F0E" w:themeColor="accent1" w:themeShade="BF"/>
        <w:bottom w:val="single" w:sz="4" w:space="10" w:color="B38F0E" w:themeColor="accent1" w:themeShade="BF"/>
      </w:pBdr>
      <w:spacing w:before="360" w:after="360"/>
      <w:ind w:left="864" w:right="864"/>
      <w:jc w:val="center"/>
    </w:pPr>
    <w:rPr>
      <w:i/>
      <w:iCs/>
      <w:color w:val="B38F0E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20305"/>
    <w:rPr>
      <w:rFonts w:ascii="Times New Roman" w:hAnsi="Times New Roman"/>
      <w:i/>
      <w:iCs/>
      <w:color w:val="B38F0E" w:themeColor="accent1" w:themeShade="BF"/>
    </w:rPr>
  </w:style>
  <w:style w:type="character" w:styleId="Starkreferens">
    <w:name w:val="Intense Reference"/>
    <w:basedOn w:val="Standardstycketeckensnitt"/>
    <w:uiPriority w:val="32"/>
    <w:rsid w:val="00420305"/>
    <w:rPr>
      <w:b/>
      <w:bCs/>
      <w:smallCaps/>
      <w:color w:val="B38F0E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421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25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ju">
      <a:dk1>
        <a:sysClr val="windowText" lastClr="000000"/>
      </a:dk1>
      <a:lt1>
        <a:sysClr val="window" lastClr="FFFFFF"/>
      </a:lt1>
      <a:dk2>
        <a:srgbClr val="787878"/>
      </a:dk2>
      <a:lt2>
        <a:srgbClr val="E7E6E6"/>
      </a:lt2>
      <a:accent1>
        <a:srgbClr val="EDBE16"/>
      </a:accent1>
      <a:accent2>
        <a:srgbClr val="81217E"/>
      </a:accent2>
      <a:accent3>
        <a:srgbClr val="004367"/>
      </a:accent3>
      <a:accent4>
        <a:srgbClr val="EBEBDF"/>
      </a:accent4>
      <a:accent5>
        <a:srgbClr val="009CDE"/>
      </a:accent5>
      <a:accent6>
        <a:srgbClr val="007A33"/>
      </a:accent6>
      <a:hlink>
        <a:srgbClr val="0563C1"/>
      </a:hlink>
      <a:folHlink>
        <a:srgbClr val="954F72"/>
      </a:folHlink>
    </a:clrScheme>
    <a:fontScheme name="JU">
      <a:majorFont>
        <a:latin typeface="BentonSans Medium"/>
        <a:ea typeface=""/>
        <a:cs typeface=""/>
      </a:majorFont>
      <a:minorFont>
        <a:latin typeface="ScalaO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441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Kristiansson</dc:creator>
  <cp:keywords/>
  <dc:description/>
  <cp:lastModifiedBy>Marie Helgesson</cp:lastModifiedBy>
  <cp:revision>5</cp:revision>
  <dcterms:created xsi:type="dcterms:W3CDTF">2025-03-22T11:57:00Z</dcterms:created>
  <dcterms:modified xsi:type="dcterms:W3CDTF">2025-03-22T12:32:00Z</dcterms:modified>
</cp:coreProperties>
</file>