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B874" w14:textId="57FF9DB6" w:rsidR="00DD2266" w:rsidRPr="00DD2266" w:rsidRDefault="00DD2266" w:rsidP="00DD2266">
      <w:pPr>
        <w:shd w:val="clear" w:color="auto" w:fill="F2F2F2" w:themeFill="background1" w:themeFillShade="F2"/>
        <w:jc w:val="center"/>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Instruktion uppgifter sargvakt</w:t>
      </w:r>
    </w:p>
    <w:p w14:paraId="58A71158"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p>
    <w:p w14:paraId="5CA24E66" w14:textId="767DF182"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För sargvaktspasset krävs minst 8 personer och 4 ansvariga vuxna. </w:t>
      </w:r>
    </w:p>
    <w:p w14:paraId="59A67FC9"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Vi ser gärna att hela laget kommer och att de som inte deltar som sargvakt sitter i publiken. Arbetsbeskrivning för sargvakter</w:t>
      </w:r>
    </w:p>
    <w:p w14:paraId="63812EF7"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p>
    <w:p w14:paraId="6DF3979D"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De som ska vara sargvakter samlas 90 minuter innan matchstart. Ansvarig vuxen anmäler sargvakterna till matchvärden. Sargvakterna kommer få en väst på plats. </w:t>
      </w:r>
    </w:p>
    <w:p w14:paraId="350C52BA"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De ansvariga vuxna kommer sköta entré, kiosk och filmning under matchen. Det kommer finnas en arbetsbeskrivning för vad som ska göras beroende på om det är dam- eller herrmatch. </w:t>
      </w:r>
    </w:p>
    <w:p w14:paraId="34CE8A9A"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OBS! Det är absolut mobilförbud när man är sargvakt. Eftersom man sitter väldigt nära planen är det viktigt att vara uppmärksam på spelet. Sargvakterna får fika i en av pauserna, säg till i kiosken att ni är sargvakter. </w:t>
      </w:r>
    </w:p>
    <w:p w14:paraId="72A81866"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Ta gärna med innebandyklubba för att kunna hoppa in på planen i pauserna. Kom ihåg att inte använda ytterskor på planen. </w:t>
      </w:r>
    </w:p>
    <w:p w14:paraId="35BCF4D2" w14:textId="77777777" w:rsidR="00DD2266" w:rsidRPr="00DD2266" w:rsidRDefault="00DD2266" w:rsidP="00DD2266">
      <w:pPr>
        <w:shd w:val="clear" w:color="auto" w:fill="F2F2F2" w:themeFill="background1" w:themeFillShade="F2"/>
        <w:rPr>
          <w:rFonts w:cs="Times New Roman"/>
          <w:color w:val="000000" w:themeColor="text1"/>
          <w:sz w:val="32"/>
          <w:szCs w:val="32"/>
          <w:u w:val="single"/>
          <w:shd w:val="clear" w:color="auto" w:fill="F0F0F0"/>
        </w:rPr>
      </w:pPr>
      <w:r w:rsidRPr="00DD2266">
        <w:rPr>
          <w:rFonts w:cs="Times New Roman"/>
          <w:color w:val="000000" w:themeColor="text1"/>
          <w:sz w:val="32"/>
          <w:szCs w:val="32"/>
          <w:u w:val="single"/>
          <w:shd w:val="clear" w:color="auto" w:fill="F0F0F0"/>
        </w:rPr>
        <w:t xml:space="preserve">Uppgifter före match </w:t>
      </w:r>
    </w:p>
    <w:p w14:paraId="2D08E831"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Sargvakterna bygger sarg. </w:t>
      </w:r>
    </w:p>
    <w:p w14:paraId="49C079B7"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Se till att det finns stolar i avbytarbåsen (15 för varje lag) och i utvisningsbåset (två på varje sida). </w:t>
      </w:r>
    </w:p>
    <w:p w14:paraId="780A3A1E"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Se till att det finns stolar för sargvakterna, två i varje hörn. • Samla in bollarna efter att båda lagen är klara med sin uppvärmning. </w:t>
      </w:r>
    </w:p>
    <w:p w14:paraId="3B648C88"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lastRenderedPageBreak/>
        <w:t xml:space="preserve">Bollväskan lämnas till sekretariatet. </w:t>
      </w:r>
    </w:p>
    <w:p w14:paraId="1B700C29"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Se till att sargvakterna har extra bollar vid sig i hörnen, så att de kan släppa ut en ny boll när matchbollen åker utanför planen. </w:t>
      </w:r>
    </w:p>
    <w:p w14:paraId="348F30B3" w14:textId="77777777" w:rsidR="00DD2266" w:rsidRPr="00DD2266" w:rsidRDefault="00DD2266" w:rsidP="00DD2266">
      <w:pPr>
        <w:shd w:val="clear" w:color="auto" w:fill="F2F2F2" w:themeFill="background1" w:themeFillShade="F2"/>
        <w:rPr>
          <w:rFonts w:cs="Times New Roman"/>
          <w:color w:val="000000" w:themeColor="text1"/>
          <w:sz w:val="32"/>
          <w:szCs w:val="32"/>
          <w:u w:val="single"/>
          <w:shd w:val="clear" w:color="auto" w:fill="F0F0F0"/>
        </w:rPr>
      </w:pPr>
      <w:r w:rsidRPr="00DD2266">
        <w:rPr>
          <w:rFonts w:cs="Times New Roman"/>
          <w:color w:val="000000" w:themeColor="text1"/>
          <w:sz w:val="32"/>
          <w:szCs w:val="32"/>
          <w:u w:val="single"/>
          <w:shd w:val="clear" w:color="auto" w:fill="F0F0F0"/>
        </w:rPr>
        <w:t xml:space="preserve">Uppgifter under match </w:t>
      </w:r>
    </w:p>
    <w:p w14:paraId="744C1885"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Laga och ställa upp sargen om den går isär eller välter under matchen. Försök hålla sargen så rak som möjligt under hela matchen. Tänk på att sargvakternas säkerhet är viktigast. Vid arbete med sargen under pågående spel är det mycket viktigt att vara uppmärksam på spelet och akta sig om spelet närmar sig. </w:t>
      </w:r>
    </w:p>
    <w:p w14:paraId="265589D3"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 Släppa in ny boll på planen när matchbollen åker utanför planen. </w:t>
      </w:r>
    </w:p>
    <w:p w14:paraId="3A951F85" w14:textId="77777777" w:rsidR="00DD2266" w:rsidRPr="00DD2266" w:rsidRDefault="00DD2266" w:rsidP="00DD2266">
      <w:pPr>
        <w:shd w:val="clear" w:color="auto" w:fill="F2F2F2" w:themeFill="background1" w:themeFillShade="F2"/>
        <w:rPr>
          <w:rFonts w:cs="Times New Roman"/>
          <w:color w:val="000000" w:themeColor="text1"/>
          <w:sz w:val="32"/>
          <w:szCs w:val="32"/>
          <w:shd w:val="clear" w:color="auto" w:fill="F0F0F0"/>
        </w:rPr>
      </w:pPr>
      <w:r w:rsidRPr="00DD2266">
        <w:rPr>
          <w:rFonts w:cs="Times New Roman"/>
          <w:color w:val="000000" w:themeColor="text1"/>
          <w:sz w:val="32"/>
          <w:szCs w:val="32"/>
          <w:shd w:val="clear" w:color="auto" w:fill="F0F0F0"/>
        </w:rPr>
        <w:t xml:space="preserve">Kom ihåg! Absolut mobilförbud under matchen. </w:t>
      </w:r>
    </w:p>
    <w:p w14:paraId="05E7102E" w14:textId="77777777" w:rsidR="00DD2266" w:rsidRPr="00DD2266" w:rsidRDefault="00DD2266" w:rsidP="00DD2266">
      <w:pPr>
        <w:shd w:val="clear" w:color="auto" w:fill="F2F2F2" w:themeFill="background1" w:themeFillShade="F2"/>
        <w:rPr>
          <w:rFonts w:cs="Times New Roman"/>
          <w:color w:val="000000" w:themeColor="text1"/>
          <w:sz w:val="32"/>
          <w:szCs w:val="32"/>
          <w:u w:val="single"/>
          <w:shd w:val="clear" w:color="auto" w:fill="F0F0F0"/>
        </w:rPr>
      </w:pPr>
      <w:r w:rsidRPr="00DD2266">
        <w:rPr>
          <w:rFonts w:cs="Times New Roman"/>
          <w:color w:val="000000" w:themeColor="text1"/>
          <w:sz w:val="32"/>
          <w:szCs w:val="32"/>
          <w:u w:val="single"/>
          <w:shd w:val="clear" w:color="auto" w:fill="F0F0F0"/>
        </w:rPr>
        <w:t xml:space="preserve">Uppgifter efter match </w:t>
      </w:r>
    </w:p>
    <w:p w14:paraId="0C64668B" w14:textId="77777777" w:rsidR="00DD2266" w:rsidRPr="00DD2266" w:rsidRDefault="00DD2266" w:rsidP="00DD2266">
      <w:pPr>
        <w:shd w:val="clear" w:color="auto" w:fill="F2F2F2" w:themeFill="background1" w:themeFillShade="F2"/>
        <w:rPr>
          <w:rFonts w:cs="Times New Roman"/>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2266">
        <w:rPr>
          <w:rFonts w:cs="Times New Roman"/>
          <w:color w:val="000000" w:themeColor="text1"/>
          <w:sz w:val="32"/>
          <w:szCs w:val="32"/>
          <w:shd w:val="clear" w:color="auto" w:fill="F0F0F0"/>
        </w:rPr>
        <w:t>• Hjälpa till att riva sargen och plocka bort stolar från avbytarbåsen</w:t>
      </w:r>
    </w:p>
    <w:p w14:paraId="68F13BD9" w14:textId="77777777" w:rsidR="00F02A9B" w:rsidRPr="00DD2266" w:rsidRDefault="00F02A9B"/>
    <w:sectPr w:rsidR="00F02A9B" w:rsidRPr="00DD2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66"/>
    <w:rsid w:val="00180B9D"/>
    <w:rsid w:val="002A4747"/>
    <w:rsid w:val="00DD2266"/>
    <w:rsid w:val="00F02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C622"/>
  <w15:chartTrackingRefBased/>
  <w15:docId w15:val="{63CF1F6D-A3DD-4AA1-94CB-562B7A9F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66"/>
  </w:style>
  <w:style w:type="paragraph" w:styleId="Rubrik1">
    <w:name w:val="heading 1"/>
    <w:basedOn w:val="Normal"/>
    <w:next w:val="Normal"/>
    <w:link w:val="Rubrik1Char"/>
    <w:uiPriority w:val="9"/>
    <w:qFormat/>
    <w:rsid w:val="00DD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D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D226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D226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D226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D22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D22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D22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D22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2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D22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D22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D22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D22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D22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D22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D22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D2266"/>
    <w:rPr>
      <w:rFonts w:eastAsiaTheme="majorEastAsia" w:cstheme="majorBidi"/>
      <w:color w:val="272727" w:themeColor="text1" w:themeTint="D8"/>
    </w:rPr>
  </w:style>
  <w:style w:type="paragraph" w:styleId="Rubrik">
    <w:name w:val="Title"/>
    <w:basedOn w:val="Normal"/>
    <w:next w:val="Normal"/>
    <w:link w:val="RubrikChar"/>
    <w:uiPriority w:val="10"/>
    <w:qFormat/>
    <w:rsid w:val="00DD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D22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D22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D22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22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D2266"/>
    <w:rPr>
      <w:i/>
      <w:iCs/>
      <w:color w:val="404040" w:themeColor="text1" w:themeTint="BF"/>
    </w:rPr>
  </w:style>
  <w:style w:type="paragraph" w:styleId="Liststycke">
    <w:name w:val="List Paragraph"/>
    <w:basedOn w:val="Normal"/>
    <w:uiPriority w:val="34"/>
    <w:qFormat/>
    <w:rsid w:val="00DD2266"/>
    <w:pPr>
      <w:ind w:left="720"/>
      <w:contextualSpacing/>
    </w:pPr>
  </w:style>
  <w:style w:type="character" w:styleId="Starkbetoning">
    <w:name w:val="Intense Emphasis"/>
    <w:basedOn w:val="Standardstycketeckensnitt"/>
    <w:uiPriority w:val="21"/>
    <w:qFormat/>
    <w:rsid w:val="00DD2266"/>
    <w:rPr>
      <w:i/>
      <w:iCs/>
      <w:color w:val="0F4761" w:themeColor="accent1" w:themeShade="BF"/>
    </w:rPr>
  </w:style>
  <w:style w:type="paragraph" w:styleId="Starktcitat">
    <w:name w:val="Intense Quote"/>
    <w:basedOn w:val="Normal"/>
    <w:next w:val="Normal"/>
    <w:link w:val="StarktcitatChar"/>
    <w:uiPriority w:val="30"/>
    <w:qFormat/>
    <w:rsid w:val="00DD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D2266"/>
    <w:rPr>
      <w:i/>
      <w:iCs/>
      <w:color w:val="0F4761" w:themeColor="accent1" w:themeShade="BF"/>
    </w:rPr>
  </w:style>
  <w:style w:type="character" w:styleId="Starkreferens">
    <w:name w:val="Intense Reference"/>
    <w:basedOn w:val="Standardstycketeckensnitt"/>
    <w:uiPriority w:val="32"/>
    <w:qFormat/>
    <w:rsid w:val="00DD2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1620</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Hebert</dc:creator>
  <cp:keywords/>
  <dc:description/>
  <cp:lastModifiedBy>Terese Hebert</cp:lastModifiedBy>
  <cp:revision>1</cp:revision>
  <dcterms:created xsi:type="dcterms:W3CDTF">2025-10-12T18:38:00Z</dcterms:created>
  <dcterms:modified xsi:type="dcterms:W3CDTF">2025-10-12T18:45:00Z</dcterms:modified>
</cp:coreProperties>
</file>