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7D" w:rsidRDefault="0024143E" w:rsidP="0024143E">
      <w:pPr>
        <w:pStyle w:val="Rubrik1"/>
        <w:jc w:val="center"/>
      </w:pPr>
      <w:r>
        <w:t>Verksamhetsberättelse för Hudiksvalls Sportdykarklubb 2014</w:t>
      </w:r>
    </w:p>
    <w:p w:rsidR="00271617" w:rsidRDefault="00271617" w:rsidP="00271617"/>
    <w:p w:rsidR="00271617" w:rsidRDefault="00271617" w:rsidP="00271617"/>
    <w:p w:rsidR="005711AE" w:rsidRDefault="00271617" w:rsidP="005711AE">
      <w:pPr>
        <w:pStyle w:val="Rubrik1"/>
      </w:pPr>
      <w:r>
        <w:t>Medlemmar</w:t>
      </w:r>
    </w:p>
    <w:p w:rsidR="005711AE" w:rsidRPr="005711AE" w:rsidRDefault="005711AE" w:rsidP="005711AE"/>
    <w:p w:rsidR="00271617" w:rsidRPr="005711AE" w:rsidRDefault="000A4E1D" w:rsidP="005711AE">
      <w:pPr>
        <w:rPr>
          <w:rFonts w:cs="Arial"/>
          <w:sz w:val="24"/>
          <w:szCs w:val="24"/>
        </w:rPr>
      </w:pPr>
      <w:r w:rsidRPr="005711AE">
        <w:rPr>
          <w:rFonts w:cs="Arial"/>
          <w:sz w:val="24"/>
          <w:szCs w:val="24"/>
        </w:rPr>
        <w:t>I år har HSDK 43 medlemmar och 18 sponsorer</w:t>
      </w:r>
    </w:p>
    <w:p w:rsidR="00271617" w:rsidRPr="00271617" w:rsidRDefault="005711AE" w:rsidP="00271617">
      <w:pPr>
        <w:shd w:val="clear" w:color="auto" w:fill="FFFFFF"/>
        <w:spacing w:after="0" w:line="336" w:lineRule="auto"/>
        <w:ind w:left="-5580"/>
        <w:rPr>
          <w:rFonts w:ascii="Verdana" w:eastAsia="Times New Roman" w:hAnsi="Verdana" w:cs="Times New Roman"/>
          <w:b/>
          <w:bCs/>
          <w:color w:val="5C6269"/>
          <w:sz w:val="16"/>
          <w:szCs w:val="16"/>
          <w:lang w:eastAsia="sv-SE"/>
        </w:rPr>
      </w:pPr>
      <w:r>
        <w:rPr>
          <w:rFonts w:ascii="Verdana" w:eastAsia="Times New Roman" w:hAnsi="Verdana" w:cs="Times New Roman"/>
          <w:b/>
          <w:bCs/>
          <w:color w:val="5C6269"/>
          <w:sz w:val="16"/>
          <w:szCs w:val="16"/>
          <w:lang w:eastAsia="sv-SE"/>
        </w:rPr>
        <w:t>Åldersfördelning medlemmar:</w:t>
      </w:r>
    </w:p>
    <w:tbl>
      <w:tblPr>
        <w:tblW w:w="8080" w:type="dxa"/>
        <w:tblInd w:w="120" w:type="dxa"/>
        <w:tblCellMar>
          <w:top w:w="15" w:type="dxa"/>
          <w:left w:w="15" w:type="dxa"/>
          <w:bottom w:w="15" w:type="dxa"/>
          <w:right w:w="15" w:type="dxa"/>
        </w:tblCellMar>
        <w:tblLook w:val="04A0"/>
      </w:tblPr>
      <w:tblGrid>
        <w:gridCol w:w="1135"/>
        <w:gridCol w:w="1133"/>
        <w:gridCol w:w="1134"/>
        <w:gridCol w:w="1134"/>
        <w:gridCol w:w="1134"/>
        <w:gridCol w:w="1276"/>
        <w:gridCol w:w="1134"/>
      </w:tblGrid>
      <w:tr w:rsidR="00271617" w:rsidRPr="00271617" w:rsidTr="00271617">
        <w:trPr>
          <w:trHeight w:val="612"/>
        </w:trPr>
        <w:tc>
          <w:tcPr>
            <w:tcW w:w="1135"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p>
        </w:tc>
        <w:tc>
          <w:tcPr>
            <w:tcW w:w="1133"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0-6 år</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7-12 år</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13-20 år</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21-40 år</w:t>
            </w:r>
          </w:p>
        </w:tc>
        <w:tc>
          <w:tcPr>
            <w:tcW w:w="1276"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41-Max år</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Summa</w:t>
            </w:r>
          </w:p>
        </w:tc>
      </w:tr>
      <w:tr w:rsidR="00271617" w:rsidRPr="00271617" w:rsidTr="00271617">
        <w:trPr>
          <w:trHeight w:val="588"/>
        </w:trPr>
        <w:tc>
          <w:tcPr>
            <w:tcW w:w="1135"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Kvinnor</w:t>
            </w:r>
          </w:p>
        </w:tc>
        <w:tc>
          <w:tcPr>
            <w:tcW w:w="1133"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2</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4</w:t>
            </w:r>
          </w:p>
        </w:tc>
        <w:tc>
          <w:tcPr>
            <w:tcW w:w="1276"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2</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10</w:t>
            </w:r>
          </w:p>
        </w:tc>
      </w:tr>
      <w:tr w:rsidR="00271617" w:rsidRPr="00271617" w:rsidTr="00271617">
        <w:trPr>
          <w:trHeight w:val="612"/>
        </w:trPr>
        <w:tc>
          <w:tcPr>
            <w:tcW w:w="1135"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Män</w:t>
            </w:r>
          </w:p>
        </w:tc>
        <w:tc>
          <w:tcPr>
            <w:tcW w:w="1133"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3</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4</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12</w:t>
            </w:r>
          </w:p>
        </w:tc>
        <w:tc>
          <w:tcPr>
            <w:tcW w:w="1276"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13</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33</w:t>
            </w:r>
          </w:p>
        </w:tc>
      </w:tr>
      <w:tr w:rsidR="00271617" w:rsidRPr="00271617" w:rsidTr="00271617">
        <w:trPr>
          <w:trHeight w:val="588"/>
        </w:trPr>
        <w:tc>
          <w:tcPr>
            <w:tcW w:w="1135"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Okänt</w:t>
            </w:r>
          </w:p>
        </w:tc>
        <w:tc>
          <w:tcPr>
            <w:tcW w:w="1133"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w:t>
            </w:r>
          </w:p>
        </w:tc>
        <w:tc>
          <w:tcPr>
            <w:tcW w:w="1276"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w:t>
            </w:r>
          </w:p>
        </w:tc>
        <w:tc>
          <w:tcPr>
            <w:tcW w:w="1134" w:type="dxa"/>
            <w:tcBorders>
              <w:top w:val="single" w:sz="4" w:space="0" w:color="CDE1F2"/>
              <w:left w:val="single" w:sz="4" w:space="0" w:color="CDE1F2"/>
              <w:bottom w:val="single" w:sz="4" w:space="0" w:color="CDE1F2"/>
              <w:right w:val="single" w:sz="4" w:space="0" w:color="CDE1F2"/>
            </w:tcBorders>
            <w:tcMar>
              <w:top w:w="15" w:type="dxa"/>
              <w:left w:w="120" w:type="dxa"/>
              <w:bottom w:w="15" w:type="dxa"/>
              <w:right w:w="120" w:type="dxa"/>
            </w:tcMar>
            <w:vAlign w:val="center"/>
            <w:hideMark/>
          </w:tcPr>
          <w:p w:rsidR="00271617" w:rsidRPr="00271617" w:rsidRDefault="00271617" w:rsidP="00271617">
            <w:pPr>
              <w:spacing w:after="0" w:line="240" w:lineRule="auto"/>
              <w:rPr>
                <w:rFonts w:ascii="Times New Roman" w:eastAsia="Times New Roman" w:hAnsi="Times New Roman" w:cs="Times New Roman"/>
                <w:sz w:val="24"/>
                <w:szCs w:val="24"/>
                <w:lang w:eastAsia="sv-SE"/>
              </w:rPr>
            </w:pPr>
            <w:r w:rsidRPr="00271617">
              <w:rPr>
                <w:rFonts w:ascii="Times New Roman" w:eastAsia="Times New Roman" w:hAnsi="Times New Roman" w:cs="Times New Roman"/>
                <w:sz w:val="24"/>
                <w:szCs w:val="24"/>
                <w:lang w:eastAsia="sv-SE"/>
              </w:rPr>
              <w:t>0</w:t>
            </w:r>
          </w:p>
        </w:tc>
      </w:tr>
    </w:tbl>
    <w:p w:rsidR="000A4E1D" w:rsidRDefault="000A4E1D" w:rsidP="000A4E1D">
      <w:pPr>
        <w:pStyle w:val="Ingetavstnd"/>
        <w:rPr>
          <w:rFonts w:ascii="Arial" w:hAnsi="Arial" w:cs="Arial"/>
          <w:sz w:val="24"/>
          <w:szCs w:val="24"/>
        </w:rPr>
      </w:pPr>
    </w:p>
    <w:p w:rsidR="00271617" w:rsidRPr="005711AE" w:rsidRDefault="00271617" w:rsidP="005711AE">
      <w:r>
        <w:t>I tabellen får man en tydlig överblick över att antalet ungdomar har sjunkit drastiskt.</w:t>
      </w:r>
    </w:p>
    <w:p w:rsidR="00271617" w:rsidRPr="005711AE" w:rsidRDefault="00271617" w:rsidP="00271617">
      <w:pPr>
        <w:pStyle w:val="Rubrik1"/>
      </w:pPr>
      <w:r w:rsidRPr="005711AE">
        <w:t>Badhuset</w:t>
      </w:r>
    </w:p>
    <w:p w:rsidR="00271617" w:rsidRDefault="00271617" w:rsidP="005711AE">
      <w:r>
        <w:t>HSDK har under året hyrt Badhuset i Iggesund på söndagar kl 18:00 – 22:00 (utom sommarmånaderna)</w:t>
      </w:r>
    </w:p>
    <w:p w:rsidR="00271617" w:rsidRDefault="00271617" w:rsidP="00271617">
      <w:pPr>
        <w:pStyle w:val="Rubrik1"/>
      </w:pPr>
      <w:r>
        <w:t>Klubblokalen</w:t>
      </w:r>
    </w:p>
    <w:p w:rsidR="005711AE" w:rsidRPr="005711AE" w:rsidRDefault="00271617" w:rsidP="005711AE">
      <w:r w:rsidRPr="00271617">
        <w:t xml:space="preserve">Vi blev uppsagda och fick lova att flytta ut från klubblokalen under vårvintern. </w:t>
      </w:r>
      <w:r>
        <w:t>Inventarierna och dykutrustningen flyttades tillbaka till baracken i Iggesund, men en hel del står på logen hos Pär Söderqvist.</w:t>
      </w:r>
    </w:p>
    <w:p w:rsidR="005711AE" w:rsidRDefault="005711AE" w:rsidP="005711AE">
      <w:pPr>
        <w:pStyle w:val="Rubrik1"/>
      </w:pPr>
      <w:r>
        <w:t>Sälma</w:t>
      </w:r>
    </w:p>
    <w:p w:rsidR="005711AE" w:rsidRDefault="005711AE" w:rsidP="005711AE">
      <w:pPr>
        <w:pStyle w:val="Ingetavstnd"/>
      </w:pPr>
      <w:r>
        <w:t>Kom sent i vattnet denna sommar, hon sjösattes inte förrän den 18 juli. Innan sjösättning blev hon dock uppfräschad med ny färg och nya fina loggor.</w:t>
      </w:r>
    </w:p>
    <w:p w:rsidR="005711AE" w:rsidRDefault="005711AE" w:rsidP="005711AE">
      <w:pPr>
        <w:pStyle w:val="Ingetavstnd"/>
      </w:pPr>
      <w:r>
        <w:t>Sälma kördes samma dag hon sjösattes till Stocka där hon fick ligga resten av sommaren.</w:t>
      </w:r>
    </w:p>
    <w:p w:rsidR="005711AE" w:rsidRDefault="005711AE" w:rsidP="005711AE">
      <w:pPr>
        <w:pStyle w:val="Ingetavstnd"/>
      </w:pPr>
      <w:r>
        <w:t xml:space="preserve"> </w:t>
      </w:r>
    </w:p>
    <w:p w:rsidR="005711AE" w:rsidRDefault="005711AE" w:rsidP="005711AE">
      <w:pPr>
        <w:pStyle w:val="Ingetavstnd"/>
      </w:pPr>
      <w:r>
        <w:t xml:space="preserve">Sälma har haft en jobbig sommar med bl.a. grundstötning, roderhaveri och motorhaveri. </w:t>
      </w:r>
    </w:p>
    <w:p w:rsidR="005711AE" w:rsidRDefault="005711AE" w:rsidP="005711AE">
      <w:pPr>
        <w:pStyle w:val="Ingetavstnd"/>
      </w:pPr>
    </w:p>
    <w:p w:rsidR="005711AE" w:rsidRDefault="005711AE" w:rsidP="005711AE">
      <w:pPr>
        <w:pStyle w:val="Rubrik1"/>
      </w:pPr>
      <w:r>
        <w:lastRenderedPageBreak/>
        <w:t>Dykverksamheten</w:t>
      </w:r>
    </w:p>
    <w:p w:rsidR="00567F10" w:rsidRDefault="00567F10" w:rsidP="00567F10"/>
    <w:p w:rsidR="005711AE" w:rsidRDefault="00567F10" w:rsidP="00567F10">
      <w:pPr>
        <w:pStyle w:val="Rubrik3"/>
      </w:pPr>
      <w:r>
        <w:t>Aglen</w:t>
      </w:r>
    </w:p>
    <w:p w:rsidR="005711AE" w:rsidRDefault="005711AE" w:rsidP="005711AE">
      <w:r>
        <w:t>Dykverksamheten startade med resa till Aglen på Kristi Flygare</w:t>
      </w:r>
    </w:p>
    <w:p w:rsidR="000B3948" w:rsidRDefault="000B3948" w:rsidP="005711AE">
      <w:r>
        <w:rPr>
          <w:noProof/>
        </w:rPr>
        <w:pict>
          <v:shapetype id="_x0000_t202" coordsize="21600,21600" o:spt="202" path="m,l,21600r21600,l21600,xe">
            <v:stroke joinstyle="miter"/>
            <v:path gradientshapeok="t" o:connecttype="rect"/>
          </v:shapetype>
          <v:shape id="_x0000_s1026" type="#_x0000_t202" style="position:absolute;margin-left:292.45pt;margin-top:.4pt;width:180.6pt;height:126.05pt;z-index:251660288;mso-width-percent:400;mso-height-percent:200;mso-width-percent:400;mso-height-percent:200;mso-width-relative:margin;mso-height-relative:margin" stroked="f">
            <v:textbox style="mso-fit-shape-to-text:t">
              <w:txbxContent>
                <w:p w:rsidR="000B3948" w:rsidRDefault="000B3948">
                  <w:r>
                    <w:t xml:space="preserve">Vi hade hyrt båtar så vi kunde ta oss ut i skärgården och fick några riktigt fina </w:t>
                  </w:r>
                  <w:proofErr w:type="gramStart"/>
                  <w:r>
                    <w:t>dyk</w:t>
                  </w:r>
                  <w:proofErr w:type="gramEnd"/>
                  <w:r>
                    <w:t xml:space="preserve"> i ett fyragradigt vatten.</w:t>
                  </w:r>
                </w:p>
                <w:p w:rsidR="000B3948" w:rsidRDefault="000B3948">
                  <w:r>
                    <w:t>Aglen visade sin bästa sida och vi fick en riktigt trevlig helg tillsammans men härliga dyk, god matt och gott sällskap.</w:t>
                  </w:r>
                </w:p>
              </w:txbxContent>
            </v:textbox>
          </v:shape>
        </w:pict>
      </w:r>
      <w:r>
        <w:rPr>
          <w:noProof/>
          <w:lang w:eastAsia="sv-SE"/>
        </w:rPr>
        <w:drawing>
          <wp:inline distT="0" distB="0" distL="0" distR="0">
            <wp:extent cx="3517735" cy="2339340"/>
            <wp:effectExtent l="19050" t="0" r="6515" b="0"/>
            <wp:docPr id="2" name="Bildobjekt 1" descr="ag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len.jpg"/>
                    <pic:cNvPicPr/>
                  </pic:nvPicPr>
                  <pic:blipFill>
                    <a:blip r:embed="rId6" cstate="print"/>
                    <a:stretch>
                      <a:fillRect/>
                    </a:stretch>
                  </pic:blipFill>
                  <pic:spPr>
                    <a:xfrm>
                      <a:off x="0" y="0"/>
                      <a:ext cx="3524036" cy="2343530"/>
                    </a:xfrm>
                    <a:prstGeom prst="rect">
                      <a:avLst/>
                    </a:prstGeom>
                  </pic:spPr>
                </pic:pic>
              </a:graphicData>
            </a:graphic>
          </wp:inline>
        </w:drawing>
      </w:r>
    </w:p>
    <w:p w:rsidR="000B3948" w:rsidRDefault="000B3948" w:rsidP="005711AE"/>
    <w:p w:rsidR="000B3948" w:rsidRDefault="000B3948" w:rsidP="005711AE"/>
    <w:p w:rsidR="00567F10" w:rsidRDefault="00567F10" w:rsidP="00567F10">
      <w:pPr>
        <w:pStyle w:val="Rubrik3"/>
      </w:pPr>
      <w:r>
        <w:t>Strandrensning</w:t>
      </w:r>
    </w:p>
    <w:p w:rsidR="000B3948" w:rsidRDefault="000B3948" w:rsidP="00567F10">
      <w:pPr>
        <w:pStyle w:val="Ingetavstnd"/>
      </w:pPr>
      <w:r>
        <w:t xml:space="preserve">Strandrensningarna arrangerades av Therese Fors och gick relativt smidigt. </w:t>
      </w:r>
    </w:p>
    <w:p w:rsidR="00567F10" w:rsidRDefault="00567F10" w:rsidP="00567F10">
      <w:pPr>
        <w:pStyle w:val="Ingetavstnd"/>
      </w:pPr>
      <w:r>
        <w:t xml:space="preserve">Vi kom igång med strandrensningen senare än vanligt </w:t>
      </w:r>
      <w:proofErr w:type="spellStart"/>
      <w:r>
        <w:t>pga</w:t>
      </w:r>
      <w:proofErr w:type="spellEnd"/>
      <w:r>
        <w:t xml:space="preserve"> det var lågvatten och kommunen inte kunde lägga i badbryggorna.</w:t>
      </w:r>
    </w:p>
    <w:p w:rsidR="00567F10" w:rsidRDefault="00567F10" w:rsidP="00567F10">
      <w:pPr>
        <w:pStyle w:val="Ingetavstnd"/>
      </w:pPr>
    </w:p>
    <w:p w:rsidR="00567F10" w:rsidRDefault="00567F10" w:rsidP="00567F10">
      <w:pPr>
        <w:pStyle w:val="Rubrik3"/>
      </w:pPr>
      <w:proofErr w:type="spellStart"/>
      <w:r>
        <w:t>Dido</w:t>
      </w:r>
      <w:proofErr w:type="spellEnd"/>
    </w:p>
    <w:p w:rsidR="00567F10" w:rsidRDefault="00567F10" w:rsidP="00567F10">
      <w:pPr>
        <w:pStyle w:val="Ingetavstnd"/>
      </w:pPr>
      <w:r>
        <w:t>En av våra nya medlemmar vars farbror skulle göra reportage om vraket tipsade oss om detta vrak och vi fick följa med och dyka på detta fantastiska vrak.</w:t>
      </w:r>
    </w:p>
    <w:p w:rsidR="00567F10" w:rsidRDefault="00567F10" w:rsidP="00567F10">
      <w:pPr>
        <w:pStyle w:val="Ingetavstnd"/>
      </w:pPr>
    </w:p>
    <w:p w:rsidR="00567F10" w:rsidRPr="00567F10" w:rsidRDefault="00567F10" w:rsidP="00567F10">
      <w:pPr>
        <w:pStyle w:val="Ingetavstnd"/>
      </w:pPr>
      <w:r>
        <w:rPr>
          <w:noProof/>
          <w:lang w:eastAsia="sv-SE"/>
        </w:rPr>
        <w:drawing>
          <wp:inline distT="0" distB="0" distL="0" distR="0">
            <wp:extent cx="2430756" cy="1615440"/>
            <wp:effectExtent l="19050" t="0" r="7644" b="0"/>
            <wp:docPr id="3" name="Bildobjekt 2" descr="D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i.jpg"/>
                    <pic:cNvPicPr/>
                  </pic:nvPicPr>
                  <pic:blipFill>
                    <a:blip r:embed="rId7" cstate="print"/>
                    <a:stretch>
                      <a:fillRect/>
                    </a:stretch>
                  </pic:blipFill>
                  <pic:spPr>
                    <a:xfrm>
                      <a:off x="0" y="0"/>
                      <a:ext cx="2430756" cy="1615440"/>
                    </a:xfrm>
                    <a:prstGeom prst="rect">
                      <a:avLst/>
                    </a:prstGeom>
                  </pic:spPr>
                </pic:pic>
              </a:graphicData>
            </a:graphic>
          </wp:inline>
        </w:drawing>
      </w:r>
      <w:r>
        <w:t xml:space="preserve">   </w:t>
      </w:r>
      <w:r>
        <w:rPr>
          <w:noProof/>
          <w:lang w:eastAsia="sv-SE"/>
        </w:rPr>
        <w:drawing>
          <wp:inline distT="0" distB="0" distL="0" distR="0">
            <wp:extent cx="3082608" cy="2042160"/>
            <wp:effectExtent l="19050" t="0" r="3492" b="0"/>
            <wp:docPr id="4" name="Bildobjekt 3" descr="di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o1.jpg"/>
                    <pic:cNvPicPr/>
                  </pic:nvPicPr>
                  <pic:blipFill>
                    <a:blip r:embed="rId8" cstate="print"/>
                    <a:stretch>
                      <a:fillRect/>
                    </a:stretch>
                  </pic:blipFill>
                  <pic:spPr>
                    <a:xfrm>
                      <a:off x="0" y="0"/>
                      <a:ext cx="3084648" cy="2043512"/>
                    </a:xfrm>
                    <a:prstGeom prst="rect">
                      <a:avLst/>
                    </a:prstGeom>
                  </pic:spPr>
                </pic:pic>
              </a:graphicData>
            </a:graphic>
          </wp:inline>
        </w:drawing>
      </w:r>
    </w:p>
    <w:p w:rsidR="00567F10" w:rsidRDefault="00567F10" w:rsidP="00567F10"/>
    <w:p w:rsidR="00567F10" w:rsidRDefault="00567F10" w:rsidP="00567F10"/>
    <w:p w:rsidR="00567F10" w:rsidRDefault="00567F10" w:rsidP="00567F10">
      <w:pPr>
        <w:pStyle w:val="Rubrik3"/>
      </w:pPr>
      <w:proofErr w:type="spellStart"/>
      <w:r>
        <w:t>Nedanjsö</w:t>
      </w:r>
      <w:proofErr w:type="spellEnd"/>
    </w:p>
    <w:p w:rsidR="00567F10" w:rsidRDefault="00567F10" w:rsidP="00567F10">
      <w:pPr>
        <w:pStyle w:val="Ingetavstnd"/>
      </w:pPr>
    </w:p>
    <w:p w:rsidR="00567F10" w:rsidRDefault="00567F10" w:rsidP="00567F10">
      <w:pPr>
        <w:pStyle w:val="Ingetavstnd"/>
      </w:pPr>
      <w:r>
        <w:t>En tur till Sundsvall och Nedansjö, där vi blev guidade av Joakim Andersson, som förmodligen har en 3000 dyk på Nedansjö.</w:t>
      </w:r>
    </w:p>
    <w:p w:rsidR="00433161" w:rsidRDefault="00433161" w:rsidP="00567F10">
      <w:pPr>
        <w:pStyle w:val="Ingetavstnd"/>
      </w:pPr>
      <w:r>
        <w:t>En varm härlig sommardag, varmt i vattnet, strömdykning, och ett helt pappersbruk att titta på under en timmes dykning.</w:t>
      </w:r>
    </w:p>
    <w:p w:rsidR="00433161" w:rsidRDefault="00433161" w:rsidP="00567F10">
      <w:pPr>
        <w:pStyle w:val="Ingetavstnd"/>
      </w:pPr>
    </w:p>
    <w:p w:rsidR="00433161" w:rsidRDefault="00433161" w:rsidP="00433161">
      <w:pPr>
        <w:pStyle w:val="Rubrik3"/>
      </w:pPr>
      <w:proofErr w:type="spellStart"/>
      <w:r>
        <w:t>Prova-på-dyk</w:t>
      </w:r>
      <w:proofErr w:type="spellEnd"/>
      <w:r>
        <w:t xml:space="preserve"> i Stocka 19 juli</w:t>
      </w:r>
    </w:p>
    <w:p w:rsidR="00433161" w:rsidRDefault="00433161" w:rsidP="00433161"/>
    <w:p w:rsidR="00433161" w:rsidRPr="00433161" w:rsidRDefault="00433161" w:rsidP="00433161">
      <w:r>
        <w:rPr>
          <w:noProof/>
          <w:lang w:eastAsia="sv-SE"/>
        </w:rPr>
        <w:drawing>
          <wp:inline distT="0" distB="0" distL="0" distR="0">
            <wp:extent cx="5760720" cy="4320540"/>
            <wp:effectExtent l="19050" t="0" r="0" b="0"/>
            <wp:docPr id="5" name="Bildobjekt 4" descr="prova på d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a på dyk.jpg"/>
                    <pic:cNvPicPr/>
                  </pic:nvPicPr>
                  <pic:blipFill>
                    <a:blip r:embed="rId9" cstate="print"/>
                    <a:stretch>
                      <a:fillRect/>
                    </a:stretch>
                  </pic:blipFill>
                  <pic:spPr>
                    <a:xfrm>
                      <a:off x="0" y="0"/>
                      <a:ext cx="5760720" cy="4320540"/>
                    </a:xfrm>
                    <a:prstGeom prst="rect">
                      <a:avLst/>
                    </a:prstGeom>
                  </pic:spPr>
                </pic:pic>
              </a:graphicData>
            </a:graphic>
          </wp:inline>
        </w:drawing>
      </w:r>
    </w:p>
    <w:p w:rsidR="00433161" w:rsidRDefault="00433161" w:rsidP="00567F10">
      <w:pPr>
        <w:pStyle w:val="Ingetavstnd"/>
      </w:pPr>
    </w:p>
    <w:p w:rsidR="00567F10" w:rsidRDefault="00433161" w:rsidP="00433161">
      <w:pPr>
        <w:pStyle w:val="Ingetavstnd"/>
      </w:pPr>
      <w:r>
        <w:t xml:space="preserve">Hamnföreningen i Stocka hade arrangemang vid sjöbodarna i hamnen. Klubben blev tillfrågad om att delta med </w:t>
      </w:r>
      <w:proofErr w:type="spellStart"/>
      <w:r>
        <w:t>prova-på-dyk</w:t>
      </w:r>
      <w:proofErr w:type="spellEnd"/>
      <w:r>
        <w:t xml:space="preserve"> så vi tackade ja och åkte upp med Sälma till Stocka.</w:t>
      </w:r>
    </w:p>
    <w:p w:rsidR="00433161" w:rsidRDefault="00433161" w:rsidP="00433161">
      <w:pPr>
        <w:pStyle w:val="Ingetavstnd"/>
      </w:pPr>
    </w:p>
    <w:p w:rsidR="00433161" w:rsidRDefault="00433161" w:rsidP="00433161">
      <w:pPr>
        <w:pStyle w:val="Ingetavstnd"/>
      </w:pPr>
      <w:r>
        <w:t xml:space="preserve">Kl 10:00 startade arrangemanget och deltagarna var många. Instruktörerna Tomas och Pär fick ligga i vattnet mellan kl 10 – 16 </w:t>
      </w:r>
    </w:p>
    <w:p w:rsidR="00433161" w:rsidRDefault="00433161" w:rsidP="00433161">
      <w:pPr>
        <w:pStyle w:val="Ingetavstnd"/>
      </w:pPr>
    </w:p>
    <w:p w:rsidR="00433161" w:rsidRDefault="00433161" w:rsidP="00433161">
      <w:pPr>
        <w:pStyle w:val="Ingetavstnd"/>
      </w:pPr>
    </w:p>
    <w:p w:rsidR="00433161" w:rsidRDefault="00433161" w:rsidP="00433161">
      <w:pPr>
        <w:pStyle w:val="Ingetavstnd"/>
      </w:pPr>
    </w:p>
    <w:p w:rsidR="00433161" w:rsidRDefault="00433161" w:rsidP="00433161">
      <w:pPr>
        <w:pStyle w:val="Ingetavstnd"/>
      </w:pPr>
    </w:p>
    <w:p w:rsidR="00433161" w:rsidRDefault="00433161" w:rsidP="00433161">
      <w:pPr>
        <w:pStyle w:val="Ingetavstnd"/>
      </w:pPr>
    </w:p>
    <w:p w:rsidR="00433161" w:rsidRDefault="00433161" w:rsidP="00433161">
      <w:pPr>
        <w:pStyle w:val="Rubrik3"/>
      </w:pPr>
      <w:r>
        <w:t>Balder</w:t>
      </w:r>
    </w:p>
    <w:p w:rsidR="00433161" w:rsidRDefault="00433161" w:rsidP="00433161">
      <w:pPr>
        <w:pStyle w:val="Ingetavstnd"/>
      </w:pPr>
    </w:p>
    <w:p w:rsidR="00433161" w:rsidRDefault="00433161" w:rsidP="00433161">
      <w:pPr>
        <w:pStyle w:val="Ingetavstnd"/>
      </w:pPr>
      <w:r>
        <w:t xml:space="preserve">Efter den långa men roliga </w:t>
      </w:r>
      <w:proofErr w:type="spellStart"/>
      <w:r>
        <w:t>prova-på-dyk-dagen</w:t>
      </w:r>
      <w:proofErr w:type="spellEnd"/>
      <w:r>
        <w:t xml:space="preserve"> bestämde vi oss för att ta Sälma till korvgrundshällan för att göra ett naturdyk där. Tipset vi fått var att södra korvgrundshällan skulle vara ett bra naturdyk, men någonstans på vägen blev det fel och vi fick för oss att det var på norrsidan dyket skulle vara bra – så vi ankrar upp på norrsidan.</w:t>
      </w:r>
    </w:p>
    <w:p w:rsidR="00433161" w:rsidRDefault="00433161" w:rsidP="00433161">
      <w:pPr>
        <w:pStyle w:val="Ingetavstnd"/>
      </w:pPr>
    </w:p>
    <w:p w:rsidR="00433161" w:rsidRDefault="00433161" w:rsidP="00433161">
      <w:pPr>
        <w:pStyle w:val="Ingetavstnd"/>
      </w:pPr>
      <w:r>
        <w:t xml:space="preserve">Pär Söderqvist, Iris Heinonen och Erika Norén hoppar i och simmar kring lite grann och till slut efter </w:t>
      </w:r>
      <w:r w:rsidR="00536B5A">
        <w:t>5 -10 minuter kan vi konstatera att vi hittat ett vrak.</w:t>
      </w:r>
    </w:p>
    <w:p w:rsidR="00536B5A" w:rsidRDefault="00536B5A" w:rsidP="00433161">
      <w:pPr>
        <w:pStyle w:val="Ingetavstnd"/>
      </w:pPr>
      <w:r>
        <w:t>Personligen (iris) höll jag på att drunkna av ren förtjusning – jag har gjort mitt livs dyk.</w:t>
      </w:r>
    </w:p>
    <w:p w:rsidR="00536B5A" w:rsidRDefault="00536B5A" w:rsidP="00433161">
      <w:pPr>
        <w:pStyle w:val="Ingetavstnd"/>
      </w:pPr>
    </w:p>
    <w:p w:rsidR="00536B5A" w:rsidRDefault="00536B5A" w:rsidP="00433161">
      <w:pPr>
        <w:pStyle w:val="Ingetavstnd"/>
      </w:pPr>
      <w:r>
        <w:t>Troligen är detta en pråm som heter Balder och enlig fornsök så skulle hon sjunkit på norrsidan av korvgrundshällan.</w:t>
      </w:r>
    </w:p>
    <w:p w:rsidR="00536B5A" w:rsidRDefault="00536B5A" w:rsidP="00433161">
      <w:pPr>
        <w:pStyle w:val="Ingetavstnd"/>
      </w:pPr>
    </w:p>
    <w:p w:rsidR="00536B5A" w:rsidRDefault="00536B5A" w:rsidP="00433161">
      <w:pPr>
        <w:pStyle w:val="Ingetavstnd"/>
      </w:pPr>
      <w:r>
        <w:t>Fyndet av Balder var anledningen till att vi beslutade att ha kvar Sälma i Stocka och resten av sommaren.</w:t>
      </w:r>
    </w:p>
    <w:p w:rsidR="00536B5A" w:rsidRDefault="00536B5A" w:rsidP="00433161">
      <w:pPr>
        <w:pStyle w:val="Ingetavstnd"/>
      </w:pPr>
      <w:r>
        <w:t>All dykning med Sälma i sommar gjordes på Balder.</w:t>
      </w:r>
    </w:p>
    <w:p w:rsidR="00536B5A" w:rsidRDefault="00536B5A" w:rsidP="00433161">
      <w:pPr>
        <w:pStyle w:val="Ingetavstnd"/>
      </w:pPr>
    </w:p>
    <w:p w:rsidR="00536B5A" w:rsidRPr="00433161" w:rsidRDefault="00536B5A" w:rsidP="00433161">
      <w:pPr>
        <w:pStyle w:val="Ingetavstnd"/>
      </w:pPr>
      <w:r>
        <w:t>Balder är troligen en större fartygstyp som senare byggdes om till pråm, enligt kontakten på sjöhistoriska är hon för stor för att vara byggd som pråm från början.</w:t>
      </w:r>
      <w:r>
        <w:rPr>
          <w:noProof/>
          <w:lang w:eastAsia="sv-SE"/>
        </w:rPr>
        <w:drawing>
          <wp:inline distT="0" distB="0" distL="0" distR="0">
            <wp:extent cx="5368290" cy="3569984"/>
            <wp:effectExtent l="19050" t="0" r="3810" b="0"/>
            <wp:docPr id="6" name="Bildobjekt 5" descr="Ba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er.jpg"/>
                    <pic:cNvPicPr/>
                  </pic:nvPicPr>
                  <pic:blipFill>
                    <a:blip r:embed="rId10" cstate="print"/>
                    <a:stretch>
                      <a:fillRect/>
                    </a:stretch>
                  </pic:blipFill>
                  <pic:spPr>
                    <a:xfrm>
                      <a:off x="0" y="0"/>
                      <a:ext cx="5371843" cy="3572347"/>
                    </a:xfrm>
                    <a:prstGeom prst="rect">
                      <a:avLst/>
                    </a:prstGeom>
                  </pic:spPr>
                </pic:pic>
              </a:graphicData>
            </a:graphic>
          </wp:inline>
        </w:drawing>
      </w:r>
    </w:p>
    <w:p w:rsidR="00433161" w:rsidRDefault="00433161" w:rsidP="00567F10"/>
    <w:p w:rsidR="00536B5A" w:rsidRDefault="00536B5A" w:rsidP="00567F10">
      <w:r>
        <w:t>Rodret är ca 13 m långt, den största delen av vraket som är helt är ca 23 m.</w:t>
      </w:r>
    </w:p>
    <w:p w:rsidR="00536B5A" w:rsidRDefault="00536B5A" w:rsidP="00567F10">
      <w:r>
        <w:t>Balder ligger på 8 – ca 22 m djup. Vraket (intakta delen) på 8m, rodret på 13 m sen har vi hittat spillbitar ända ner till 22 m djup.</w:t>
      </w:r>
    </w:p>
    <w:p w:rsidR="00567F10" w:rsidRPr="00567F10" w:rsidRDefault="00567F10" w:rsidP="00567F10">
      <w:pPr>
        <w:pStyle w:val="Ingetavstnd"/>
      </w:pPr>
    </w:p>
    <w:p w:rsidR="00567F10" w:rsidRDefault="00536B5A" w:rsidP="00536B5A">
      <w:pPr>
        <w:pStyle w:val="Rubrik3"/>
      </w:pPr>
      <w:r>
        <w:t>Stora Öland</w:t>
      </w:r>
    </w:p>
    <w:p w:rsidR="00536B5A" w:rsidRDefault="00536B5A" w:rsidP="00536B5A">
      <w:pPr>
        <w:pStyle w:val="Ingetavstnd"/>
      </w:pPr>
    </w:p>
    <w:p w:rsidR="00536B5A" w:rsidRDefault="00536B5A" w:rsidP="00536B5A">
      <w:pPr>
        <w:pStyle w:val="Ingetavstnd"/>
      </w:pPr>
      <w:r>
        <w:t>Sista dyket med Sälma för säsongen gjordes på Stora Öland den 22 november.</w:t>
      </w:r>
    </w:p>
    <w:p w:rsidR="00536B5A" w:rsidRDefault="00536B5A" w:rsidP="00536B5A">
      <w:pPr>
        <w:pStyle w:val="Ingetavstnd"/>
      </w:pPr>
      <w:r>
        <w:t>Vattnet var 4 grader men det var bra sikt och ett kallt men härligt dyk.</w:t>
      </w:r>
    </w:p>
    <w:p w:rsidR="00536B5A" w:rsidRDefault="00536B5A" w:rsidP="00536B5A">
      <w:pPr>
        <w:pStyle w:val="Ingetavstnd"/>
      </w:pPr>
    </w:p>
    <w:p w:rsidR="00536B5A" w:rsidRDefault="00536B5A" w:rsidP="00536B5A">
      <w:pPr>
        <w:pStyle w:val="Rubrik3"/>
      </w:pPr>
      <w:r>
        <w:t>Egypten Deep South</w:t>
      </w:r>
    </w:p>
    <w:p w:rsidR="00536B5A" w:rsidRDefault="00536B5A" w:rsidP="00536B5A"/>
    <w:p w:rsidR="00536B5A" w:rsidRPr="00536B5A" w:rsidRDefault="00536B5A" w:rsidP="00536B5A">
      <w:pPr>
        <w:pStyle w:val="Ingetavstnd"/>
      </w:pPr>
      <w:proofErr w:type="spellStart"/>
      <w:r>
        <w:t>Dykåret</w:t>
      </w:r>
      <w:proofErr w:type="spellEnd"/>
      <w:r>
        <w:t xml:space="preserve"> 2014 avslutas med resa till Egypten. Där vi ska </w:t>
      </w:r>
      <w:r w:rsidR="00305DF0">
        <w:t>dyka 3 gånger om dagen, sola och bara slöa i en hel vecka.</w:t>
      </w:r>
    </w:p>
    <w:sectPr w:rsidR="00536B5A" w:rsidRPr="00536B5A" w:rsidSect="0082177D">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87" w:rsidRDefault="00F66187" w:rsidP="005448CE">
      <w:pPr>
        <w:spacing w:after="0" w:line="240" w:lineRule="auto"/>
      </w:pPr>
      <w:r>
        <w:separator/>
      </w:r>
    </w:p>
  </w:endnote>
  <w:endnote w:type="continuationSeparator" w:id="0">
    <w:p w:rsidR="00F66187" w:rsidRDefault="00F66187" w:rsidP="00544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87" w:rsidRDefault="00F66187" w:rsidP="005448CE">
      <w:pPr>
        <w:spacing w:after="0" w:line="240" w:lineRule="auto"/>
      </w:pPr>
      <w:r>
        <w:separator/>
      </w:r>
    </w:p>
  </w:footnote>
  <w:footnote w:type="continuationSeparator" w:id="0">
    <w:p w:rsidR="00F66187" w:rsidRDefault="00F66187" w:rsidP="00544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CE" w:rsidRDefault="005448CE">
    <w:pPr>
      <w:pStyle w:val="Sidhuvud"/>
    </w:pPr>
    <w:r>
      <w:rPr>
        <w:noProof/>
        <w:lang w:eastAsia="sv-SE"/>
      </w:rPr>
      <w:drawing>
        <wp:inline distT="0" distB="0" distL="0" distR="0">
          <wp:extent cx="1047750" cy="789128"/>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1076" cy="791633"/>
                  </a:xfrm>
                  <a:prstGeom prst="rect">
                    <a:avLst/>
                  </a:prstGeom>
                  <a:solidFill>
                    <a:srgbClr val="FFFFFF"/>
                  </a:solidFill>
                  <a:ln w="9525">
                    <a:noFill/>
                    <a:miter lim="800000"/>
                    <a:headEnd/>
                    <a:tailEnd/>
                  </a:ln>
                </pic:spPr>
              </pic:pic>
            </a:graphicData>
          </a:graphic>
        </wp:inline>
      </w:drawing>
    </w:r>
  </w:p>
  <w:p w:rsidR="005448CE" w:rsidRDefault="005448CE">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footnotePr>
    <w:footnote w:id="-1"/>
    <w:footnote w:id="0"/>
  </w:footnotePr>
  <w:endnotePr>
    <w:endnote w:id="-1"/>
    <w:endnote w:id="0"/>
  </w:endnotePr>
  <w:compat/>
  <w:rsids>
    <w:rsidRoot w:val="005448CE"/>
    <w:rsid w:val="000A4E1D"/>
    <w:rsid w:val="000B3948"/>
    <w:rsid w:val="0024143E"/>
    <w:rsid w:val="00271617"/>
    <w:rsid w:val="00305DF0"/>
    <w:rsid w:val="00433161"/>
    <w:rsid w:val="00536B5A"/>
    <w:rsid w:val="005448CE"/>
    <w:rsid w:val="00567F10"/>
    <w:rsid w:val="005711AE"/>
    <w:rsid w:val="0082177D"/>
    <w:rsid w:val="00F661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7D"/>
  </w:style>
  <w:style w:type="paragraph" w:styleId="Rubrik1">
    <w:name w:val="heading 1"/>
    <w:basedOn w:val="Normal"/>
    <w:next w:val="Normal"/>
    <w:link w:val="Rubrik1Char"/>
    <w:uiPriority w:val="9"/>
    <w:qFormat/>
    <w:rsid w:val="00241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67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67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5448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448CE"/>
  </w:style>
  <w:style w:type="paragraph" w:styleId="Sidfot">
    <w:name w:val="footer"/>
    <w:basedOn w:val="Normal"/>
    <w:link w:val="SidfotChar"/>
    <w:uiPriority w:val="99"/>
    <w:semiHidden/>
    <w:unhideWhenUsed/>
    <w:rsid w:val="005448C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448CE"/>
  </w:style>
  <w:style w:type="paragraph" w:styleId="Ballongtext">
    <w:name w:val="Balloon Text"/>
    <w:basedOn w:val="Normal"/>
    <w:link w:val="BallongtextChar"/>
    <w:uiPriority w:val="99"/>
    <w:semiHidden/>
    <w:unhideWhenUsed/>
    <w:rsid w:val="005448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48CE"/>
    <w:rPr>
      <w:rFonts w:ascii="Tahoma" w:hAnsi="Tahoma" w:cs="Tahoma"/>
      <w:sz w:val="16"/>
      <w:szCs w:val="16"/>
    </w:rPr>
  </w:style>
  <w:style w:type="character" w:customStyle="1" w:styleId="Rubrik1Char">
    <w:name w:val="Rubrik 1 Char"/>
    <w:basedOn w:val="Standardstycketeckensnitt"/>
    <w:link w:val="Rubrik1"/>
    <w:uiPriority w:val="9"/>
    <w:rsid w:val="0024143E"/>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0A4E1D"/>
    <w:pPr>
      <w:spacing w:after="0" w:line="240" w:lineRule="auto"/>
    </w:pPr>
  </w:style>
  <w:style w:type="character" w:customStyle="1" w:styleId="Rubrik2Char">
    <w:name w:val="Rubrik 2 Char"/>
    <w:basedOn w:val="Standardstycketeckensnitt"/>
    <w:link w:val="Rubrik2"/>
    <w:uiPriority w:val="9"/>
    <w:rsid w:val="00567F10"/>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67F1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3114168">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3">
          <w:marLeft w:val="0"/>
          <w:marRight w:val="0"/>
          <w:marTop w:val="0"/>
          <w:marBottom w:val="0"/>
          <w:divBdr>
            <w:top w:val="none" w:sz="0" w:space="0" w:color="auto"/>
            <w:left w:val="none" w:sz="0" w:space="0" w:color="auto"/>
            <w:bottom w:val="none" w:sz="0" w:space="0" w:color="auto"/>
            <w:right w:val="none" w:sz="0" w:space="0" w:color="auto"/>
          </w:divBdr>
          <w:divsChild>
            <w:div w:id="74212831">
              <w:marLeft w:val="0"/>
              <w:marRight w:val="0"/>
              <w:marTop w:val="0"/>
              <w:marBottom w:val="0"/>
              <w:divBdr>
                <w:top w:val="none" w:sz="0" w:space="0" w:color="auto"/>
                <w:left w:val="single" w:sz="4" w:space="0" w:color="BED6E8"/>
                <w:bottom w:val="none" w:sz="0" w:space="0" w:color="auto"/>
                <w:right w:val="single" w:sz="4" w:space="15" w:color="BED6E8"/>
              </w:divBdr>
              <w:divsChild>
                <w:div w:id="1281767248">
                  <w:marLeft w:val="0"/>
                  <w:marRight w:val="0"/>
                  <w:marTop w:val="0"/>
                  <w:marBottom w:val="0"/>
                  <w:divBdr>
                    <w:top w:val="none" w:sz="0" w:space="0" w:color="auto"/>
                    <w:left w:val="none" w:sz="0" w:space="0" w:color="auto"/>
                    <w:bottom w:val="none" w:sz="0" w:space="0" w:color="auto"/>
                    <w:right w:val="none" w:sz="0" w:space="0" w:color="auto"/>
                  </w:divBdr>
                  <w:divsChild>
                    <w:div w:id="1015226252">
                      <w:marLeft w:val="0"/>
                      <w:marRight w:val="0"/>
                      <w:marTop w:val="0"/>
                      <w:marBottom w:val="0"/>
                      <w:divBdr>
                        <w:top w:val="none" w:sz="0" w:space="0" w:color="auto"/>
                        <w:left w:val="none" w:sz="0" w:space="0" w:color="auto"/>
                        <w:bottom w:val="none" w:sz="0" w:space="0" w:color="auto"/>
                        <w:right w:val="none" w:sz="0" w:space="0" w:color="auto"/>
                      </w:divBdr>
                      <w:divsChild>
                        <w:div w:id="1138959614">
                          <w:marLeft w:val="0"/>
                          <w:marRight w:val="0"/>
                          <w:marTop w:val="0"/>
                          <w:marBottom w:val="0"/>
                          <w:divBdr>
                            <w:top w:val="none" w:sz="0" w:space="0" w:color="auto"/>
                            <w:left w:val="none" w:sz="0" w:space="0" w:color="auto"/>
                            <w:bottom w:val="none" w:sz="0" w:space="0" w:color="auto"/>
                            <w:right w:val="none" w:sz="0" w:space="0" w:color="auto"/>
                          </w:divBdr>
                          <w:divsChild>
                            <w:div w:id="697200756">
                              <w:marLeft w:val="0"/>
                              <w:marRight w:val="0"/>
                              <w:marTop w:val="0"/>
                              <w:marBottom w:val="0"/>
                              <w:divBdr>
                                <w:top w:val="none" w:sz="0" w:space="0" w:color="auto"/>
                                <w:left w:val="none" w:sz="0" w:space="0" w:color="auto"/>
                                <w:bottom w:val="none" w:sz="0" w:space="0" w:color="auto"/>
                                <w:right w:val="none" w:sz="0" w:space="0" w:color="auto"/>
                              </w:divBdr>
                              <w:divsChild>
                                <w:div w:id="333185379">
                                  <w:marLeft w:val="0"/>
                                  <w:marRight w:val="0"/>
                                  <w:marTop w:val="0"/>
                                  <w:marBottom w:val="0"/>
                                  <w:divBdr>
                                    <w:top w:val="none" w:sz="0" w:space="0" w:color="auto"/>
                                    <w:left w:val="none" w:sz="0" w:space="0" w:color="auto"/>
                                    <w:bottom w:val="none" w:sz="0" w:space="0" w:color="auto"/>
                                    <w:right w:val="none" w:sz="0" w:space="0" w:color="auto"/>
                                  </w:divBdr>
                                  <w:divsChild>
                                    <w:div w:id="672488475">
                                      <w:marLeft w:val="0"/>
                                      <w:marRight w:val="0"/>
                                      <w:marTop w:val="0"/>
                                      <w:marBottom w:val="0"/>
                                      <w:divBdr>
                                        <w:top w:val="none" w:sz="0" w:space="0" w:color="auto"/>
                                        <w:left w:val="none" w:sz="0" w:space="0" w:color="auto"/>
                                        <w:bottom w:val="none" w:sz="0" w:space="0" w:color="auto"/>
                                        <w:right w:val="none" w:sz="0" w:space="0" w:color="auto"/>
                                      </w:divBdr>
                                      <w:divsChild>
                                        <w:div w:id="5197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558">
      <w:bodyDiv w:val="1"/>
      <w:marLeft w:val="0"/>
      <w:marRight w:val="0"/>
      <w:marTop w:val="0"/>
      <w:marBottom w:val="0"/>
      <w:divBdr>
        <w:top w:val="none" w:sz="0" w:space="0" w:color="auto"/>
        <w:left w:val="none" w:sz="0" w:space="0" w:color="auto"/>
        <w:bottom w:val="none" w:sz="0" w:space="0" w:color="auto"/>
        <w:right w:val="none" w:sz="0" w:space="0" w:color="auto"/>
      </w:divBdr>
      <w:divsChild>
        <w:div w:id="236015399">
          <w:marLeft w:val="0"/>
          <w:marRight w:val="0"/>
          <w:marTop w:val="0"/>
          <w:marBottom w:val="0"/>
          <w:divBdr>
            <w:top w:val="none" w:sz="0" w:space="0" w:color="auto"/>
            <w:left w:val="none" w:sz="0" w:space="0" w:color="auto"/>
            <w:bottom w:val="none" w:sz="0" w:space="0" w:color="auto"/>
            <w:right w:val="none" w:sz="0" w:space="0" w:color="auto"/>
          </w:divBdr>
          <w:divsChild>
            <w:div w:id="1783769281">
              <w:marLeft w:val="0"/>
              <w:marRight w:val="0"/>
              <w:marTop w:val="0"/>
              <w:marBottom w:val="0"/>
              <w:divBdr>
                <w:top w:val="none" w:sz="0" w:space="0" w:color="auto"/>
                <w:left w:val="single" w:sz="4" w:space="0" w:color="BED6E8"/>
                <w:bottom w:val="none" w:sz="0" w:space="0" w:color="auto"/>
                <w:right w:val="single" w:sz="4" w:space="15" w:color="BED6E8"/>
              </w:divBdr>
              <w:divsChild>
                <w:div w:id="222832876">
                  <w:marLeft w:val="0"/>
                  <w:marRight w:val="0"/>
                  <w:marTop w:val="0"/>
                  <w:marBottom w:val="0"/>
                  <w:divBdr>
                    <w:top w:val="none" w:sz="0" w:space="0" w:color="auto"/>
                    <w:left w:val="none" w:sz="0" w:space="0" w:color="auto"/>
                    <w:bottom w:val="none" w:sz="0" w:space="0" w:color="auto"/>
                    <w:right w:val="none" w:sz="0" w:space="0" w:color="auto"/>
                  </w:divBdr>
                  <w:divsChild>
                    <w:div w:id="1011444714">
                      <w:marLeft w:val="0"/>
                      <w:marRight w:val="0"/>
                      <w:marTop w:val="0"/>
                      <w:marBottom w:val="0"/>
                      <w:divBdr>
                        <w:top w:val="none" w:sz="0" w:space="0" w:color="auto"/>
                        <w:left w:val="none" w:sz="0" w:space="0" w:color="auto"/>
                        <w:bottom w:val="none" w:sz="0" w:space="0" w:color="auto"/>
                        <w:right w:val="none" w:sz="0" w:space="0" w:color="auto"/>
                      </w:divBdr>
                      <w:divsChild>
                        <w:div w:id="468211726">
                          <w:marLeft w:val="0"/>
                          <w:marRight w:val="0"/>
                          <w:marTop w:val="0"/>
                          <w:marBottom w:val="0"/>
                          <w:divBdr>
                            <w:top w:val="none" w:sz="0" w:space="0" w:color="auto"/>
                            <w:left w:val="none" w:sz="0" w:space="0" w:color="auto"/>
                            <w:bottom w:val="none" w:sz="0" w:space="0" w:color="auto"/>
                            <w:right w:val="none" w:sz="0" w:space="0" w:color="auto"/>
                          </w:divBdr>
                          <w:divsChild>
                            <w:div w:id="1847161578">
                              <w:marLeft w:val="0"/>
                              <w:marRight w:val="0"/>
                              <w:marTop w:val="0"/>
                              <w:marBottom w:val="0"/>
                              <w:divBdr>
                                <w:top w:val="none" w:sz="0" w:space="0" w:color="auto"/>
                                <w:left w:val="none" w:sz="0" w:space="0" w:color="auto"/>
                                <w:bottom w:val="none" w:sz="0" w:space="0" w:color="auto"/>
                                <w:right w:val="none" w:sz="0" w:space="0" w:color="auto"/>
                              </w:divBdr>
                              <w:divsChild>
                                <w:div w:id="992375472">
                                  <w:marLeft w:val="0"/>
                                  <w:marRight w:val="0"/>
                                  <w:marTop w:val="0"/>
                                  <w:marBottom w:val="0"/>
                                  <w:divBdr>
                                    <w:top w:val="none" w:sz="0" w:space="0" w:color="auto"/>
                                    <w:left w:val="none" w:sz="0" w:space="0" w:color="auto"/>
                                    <w:bottom w:val="none" w:sz="0" w:space="0" w:color="auto"/>
                                    <w:right w:val="none" w:sz="0" w:space="0" w:color="auto"/>
                                  </w:divBdr>
                                  <w:divsChild>
                                    <w:div w:id="796685358">
                                      <w:marLeft w:val="0"/>
                                      <w:marRight w:val="0"/>
                                      <w:marTop w:val="0"/>
                                      <w:marBottom w:val="0"/>
                                      <w:divBdr>
                                        <w:top w:val="none" w:sz="0" w:space="0" w:color="auto"/>
                                        <w:left w:val="none" w:sz="0" w:space="0" w:color="auto"/>
                                        <w:bottom w:val="none" w:sz="0" w:space="0" w:color="auto"/>
                                        <w:right w:val="none" w:sz="0" w:space="0" w:color="auto"/>
                                      </w:divBdr>
                                      <w:divsChild>
                                        <w:div w:id="1206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698944">
      <w:bodyDiv w:val="1"/>
      <w:marLeft w:val="0"/>
      <w:marRight w:val="0"/>
      <w:marTop w:val="0"/>
      <w:marBottom w:val="0"/>
      <w:divBdr>
        <w:top w:val="none" w:sz="0" w:space="0" w:color="auto"/>
        <w:left w:val="none" w:sz="0" w:space="0" w:color="auto"/>
        <w:bottom w:val="none" w:sz="0" w:space="0" w:color="auto"/>
        <w:right w:val="none" w:sz="0" w:space="0" w:color="auto"/>
      </w:divBdr>
      <w:divsChild>
        <w:div w:id="373120772">
          <w:marLeft w:val="0"/>
          <w:marRight w:val="0"/>
          <w:marTop w:val="0"/>
          <w:marBottom w:val="0"/>
          <w:divBdr>
            <w:top w:val="none" w:sz="0" w:space="0" w:color="auto"/>
            <w:left w:val="none" w:sz="0" w:space="0" w:color="auto"/>
            <w:bottom w:val="none" w:sz="0" w:space="0" w:color="auto"/>
            <w:right w:val="none" w:sz="0" w:space="0" w:color="auto"/>
          </w:divBdr>
          <w:divsChild>
            <w:div w:id="2089228847">
              <w:marLeft w:val="0"/>
              <w:marRight w:val="0"/>
              <w:marTop w:val="0"/>
              <w:marBottom w:val="0"/>
              <w:divBdr>
                <w:top w:val="none" w:sz="0" w:space="0" w:color="auto"/>
                <w:left w:val="single" w:sz="4" w:space="0" w:color="BED6E8"/>
                <w:bottom w:val="none" w:sz="0" w:space="0" w:color="auto"/>
                <w:right w:val="single" w:sz="4" w:space="15" w:color="BED6E8"/>
              </w:divBdr>
              <w:divsChild>
                <w:div w:id="2017488743">
                  <w:marLeft w:val="0"/>
                  <w:marRight w:val="0"/>
                  <w:marTop w:val="0"/>
                  <w:marBottom w:val="0"/>
                  <w:divBdr>
                    <w:top w:val="none" w:sz="0" w:space="0" w:color="auto"/>
                    <w:left w:val="none" w:sz="0" w:space="0" w:color="auto"/>
                    <w:bottom w:val="none" w:sz="0" w:space="0" w:color="auto"/>
                    <w:right w:val="none" w:sz="0" w:space="0" w:color="auto"/>
                  </w:divBdr>
                  <w:divsChild>
                    <w:div w:id="1621959942">
                      <w:marLeft w:val="0"/>
                      <w:marRight w:val="0"/>
                      <w:marTop w:val="0"/>
                      <w:marBottom w:val="0"/>
                      <w:divBdr>
                        <w:top w:val="none" w:sz="0" w:space="0" w:color="auto"/>
                        <w:left w:val="none" w:sz="0" w:space="0" w:color="auto"/>
                        <w:bottom w:val="none" w:sz="0" w:space="0" w:color="auto"/>
                        <w:right w:val="none" w:sz="0" w:space="0" w:color="auto"/>
                      </w:divBdr>
                      <w:divsChild>
                        <w:div w:id="1515418811">
                          <w:marLeft w:val="0"/>
                          <w:marRight w:val="0"/>
                          <w:marTop w:val="0"/>
                          <w:marBottom w:val="0"/>
                          <w:divBdr>
                            <w:top w:val="none" w:sz="0" w:space="0" w:color="auto"/>
                            <w:left w:val="none" w:sz="0" w:space="0" w:color="auto"/>
                            <w:bottom w:val="none" w:sz="0" w:space="0" w:color="auto"/>
                            <w:right w:val="none" w:sz="0" w:space="0" w:color="auto"/>
                          </w:divBdr>
                          <w:divsChild>
                            <w:div w:id="499851862">
                              <w:marLeft w:val="0"/>
                              <w:marRight w:val="0"/>
                              <w:marTop w:val="0"/>
                              <w:marBottom w:val="0"/>
                              <w:divBdr>
                                <w:top w:val="none" w:sz="0" w:space="0" w:color="auto"/>
                                <w:left w:val="none" w:sz="0" w:space="0" w:color="auto"/>
                                <w:bottom w:val="none" w:sz="0" w:space="0" w:color="auto"/>
                                <w:right w:val="none" w:sz="0" w:space="0" w:color="auto"/>
                              </w:divBdr>
                              <w:divsChild>
                                <w:div w:id="18705093">
                                  <w:marLeft w:val="0"/>
                                  <w:marRight w:val="0"/>
                                  <w:marTop w:val="0"/>
                                  <w:marBottom w:val="0"/>
                                  <w:divBdr>
                                    <w:top w:val="none" w:sz="0" w:space="0" w:color="auto"/>
                                    <w:left w:val="none" w:sz="0" w:space="0" w:color="auto"/>
                                    <w:bottom w:val="none" w:sz="0" w:space="0" w:color="auto"/>
                                    <w:right w:val="none" w:sz="0" w:space="0" w:color="auto"/>
                                  </w:divBdr>
                                  <w:divsChild>
                                    <w:div w:id="978145582">
                                      <w:marLeft w:val="0"/>
                                      <w:marRight w:val="0"/>
                                      <w:marTop w:val="0"/>
                                      <w:marBottom w:val="0"/>
                                      <w:divBdr>
                                        <w:top w:val="none" w:sz="0" w:space="0" w:color="auto"/>
                                        <w:left w:val="none" w:sz="0" w:space="0" w:color="auto"/>
                                        <w:bottom w:val="none" w:sz="0" w:space="0" w:color="auto"/>
                                        <w:right w:val="none" w:sz="0" w:space="0" w:color="auto"/>
                                      </w:divBdr>
                                      <w:divsChild>
                                        <w:div w:id="6285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575</Words>
  <Characters>3052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3</cp:revision>
  <cp:lastPrinted>2014-11-22T21:59:00Z</cp:lastPrinted>
  <dcterms:created xsi:type="dcterms:W3CDTF">2014-11-22T19:51:00Z</dcterms:created>
  <dcterms:modified xsi:type="dcterms:W3CDTF">2014-11-22T21:59:00Z</dcterms:modified>
</cp:coreProperties>
</file>