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Economica" w:cs="Economica" w:eastAsia="Economica" w:hAnsi="Economica"/>
          <w:color w:val="666666"/>
          <w:sz w:val="28"/>
          <w:szCs w:val="28"/>
        </w:rPr>
      </w:pPr>
      <w:r w:rsidDel="00000000" w:rsidR="00000000" w:rsidRPr="00000000">
        <w:rPr>
          <w:rFonts w:ascii="Economica" w:cs="Economica" w:eastAsia="Economica" w:hAnsi="Economica"/>
          <w:color w:val="666666"/>
          <w:sz w:val="28"/>
          <w:szCs w:val="28"/>
          <w:rtl w:val="0"/>
        </w:rPr>
        <w:t xml:space="preserve">Holsby SK F14</w:t>
      </w:r>
    </w:p>
    <w:p w:rsidR="00000000" w:rsidDel="00000000" w:rsidP="00000000" w:rsidRDefault="00000000" w:rsidRPr="00000000" w14:paraId="00000002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Economica" w:cs="Economica" w:eastAsia="Economica" w:hAnsi="Economica"/>
          <w:b w:val="1"/>
          <w:sz w:val="60"/>
          <w:szCs w:val="60"/>
        </w:rPr>
      </w:pPr>
      <w:bookmarkStart w:colFirst="0" w:colLast="0" w:name="_mbjsiz6n6jlo" w:id="0"/>
      <w:bookmarkEnd w:id="0"/>
      <w:r w:rsidDel="00000000" w:rsidR="00000000" w:rsidRPr="00000000">
        <w:rPr>
          <w:b w:val="1"/>
          <w:rtl w:val="0"/>
        </w:rPr>
        <w:t xml:space="preserve">Information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Sub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vb8p0lepu9vn" w:id="1"/>
      <w:bookmarkEnd w:id="1"/>
      <w:r w:rsidDel="00000000" w:rsidR="00000000" w:rsidRPr="00000000">
        <w:rPr>
          <w:color w:val="000000"/>
          <w:sz w:val="60"/>
          <w:szCs w:val="60"/>
          <w:rtl w:val="0"/>
        </w:rPr>
        <w:t xml:space="preserve">Laget/Föräldrar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Rule="auto"/>
        <w:rPr/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943600" cy="38100"/>
            <wp:effectExtent b="0" l="0" r="0" t="0"/>
            <wp:docPr descr="horisontell linje" id="2" name="image1.png"/>
            <a:graphic>
              <a:graphicData uri="http://schemas.openxmlformats.org/drawingml/2006/picture">
                <pic:pic>
                  <pic:nvPicPr>
                    <pic:cNvPr descr="horisontell linj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Fotbollen är igång och det väntas en säsong av både träning, gemensamma aktiviteter och en 7-manna serie.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Vi ser verkligen fram emot detta och hoppas ni är lika taggade som vi! 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OM</w:t>
      </w:r>
      <w:r w:rsidDel="00000000" w:rsidR="00000000" w:rsidRPr="00000000">
        <w:rPr>
          <w:sz w:val="26"/>
          <w:szCs w:val="26"/>
          <w:rtl w:val="0"/>
        </w:rPr>
        <w:t xml:space="preserve"> vi ska kunna ha roligt på ett bra sätt så måste vi göra vårat bästa. tex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Vara i Tid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Lämpliga kläder inför träningar såsom benskydd, skor,duschombyte etc.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Uppsatt hår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Håll god ton och positiva ord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Vara aktiv och lyhörd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Vattenflaska (Vid vattenpauser skyndar man sig)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Gör ditt bästa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Ha roligt tillsammans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Gemensam ombyte och dusch efter match är att föredra, mycket av lagets kemi byggs just innan och efter match/träning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/>
        <w:ind w:left="720" w:hanging="360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Svara på kallelser direkt, vi lägger ofta planering med kort varsel.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Övrig info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•Träningarna på gräs kommer att vara onsdagar 17.30-19.00. Fram tills vi har tillgång till planen så fortsätter vi träna onsdagar i Brunnshallen och några extra träningar vissa söndagar inne på Heds Arena (konstgräs). </w:t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•26/3 ”Alla dagar” föreläsning om mens, hoppas så många som möjligt vill komma.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•13/4 ungdoms kickoff - vi är tacksamma om ni föräldrar kan hjälpa till med lite fix på brunnsvallen under tiden barnen är på kickoff, alla som hjälper till bjuds på grill lunch i fackelbärarna tillsammans med barnen.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•22/4  Föreningen bjuder in  föräldrar till en föreläsning om kost, vi rekommenderar att delta och hoppas att ni tar tillfället. Vi föräldrar är ansvariga för vad våra barn stoppar i sig!</w:t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•27/4 åker vi till Räppe cup i Växjö. Cupen spelas på 7-manna. Vi är garanterade minst      4 matcher som är 1x17 min.</w:t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•I slutet på april och början på maj drar serien igång.</w:t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•I augusti/september åker vi ev på cup eller arrangerar en på hemmaplan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Denna säsongen kommer vi lägga stor fokus på de olika positionerna, där man lär sig spelets grunder samt samspel och hög aktivitet på planen.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Vid hemmamatcher och eventuella cuper på hemmaplan kommer det finnas en kiosklista som ni föräldrar kommer bli uppskrivna på, vid förändring eller  så byter ni föräldrar mellan varann.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Körschema till och från matcher kommer inte finnas, vi förutsätter att det finns både föräldrar och ledare som vill och kan köra.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“Min fotboll” är en app där alla som vill följa vårt lag kan få direktrapportering hur det går i matchen. Alla matcher finns där även vilka som ingår i vår trupp. Perfekt för alla nära och kära som vill veta hur det går för oss eller när och var vi spelar nästa match.</w:t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Grönt kort - kommer delas ut på seriematcherna och det är ledarna i respektive lag som utser en spelare i motståndarlaget som ska få kortet. Till den som uppfört sig bra gentemot sina med och motspelare, domare osv.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Vi ledare har gått en del utbildningar.</w:t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Vetlandamodellen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NPF och andra diagnoser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Frisk och fri från ätstörningar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Mens och träning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Skador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Kost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</w:rPr>
      </w:pPr>
      <w:r w:rsidDel="00000000" w:rsidR="00000000" w:rsidRPr="00000000">
        <w:rPr>
          <w:i w:val="1"/>
          <w:rtl w:val="0"/>
        </w:rPr>
        <w:t xml:space="preserve">Har ni några frågor kontakta oss gärna, telefonnummer och mail finns på laget.</w:t>
        <w:br w:type="textWrapping"/>
        <w:t xml:space="preserve">Kajsa</w:t>
        <w:br w:type="textWrapping"/>
        <w:t xml:space="preserve">Gustav</w:t>
        <w:br w:type="textWrapping"/>
        <w:t xml:space="preserve">Louise</w:t>
        <w:br w:type="textWrapping"/>
        <w:t xml:space="preserve">Josefine</w:t>
        <w:br w:type="textWrapping"/>
        <w:t xml:space="preserve">Fredric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color w:val="1d1d1d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7-Manna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1"/>
          <w:color w:val="1d1d1d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d1d1d"/>
          <w:sz w:val="16"/>
          <w:szCs w:val="16"/>
          <w:rtl w:val="0"/>
        </w:rPr>
        <w:t xml:space="preserve">Målet med 7 mot 7 är att spelarna ska ha roligt och samtidigt lära sig så mycket som möjligt. Alla spelare ska ges förutsättningar att utvecklas utifrån sina förutsättningar.</w:t>
      </w:r>
    </w:p>
    <w:p w:rsidR="00000000" w:rsidDel="00000000" w:rsidP="00000000" w:rsidRDefault="00000000" w:rsidRPr="00000000" w14:paraId="0000003A">
      <w:pPr>
        <w:pStyle w:val="Heading3"/>
        <w:shd w:fill="ffffff" w:val="clear"/>
        <w:spacing w:after="80" w:before="280" w:lineRule="auto"/>
        <w:rPr>
          <w:rFonts w:ascii="Arial" w:cs="Arial" w:eastAsia="Arial" w:hAnsi="Arial"/>
          <w:color w:val="1d1d1d"/>
          <w:sz w:val="16"/>
          <w:szCs w:val="16"/>
        </w:rPr>
      </w:pPr>
      <w:bookmarkStart w:colFirst="0" w:colLast="0" w:name="_6p7sz36pm7fp" w:id="2"/>
      <w:bookmarkEnd w:id="2"/>
      <w:r w:rsidDel="00000000" w:rsidR="00000000" w:rsidRPr="00000000">
        <w:rPr>
          <w:rFonts w:ascii="Arial" w:cs="Arial" w:eastAsia="Arial" w:hAnsi="Arial"/>
          <w:color w:val="1d1d1d"/>
          <w:sz w:val="16"/>
          <w:szCs w:val="16"/>
          <w:rtl w:val="0"/>
        </w:rPr>
        <w:t xml:space="preserve">Hur spelar 10-12-åringar fotboll?</w:t>
      </w:r>
    </w:p>
    <w:p w:rsidR="00000000" w:rsidDel="00000000" w:rsidP="00000000" w:rsidRDefault="00000000" w:rsidRPr="00000000" w14:paraId="0000003B">
      <w:pPr>
        <w:shd w:fill="ffffff" w:val="clear"/>
        <w:spacing w:after="260" w:before="260" w:lineRule="auto"/>
        <w:ind w:left="0" w:firstLine="0"/>
        <w:rPr>
          <w:rFonts w:ascii="Arial" w:cs="Arial" w:eastAsia="Arial" w:hAnsi="Arial"/>
          <w:b w:val="1"/>
          <w:color w:val="1d1d1d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d1d1d"/>
          <w:sz w:val="16"/>
          <w:szCs w:val="16"/>
          <w:rtl w:val="0"/>
        </w:rPr>
        <w:t xml:space="preserve">Förmågan att samarbeta ökar och spelarna uppfattar allt mer av vad som händer omkring dem. I anfallsspelet syns detta främst genom att passningsspelet och spelbarheten förbättras. I försvarsspelet förstår spelarna allt bättre vilka ytor och motståndare som är bra att bevaka.</w:t>
      </w:r>
    </w:p>
    <w:p w:rsidR="00000000" w:rsidDel="00000000" w:rsidP="00000000" w:rsidRDefault="00000000" w:rsidRPr="00000000" w14:paraId="0000003C">
      <w:pPr>
        <w:pStyle w:val="Heading2"/>
        <w:shd w:fill="ffffff" w:val="clear"/>
        <w:spacing w:after="80" w:before="360" w:line="360" w:lineRule="auto"/>
        <w:ind w:right="0"/>
        <w:rPr>
          <w:rFonts w:ascii="Arial" w:cs="Arial" w:eastAsia="Arial" w:hAnsi="Arial"/>
          <w:i w:val="1"/>
          <w:color w:val="1d1d1d"/>
          <w:sz w:val="24"/>
          <w:szCs w:val="24"/>
        </w:rPr>
      </w:pPr>
      <w:bookmarkStart w:colFirst="0" w:colLast="0" w:name="_1m44otgvfkv9" w:id="3"/>
      <w:bookmarkEnd w:id="3"/>
      <w:r w:rsidDel="00000000" w:rsidR="00000000" w:rsidRPr="00000000">
        <w:rPr>
          <w:rFonts w:ascii="Arial" w:cs="Arial" w:eastAsia="Arial" w:hAnsi="Arial"/>
          <w:color w:val="1d1d1d"/>
          <w:sz w:val="24"/>
          <w:szCs w:val="24"/>
          <w:rtl w:val="0"/>
        </w:rPr>
        <w:t xml:space="preserve">Förutsättningar - </w:t>
      </w:r>
      <w:r w:rsidDel="00000000" w:rsidR="00000000" w:rsidRPr="00000000">
        <w:rPr>
          <w:rFonts w:ascii="Arial" w:cs="Arial" w:eastAsia="Arial" w:hAnsi="Arial"/>
          <w:i w:val="1"/>
          <w:color w:val="1d1d1d"/>
          <w:sz w:val="24"/>
          <w:szCs w:val="24"/>
          <w:rtl w:val="0"/>
        </w:rPr>
        <w:t xml:space="preserve">rekommendationer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hd w:fill="ffffff" w:val="clear"/>
        <w:spacing w:after="0" w:afterAutospacing="0" w:before="260" w:lineRule="auto"/>
        <w:ind w:left="720" w:hanging="360"/>
        <w:rPr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d1d1d"/>
          <w:sz w:val="16"/>
          <w:szCs w:val="16"/>
          <w:rtl w:val="0"/>
        </w:rPr>
        <w:t xml:space="preserve">Storlek planyta: 50-55 x 30-35 m.</w:t>
        <w:br w:type="textWrapping"/>
      </w:r>
      <w:r w:rsidDel="00000000" w:rsidR="00000000" w:rsidRPr="00000000">
        <w:rPr>
          <w:rFonts w:ascii="Arial" w:cs="Arial" w:eastAsia="Arial" w:hAnsi="Arial"/>
          <w:b w:val="1"/>
          <w:i w:val="1"/>
          <w:color w:val="1d1d1d"/>
          <w:sz w:val="16"/>
          <w:szCs w:val="16"/>
          <w:rtl w:val="0"/>
        </w:rPr>
        <w:t xml:space="preserve">10-11 år: 50 x 30 m. 12 år: 55 x 35 m.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d1d1d"/>
          <w:sz w:val="16"/>
          <w:szCs w:val="16"/>
          <w:rtl w:val="0"/>
        </w:rPr>
        <w:t xml:space="preserve">Straffområde: 19 x 7 m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d1d1d"/>
          <w:sz w:val="16"/>
          <w:szCs w:val="16"/>
          <w:rtl w:val="0"/>
        </w:rPr>
        <w:t xml:space="preserve">Retreatlinje: 7 m från mittlinjen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d1d1d"/>
          <w:sz w:val="16"/>
          <w:szCs w:val="16"/>
          <w:rtl w:val="0"/>
        </w:rPr>
        <w:t xml:space="preserve">Storlek mål: Max 5 x 2 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d1d1d"/>
          <w:sz w:val="16"/>
          <w:szCs w:val="16"/>
          <w:rtl w:val="0"/>
        </w:rPr>
        <w:t xml:space="preserve">Storlek boll: 4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d1d1d"/>
          <w:sz w:val="16"/>
          <w:szCs w:val="16"/>
          <w:rtl w:val="0"/>
        </w:rPr>
        <w:t xml:space="preserve">Speltid: 3 x 20 minuter vid enskild match. 3 x 15 minuter vid sammandrag (2-3 matcher)</w:t>
        <w:br w:type="textWrapping"/>
      </w:r>
      <w:r w:rsidDel="00000000" w:rsidR="00000000" w:rsidRPr="00000000">
        <w:rPr>
          <w:rFonts w:ascii="Arial" w:cs="Arial" w:eastAsia="Arial" w:hAnsi="Arial"/>
          <w:b w:val="1"/>
          <w:i w:val="1"/>
          <w:color w:val="1d1d1d"/>
          <w:sz w:val="16"/>
          <w:szCs w:val="16"/>
          <w:rtl w:val="0"/>
        </w:rPr>
        <w:t xml:space="preserve">Lika speltid för alla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d1d1d"/>
          <w:sz w:val="16"/>
          <w:szCs w:val="16"/>
          <w:rtl w:val="0"/>
        </w:rPr>
        <w:t xml:space="preserve">Antal spelare: Sex utespelare och en målvakt per lag</w:t>
        <w:br w:type="textWrapping"/>
      </w:r>
      <w:r w:rsidDel="00000000" w:rsidR="00000000" w:rsidRPr="00000000">
        <w:rPr>
          <w:rFonts w:ascii="Arial" w:cs="Arial" w:eastAsia="Arial" w:hAnsi="Arial"/>
          <w:b w:val="1"/>
          <w:i w:val="1"/>
          <w:color w:val="1d1d1d"/>
          <w:sz w:val="16"/>
          <w:szCs w:val="16"/>
          <w:rtl w:val="0"/>
        </w:rPr>
        <w:t xml:space="preserve">Tre avbytare per lag.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hd w:fill="ffffff" w:val="clear"/>
        <w:spacing w:after="0" w:afterAutospacing="0" w:before="0" w:beforeAutospacing="0" w:lineRule="auto"/>
        <w:ind w:left="720" w:hanging="360"/>
        <w:rPr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d1d1d"/>
          <w:sz w:val="16"/>
          <w:szCs w:val="16"/>
          <w:rtl w:val="0"/>
        </w:rPr>
        <w:t xml:space="preserve">Byten: Fria byten</w:t>
        <w:br w:type="textWrapping"/>
      </w:r>
      <w:r w:rsidDel="00000000" w:rsidR="00000000" w:rsidRPr="00000000">
        <w:rPr>
          <w:rFonts w:ascii="Arial" w:cs="Arial" w:eastAsia="Arial" w:hAnsi="Arial"/>
          <w:b w:val="1"/>
          <w:i w:val="1"/>
          <w:color w:val="1d1d1d"/>
          <w:sz w:val="16"/>
          <w:szCs w:val="16"/>
          <w:rtl w:val="0"/>
        </w:rPr>
        <w:t xml:space="preserve">Byten görs företrädesvis i pauserna.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shd w:fill="ffffff" w:val="clear"/>
        <w:spacing w:after="260" w:before="0" w:beforeAutospacing="0" w:lineRule="auto"/>
        <w:ind w:left="720" w:hanging="360"/>
        <w:rPr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d1d1d"/>
          <w:sz w:val="16"/>
          <w:szCs w:val="16"/>
          <w:rtl w:val="0"/>
        </w:rPr>
        <w:t xml:space="preserve">Utrustning spelare: Tröja, byxor, strumpor, skor och benskydd.</w:t>
        <w:br w:type="textWrapping"/>
      </w:r>
      <w:r w:rsidDel="00000000" w:rsidR="00000000" w:rsidRPr="00000000">
        <w:rPr>
          <w:rFonts w:ascii="Arial" w:cs="Arial" w:eastAsia="Arial" w:hAnsi="Arial"/>
          <w:b w:val="1"/>
          <w:i w:val="1"/>
          <w:color w:val="1d1d1d"/>
          <w:sz w:val="16"/>
          <w:szCs w:val="16"/>
          <w:rtl w:val="0"/>
        </w:rPr>
        <w:t xml:space="preserve">Enhetliga matchkläder.</w:t>
      </w:r>
    </w:p>
    <w:p w:rsidR="00000000" w:rsidDel="00000000" w:rsidP="00000000" w:rsidRDefault="00000000" w:rsidRPr="00000000" w14:paraId="00000046">
      <w:pPr>
        <w:pStyle w:val="Heading2"/>
        <w:shd w:fill="ffffff" w:val="clear"/>
        <w:spacing w:after="80" w:before="360" w:line="360" w:lineRule="auto"/>
        <w:ind w:right="0"/>
        <w:rPr>
          <w:rFonts w:ascii="Arial" w:cs="Arial" w:eastAsia="Arial" w:hAnsi="Arial"/>
          <w:i w:val="1"/>
          <w:color w:val="1d1d1d"/>
          <w:sz w:val="24"/>
          <w:szCs w:val="24"/>
        </w:rPr>
      </w:pPr>
      <w:bookmarkStart w:colFirst="0" w:colLast="0" w:name="_9cj64kaiklbb" w:id="4"/>
      <w:bookmarkEnd w:id="4"/>
      <w:r w:rsidDel="00000000" w:rsidR="00000000" w:rsidRPr="00000000">
        <w:rPr>
          <w:rFonts w:ascii="Arial" w:cs="Arial" w:eastAsia="Arial" w:hAnsi="Arial"/>
          <w:color w:val="1d1d1d"/>
          <w:sz w:val="24"/>
          <w:szCs w:val="24"/>
          <w:rtl w:val="0"/>
        </w:rPr>
        <w:t xml:space="preserve">Regler - </w:t>
      </w:r>
      <w:r w:rsidDel="00000000" w:rsidR="00000000" w:rsidRPr="00000000">
        <w:rPr>
          <w:rFonts w:ascii="Arial" w:cs="Arial" w:eastAsia="Arial" w:hAnsi="Arial"/>
          <w:i w:val="1"/>
          <w:color w:val="1d1d1d"/>
          <w:sz w:val="24"/>
          <w:szCs w:val="24"/>
          <w:rtl w:val="0"/>
        </w:rPr>
        <w:t xml:space="preserve">rekommendationer</w:t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hd w:fill="ffffff" w:val="clear"/>
        <w:spacing w:after="0" w:afterAutospacing="0" w:before="260" w:lineRule="auto"/>
        <w:ind w:left="720" w:hanging="360"/>
        <w:rPr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d1d1d"/>
          <w:sz w:val="16"/>
          <w:szCs w:val="16"/>
          <w:rtl w:val="0"/>
        </w:rPr>
        <w:t xml:space="preserve">Retreatlinje: Vid målvaktsutkast eller när målvakten fångar bollen i spel ska det andra laget backa till retreatlinjen och stanna där tills bollen lämnat målvaktens händer eller fötter. När målvaktsutkast dömts efter att bollen passerat kortlinjen är bollen i spel genom att målvakten rullar eller kastar ut bollen. Målvakten får även lägga ner bollen till sig själv och slå en passning med fötterna.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d1d1d"/>
          <w:sz w:val="16"/>
          <w:szCs w:val="16"/>
          <w:rtl w:val="0"/>
        </w:rPr>
        <w:t xml:space="preserve">En utvisad spelare får ersättas av en annan spelare (rekommenderas).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hd w:fill="ffffff" w:val="clear"/>
        <w:spacing w:after="260" w:before="0" w:beforeAutospacing="0" w:lineRule="auto"/>
        <w:ind w:left="720" w:hanging="360"/>
        <w:rPr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1d1d1d"/>
          <w:sz w:val="16"/>
          <w:szCs w:val="16"/>
          <w:rtl w:val="0"/>
        </w:rPr>
        <w:t xml:space="preserve">Vid underläge med fyra mål eller mer får laget som ligger under spela med åtta spelare tills ställningen är lika.</w:t>
      </w:r>
    </w:p>
    <w:p w:rsidR="00000000" w:rsidDel="00000000" w:rsidP="00000000" w:rsidRDefault="00000000" w:rsidRPr="00000000" w14:paraId="0000004A">
      <w:pPr>
        <w:shd w:fill="ffffff" w:val="clear"/>
        <w:spacing w:after="260" w:before="260" w:lineRule="auto"/>
        <w:ind w:left="720" w:firstLine="0"/>
        <w:rPr>
          <w:rFonts w:ascii="Arial" w:cs="Arial" w:eastAsia="Arial" w:hAnsi="Arial"/>
          <w:b w:val="1"/>
          <w:color w:val="1d1d1d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after="260" w:before="260" w:lineRule="auto"/>
        <w:ind w:left="720" w:firstLine="0"/>
        <w:rPr/>
      </w:pPr>
      <w:r w:rsidDel="00000000" w:rsidR="00000000" w:rsidRPr="00000000">
        <w:rPr>
          <w:rFonts w:ascii="Arial" w:cs="Arial" w:eastAsia="Arial" w:hAnsi="Arial"/>
          <w:b w:val="1"/>
          <w:color w:val="1d1d1d"/>
          <w:sz w:val="18"/>
          <w:szCs w:val="18"/>
          <w:rtl w:val="0"/>
        </w:rPr>
        <w:t xml:space="preserve">källa:</w:t>
      </w:r>
      <w:r w:rsidDel="00000000" w:rsidR="00000000" w:rsidRPr="00000000">
        <w:rPr>
          <w:rFonts w:ascii="Arial" w:cs="Arial" w:eastAsia="Arial" w:hAnsi="Arial"/>
          <w:b w:val="1"/>
          <w:i w:val="1"/>
          <w:color w:val="1d1d1d"/>
          <w:sz w:val="18"/>
          <w:szCs w:val="18"/>
          <w:rtl w:val="0"/>
        </w:rPr>
        <w:t xml:space="preserve"> https://aktiva.svenskfotboll.se/tranare/spelformer/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footerReference r:id="rId10" w:type="defaul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Economic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horisontell linje" id="1" name="image3.png"/>
          <a:graphic>
            <a:graphicData uri="http://schemas.openxmlformats.org/drawingml/2006/picture">
              <pic:pic>
                <pic:nvPicPr>
                  <pic:cNvPr descr="horisontell linj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firstLine="75"/>
      <w:rPr>
        <w:rFonts w:ascii="Economica" w:cs="Economica" w:eastAsia="Economica" w:hAnsi="Economica"/>
      </w:rPr>
    </w:pPr>
    <w:r w:rsidDel="00000000" w:rsidR="00000000" w:rsidRPr="00000000">
      <w:rPr>
        <w:rFonts w:ascii="Economica" w:cs="Economica" w:eastAsia="Economica" w:hAnsi="Economic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horisontell linje" id="3" name="image2.png"/>
          <a:graphic>
            <a:graphicData uri="http://schemas.openxmlformats.org/drawingml/2006/picture">
              <pic:pic>
                <pic:nvPicPr>
                  <pic:cNvPr descr="horisontell linj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pStyle w:val="Subtitle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bookmarkStart w:colFirst="0" w:colLast="0" w:name="_w494w0yg8rg0" w:id="6"/>
    <w:bookmarkEnd w:id="6"/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pStyle w:val="Subtitle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600" w:lineRule="auto"/>
      <w:rPr/>
    </w:pPr>
    <w:bookmarkStart w:colFirst="0" w:colLast="0" w:name="_leajue2ys1lr" w:id="5"/>
    <w:bookmarkEnd w:id="5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horisontell linje" id="4" name="image4.png"/>
          <a:graphic>
            <a:graphicData uri="http://schemas.openxmlformats.org/drawingml/2006/picture">
              <pic:pic>
                <pic:nvPicPr>
                  <pic:cNvPr descr="horisontell linje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2586038</wp:posOffset>
          </wp:positionH>
          <wp:positionV relativeFrom="paragraph">
            <wp:posOffset>47626</wp:posOffset>
          </wp:positionV>
          <wp:extent cx="3157538" cy="1828800"/>
          <wp:effectExtent b="0" l="0" r="0" t="0"/>
          <wp:wrapNone/>
          <wp:docPr id="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-2680" l="-43431" r="-49061" t="2680"/>
                  <a:stretch>
                    <a:fillRect/>
                  </a:stretch>
                </pic:blipFill>
                <pic:spPr>
                  <a:xfrm>
                    <a:off x="0" y="0"/>
                    <a:ext cx="3157538" cy="18288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d1d1d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d1d1d"/>
        <w:sz w:val="26"/>
        <w:szCs w:val="2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sz w:val="22"/>
        <w:szCs w:val="22"/>
        <w:lang w:val="sv"/>
      </w:rPr>
    </w:rPrDefault>
    <w:pPrDefault>
      <w:pPr>
        <w:spacing w:before="200" w:line="360" w:lineRule="auto"/>
        <w:ind w:left="-15" w:firstLine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after="0" w:lineRule="auto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  <w:spacing w:after="0" w:before="480" w:line="240" w:lineRule="auto"/>
      <w:ind w:right="1785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pageBreakBefore w:val="0"/>
    </w:pPr>
    <w:rPr>
      <w:b w:val="1"/>
      <w:color w:val="8c7252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before="0" w:line="240" w:lineRule="auto"/>
      <w:ind w:left="0" w:firstLine="15"/>
    </w:pPr>
    <w:rPr>
      <w:rFonts w:ascii="Economica" w:cs="Economica" w:eastAsia="Economica" w:hAnsi="Economica"/>
      <w:sz w:val="60"/>
      <w:szCs w:val="60"/>
    </w:rPr>
  </w:style>
  <w:style w:type="paragraph" w:styleId="Subtitle">
    <w:name w:val="Subtitle"/>
    <w:basedOn w:val="Normal"/>
    <w:next w:val="Normal"/>
    <w:pPr>
      <w:pageBreakBefore w:val="0"/>
      <w:spacing w:before="0" w:line="240" w:lineRule="auto"/>
    </w:pPr>
    <w:rPr>
      <w:rFonts w:ascii="Economica" w:cs="Economica" w:eastAsia="Economica" w:hAnsi="Economica"/>
      <w:color w:val="99999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conomica-regular.ttf"/><Relationship Id="rId2" Type="http://schemas.openxmlformats.org/officeDocument/2006/relationships/font" Target="fonts/Economica-bold.ttf"/><Relationship Id="rId3" Type="http://schemas.openxmlformats.org/officeDocument/2006/relationships/font" Target="fonts/Economica-italic.ttf"/><Relationship Id="rId4" Type="http://schemas.openxmlformats.org/officeDocument/2006/relationships/font" Target="fonts/Economica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