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2CF2" w14:textId="2876219D" w:rsidR="00C56A78" w:rsidRPr="00C56A78" w:rsidRDefault="00C56A78" w:rsidP="00C56A78">
      <w:pPr>
        <w:rPr>
          <w:b/>
          <w:bCs/>
          <w:lang w:eastAsia="sv-SE"/>
        </w:rPr>
      </w:pPr>
      <w:r w:rsidRPr="00C56A78">
        <w:rPr>
          <w:b/>
          <w:bCs/>
        </w:rPr>
        <w:t>I</w:t>
      </w:r>
      <w:r w:rsidRPr="00C56A78">
        <w:rPr>
          <w:b/>
          <w:bCs/>
          <w:lang w:eastAsia="sv-SE"/>
        </w:rPr>
        <w:t>nformation om behörighetskrav för coacher – dispens och konsekvenser</w:t>
      </w:r>
    </w:p>
    <w:p w14:paraId="59C21A68" w14:textId="77777777" w:rsidR="00AE5416" w:rsidRDefault="00AE5416"/>
    <w:p w14:paraId="29A80844" w14:textId="77777777" w:rsidR="00C56A78" w:rsidRDefault="00C56A78"/>
    <w:p w14:paraId="29DC4794" w14:textId="77777777" w:rsidR="00C56A78" w:rsidRPr="00C56A78" w:rsidRDefault="00C56A78" w:rsidP="00C56A78">
      <w:pPr>
        <w:shd w:val="clear" w:color="auto" w:fill="F1F1F1"/>
        <w:spacing w:after="100" w:afterAutospacing="1"/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</w:pP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Sedan säsongen 2022–2023 gäller uppdaterade behörighetskrav för coacher,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>kopplade till utbildningsnivå, enligt Tävlingsbestämmelserna. För att ge föreningar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>och coacher möjlighet att hinna utbilda sig har uppföljning och eventuella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>konsekvenser införts stegvis när behörighet saknas.</w:t>
      </w:r>
    </w:p>
    <w:p w14:paraId="02B2CC64" w14:textId="77777777" w:rsidR="00C56A78" w:rsidRPr="00C56A78" w:rsidRDefault="00C56A78" w:rsidP="00C56A78">
      <w:pPr>
        <w:shd w:val="clear" w:color="auto" w:fill="F1F1F1"/>
        <w:spacing w:after="100" w:afterAutospacing="1"/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</w:pP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Eftersom det sker viss omsättning bland coacher och det ibland tar tid att nå rätt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>utbildningsnivå, finns möjlighet att ansöka om dispens. Dispensansökan skickas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>till och hanteras av administrerande organ:</w:t>
      </w:r>
    </w:p>
    <w:p w14:paraId="2057C0B7" w14:textId="77777777" w:rsidR="00C56A78" w:rsidRPr="00C56A78" w:rsidRDefault="00C56A78" w:rsidP="00C56A78">
      <w:pPr>
        <w:shd w:val="clear" w:color="auto" w:fill="F1F1F1"/>
        <w:spacing w:after="100" w:afterAutospacing="1"/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</w:pP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 xml:space="preserve">• </w:t>
      </w:r>
      <w:proofErr w:type="spellStart"/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NBDF</w:t>
      </w:r>
      <w:proofErr w:type="spellEnd"/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 xml:space="preserve"> för ungdomsserier samt seniorserier upp till division 2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>• SBBF för förbundsserier samt USM</w:t>
      </w:r>
    </w:p>
    <w:p w14:paraId="618902A6" w14:textId="77777777" w:rsidR="00C56A78" w:rsidRPr="00C56A78" w:rsidRDefault="00C56A78" w:rsidP="00C56A78">
      <w:pPr>
        <w:shd w:val="clear" w:color="auto" w:fill="F1F1F1"/>
        <w:spacing w:after="100" w:afterAutospacing="1"/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</w:pP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För att dispens ska kunna beviljas i förbundsserier gäller följande:</w:t>
      </w:r>
    </w:p>
    <w:p w14:paraId="603786CD" w14:textId="77777777" w:rsidR="00C56A78" w:rsidRPr="00C56A78" w:rsidRDefault="00C56A78" w:rsidP="00C56A78">
      <w:pPr>
        <w:shd w:val="clear" w:color="auto" w:fill="F1F1F1"/>
        <w:spacing w:after="100" w:afterAutospacing="1"/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</w:pP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1. Coachen ska ha genomgått minst Introduktion Utvecklingstränare (eller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>Grundkurs före 2018), alternativt ha fått motsvarande validering av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>SBBF.</w:t>
      </w:r>
    </w:p>
    <w:p w14:paraId="4D3B40E9" w14:textId="77777777" w:rsidR="00C56A78" w:rsidRPr="00C56A78" w:rsidRDefault="00C56A78" w:rsidP="00C56A78">
      <w:pPr>
        <w:shd w:val="clear" w:color="auto" w:fill="F1F1F1"/>
        <w:spacing w:afterAutospacing="1"/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</w:pP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2. En utbildningsplan ska vara upprättad. Den ska innehålla en tidsplan för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>hur coachen ska uppnå rätt nivå, och anmälan till första utbildningssteg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>ska vara gjord via </w:t>
      </w:r>
      <w:hyperlink r:id="rId4" w:tgtFrame="_blank" w:history="1">
        <w:r w:rsidRPr="00C56A78">
          <w:rPr>
            <w:rFonts w:ascii="Helvetica Neue" w:eastAsia="Times New Roman" w:hAnsi="Helvetica Neue" w:cs="Times New Roman"/>
            <w:color w:val="20264A"/>
            <w:kern w:val="0"/>
            <w:lang w:eastAsia="sv-SE"/>
            <w14:ligatures w14:val="none"/>
          </w:rPr>
          <w:t>basketutbildning.se</w:t>
        </w:r>
      </w:hyperlink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 innan dispens utfärdas.</w:t>
      </w:r>
    </w:p>
    <w:p w14:paraId="75360DB2" w14:textId="77777777" w:rsidR="00C56A78" w:rsidRPr="00C56A78" w:rsidRDefault="00C56A78" w:rsidP="00C56A78">
      <w:pPr>
        <w:shd w:val="clear" w:color="auto" w:fill="F1F1F1"/>
        <w:spacing w:afterAutospacing="1"/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</w:pP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Dispensen administreras via </w:t>
      </w:r>
      <w:hyperlink r:id="rId5" w:tgtFrame="_blank" w:history="1">
        <w:r w:rsidRPr="00C56A78">
          <w:rPr>
            <w:rFonts w:ascii="Helvetica Neue" w:eastAsia="Times New Roman" w:hAnsi="Helvetica Neue" w:cs="Times New Roman"/>
            <w:color w:val="20264A"/>
            <w:kern w:val="0"/>
            <w:lang w:eastAsia="sv-SE"/>
            <w14:ligatures w14:val="none"/>
          </w:rPr>
          <w:t>basketutbildning.se</w:t>
        </w:r>
      </w:hyperlink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 och behöver kompletteras med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 xml:space="preserve">kursen Fortbildning tränare 2025–2026 för att kunna registreras i </w:t>
      </w:r>
      <w:proofErr w:type="spellStart"/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Profixio</w:t>
      </w:r>
      <w:proofErr w:type="spellEnd"/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.</w:t>
      </w:r>
    </w:p>
    <w:p w14:paraId="35B86AD0" w14:textId="77777777" w:rsidR="00C56A78" w:rsidRPr="00C56A78" w:rsidRDefault="00C56A78" w:rsidP="00C56A78">
      <w:pPr>
        <w:shd w:val="clear" w:color="auto" w:fill="F1F1F1"/>
        <w:spacing w:afterAutospacing="1"/>
        <w:rPr>
          <w:rFonts w:ascii="Helvetica Neue" w:eastAsia="Times New Roman" w:hAnsi="Helvetica Neue" w:cs="Times New Roman"/>
          <w:color w:val="0070C0"/>
          <w:kern w:val="0"/>
          <w:lang w:eastAsia="sv-SE"/>
          <w14:ligatures w14:val="none"/>
        </w:rPr>
      </w:pPr>
      <w:hyperlink r:id="rId6" w:tgtFrame="_blank" w:history="1">
        <w:r w:rsidRPr="00C56A78">
          <w:rPr>
            <w:rFonts w:ascii="Helvetica Neue" w:eastAsia="Times New Roman" w:hAnsi="Helvetica Neue" w:cs="Times New Roman"/>
            <w:color w:val="0070C0"/>
            <w:kern w:val="0"/>
            <w:lang w:eastAsia="sv-SE"/>
            <w14:ligatures w14:val="none"/>
          </w:rPr>
          <w:t>Ansök om dispens på följande länk</w:t>
        </w:r>
      </w:hyperlink>
    </w:p>
    <w:p w14:paraId="7EE67EDB" w14:textId="77777777" w:rsidR="00C56A78" w:rsidRPr="00C56A78" w:rsidRDefault="00C56A78" w:rsidP="00C56A78">
      <w:pPr>
        <w:shd w:val="clear" w:color="auto" w:fill="F1F1F1"/>
        <w:spacing w:after="100" w:afterAutospacing="1"/>
        <w:outlineLvl w:val="3"/>
        <w:rPr>
          <w:rFonts w:ascii="Arial" w:eastAsia="Times New Roman" w:hAnsi="Arial" w:cs="Arial"/>
          <w:b/>
          <w:bCs/>
          <w:color w:val="212529"/>
          <w:kern w:val="0"/>
          <w:lang w:eastAsia="sv-SE"/>
          <w14:ligatures w14:val="none"/>
        </w:rPr>
      </w:pPr>
      <w:r w:rsidRPr="00C56A78">
        <w:rPr>
          <w:rFonts w:ascii="Arial" w:eastAsia="Times New Roman" w:hAnsi="Arial" w:cs="Arial"/>
          <w:b/>
          <w:bCs/>
          <w:color w:val="212529"/>
          <w:kern w:val="0"/>
          <w:lang w:eastAsia="sv-SE"/>
          <w14:ligatures w14:val="none"/>
        </w:rPr>
        <w:t>Konsekvenser från och med säsongen 2025–2026</w:t>
      </w:r>
    </w:p>
    <w:p w14:paraId="6B9D9AD5" w14:textId="77777777" w:rsidR="00C56A78" w:rsidRPr="00C56A78" w:rsidRDefault="00C56A78" w:rsidP="00C56A78">
      <w:pPr>
        <w:shd w:val="clear" w:color="auto" w:fill="F1F1F1"/>
        <w:spacing w:after="100" w:afterAutospacing="1"/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</w:pP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 xml:space="preserve">Från och med säsongen 2025–2026 införs konsekvenser om en </w:t>
      </w:r>
      <w:proofErr w:type="spellStart"/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head</w:t>
      </w:r>
      <w:proofErr w:type="spellEnd"/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 xml:space="preserve"> coach utan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>behörighet eller giltig dispens är inskriven i matchprotokollet. Grundbeloppet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>är 300 kr per match med obehörig coach. Detta gäller i:</w:t>
      </w:r>
    </w:p>
    <w:p w14:paraId="1849C036" w14:textId="77777777" w:rsidR="00C56A78" w:rsidRPr="00C56A78" w:rsidRDefault="00C56A78" w:rsidP="00C56A78">
      <w:pPr>
        <w:shd w:val="clear" w:color="auto" w:fill="F1F1F1"/>
        <w:spacing w:after="100" w:afterAutospacing="1"/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</w:pP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• Förbundsserier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>• USM</w:t>
      </w:r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br/>
        <w:t>• </w:t>
      </w:r>
      <w:proofErr w:type="spellStart"/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NBDF</w:t>
      </w:r>
      <w:proofErr w:type="spellEnd"/>
      <w:r w:rsidRPr="00C56A78">
        <w:rPr>
          <w:rFonts w:ascii="Helvetica Neue" w:eastAsia="Times New Roman" w:hAnsi="Helvetica Neue" w:cs="Times New Roman"/>
          <w:color w:val="212529"/>
          <w:kern w:val="0"/>
          <w:lang w:eastAsia="sv-SE"/>
          <w14:ligatures w14:val="none"/>
        </w:rPr>
        <w:t>-serier</w:t>
      </w:r>
    </w:p>
    <w:p w14:paraId="14660320" w14:textId="77777777" w:rsidR="00C56A78" w:rsidRDefault="00C56A78"/>
    <w:sectPr w:rsidR="00C56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78"/>
    <w:rsid w:val="00016DAE"/>
    <w:rsid w:val="002C703F"/>
    <w:rsid w:val="00A92DE5"/>
    <w:rsid w:val="00AE5416"/>
    <w:rsid w:val="00C5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D6E0"/>
  <w15:chartTrackingRefBased/>
  <w15:docId w15:val="{54CEE1C9-4FFF-AF40-B1A0-9030CD0D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6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56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6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56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6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6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6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6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6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6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C56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6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C56A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6A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6A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6A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6A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6A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6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6A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6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6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6A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6A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6A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6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6A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6A78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C56A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C56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e/rdg8ZnNjW3" TargetMode="External"/><Relationship Id="rId5" Type="http://schemas.openxmlformats.org/officeDocument/2006/relationships/hyperlink" Target="http://basketutbildning.se/" TargetMode="External"/><Relationship Id="rId4" Type="http://schemas.openxmlformats.org/officeDocument/2006/relationships/hyperlink" Target="http://basketutbildning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Holmfrid</dc:creator>
  <cp:keywords/>
  <dc:description/>
  <cp:lastModifiedBy>Lisa Holmfrid</cp:lastModifiedBy>
  <cp:revision>1</cp:revision>
  <dcterms:created xsi:type="dcterms:W3CDTF">2025-10-17T08:49:00Z</dcterms:created>
  <dcterms:modified xsi:type="dcterms:W3CDTF">2025-10-17T08:51:00Z</dcterms:modified>
</cp:coreProperties>
</file>