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.365753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119120" cy="15906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9.4647216796875" w:line="240" w:lineRule="auto"/>
        <w:ind w:left="75.1560974121093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.040000915527344"/>
          <w:szCs w:val="56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.040000915527344"/>
          <w:szCs w:val="56.040000915527344"/>
          <w:u w:val="none"/>
          <w:shd w:fill="auto" w:val="clear"/>
          <w:vertAlign w:val="baseline"/>
          <w:rtl w:val="0"/>
        </w:rPr>
        <w:t xml:space="preserve">Regler för Minihandboll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4.4134521484375" w:line="240" w:lineRule="auto"/>
        <w:ind w:left="54.09500122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Handbollförbundet Väst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6.906433105469" w:line="240" w:lineRule="auto"/>
        <w:ind w:left="0" w:right="45.397949218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Minihandboll – sammandrag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.242675781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Säsongen 2021–2022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4.6032714843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Uppdaterad 2021-09-13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2.791748046875" w:line="240" w:lineRule="auto"/>
        <w:ind w:left="68.9292907714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Innehåll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4658203125" w:line="370.7088375091553" w:lineRule="auto"/>
        <w:ind w:left="50.805816650390625" w:right="65.518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Regler för minihandboll............................................................................................... 3 Resultat................................................................................................................... 3 Mixade lag............................................................................................................... 3 Domare ................................................................................................................... 3 Dispens................................................................................................................... 3 Bollar....................................................................................................................... 3 Arrangerande förening ............................................................................................ 4 Nya regler i Minihandboll ............................................................................................ 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34.411010742188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2.391357421875" w:line="240" w:lineRule="auto"/>
        <w:ind w:left="64.13421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Regler för minihandboll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4.067382812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Resultat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60546875" w:line="240" w:lineRule="auto"/>
        <w:ind w:left="54.40582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Inga resultat rapporteras under arrangemang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1894531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Minskar hetsen kring resultat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9194335937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Barnen har koll på resultaten ändå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19921875" w:line="240" w:lineRule="auto"/>
        <w:ind w:left="51.85821533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Mixade lag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7275390625" w:line="286.8852138519287" w:lineRule="auto"/>
        <w:ind w:left="48.165740966796875" w:right="259.44091796875" w:firstLine="2.8800964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 man svårt att få ihop ett lag när det är dags att spela sammandrag är det ok att  mixa lag med tjejer och killar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0347900390625" w:line="287.2182369232178" w:lineRule="auto"/>
        <w:ind w:left="764.0058898925781" w:right="193.519287109375" w:hanging="358.5600280761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Sträva efter att rekrytera spelare av samma kön då detta inte är tillåtet i äldre  åldrar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0.70190429687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Domare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5072021484375" w:line="300.87904930114746" w:lineRule="auto"/>
        <w:ind w:left="405.44586181640625" w:right="1659.92065429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Domarna på sammandrag är oftast nya, behandla dom respekt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 är lika viktigt att ni utvecklar spelarna i spelets regler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4113769531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Fart och glädje ska vi ha på plan men inte fult spel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20532226562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Dispens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3063354492187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 man överåriga spelare måste man ansöka om dispens hos HFV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202270507812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Bollar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50689697265625" w:line="287.2182369232178" w:lineRule="auto"/>
        <w:ind w:left="769.0458679199219" w:right="-6.400146484375" w:hanging="363.6000061035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 förening som arrangerar står för matchbollar så att matcherna spelas med  likadana bollar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0172119140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Storlek: 47-49 cm, 150-200 gram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8.7199401855469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9.591064453125" w:line="240" w:lineRule="auto"/>
        <w:ind w:left="38.15780639648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Arrangerande förening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60546875" w:line="240" w:lineRule="auto"/>
        <w:ind w:left="35.9257507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Ansvarig för arrangemanget: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72021484375" w:line="286.88472747802734" w:lineRule="auto"/>
        <w:ind w:left="760.6459045410156" w:right="69.8388671875" w:hanging="355.20004272460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Välkomna alla lagen och visa dem vart de ska ta vägen innan, under och efter  sammandrag.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435791015625" w:line="286.88572883605957" w:lineRule="auto"/>
        <w:ind w:left="756.0858154296875" w:right="115.040283203125" w:hanging="350.63995361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Strax före första matchen, läs gärna upp ”Vi älskar handboll och är stolta över  vår sport”.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234619140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Håll koll under matcherna så att nivån är rätt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119384765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Stötta domarna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119384765625" w:line="287.38500595092773" w:lineRule="auto"/>
        <w:ind w:left="762.56591796875" w:right="193.5205078125" w:hanging="357.120056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 en förening kommer med färre spelare eller färre lag som var tänkt, mixa  gärna lag mellan föreningarna. Det viktiga är att våra barn får spela  minihandboll.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7347412109375" w:line="286.8852138519287" w:lineRule="auto"/>
        <w:ind w:left="762.56591796875" w:right="48.079833984375" w:hanging="357.120056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Varje förening har möjligheten att utveckla sitt eget arrangemang. Till exempel  genom gemensam uppvärmning.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74.234619140625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790771484375" w:line="240" w:lineRule="auto"/>
        <w:ind w:left="62.93533325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Nya regler i Minihandboll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8662109375" w:line="286.88572883605957" w:lineRule="auto"/>
        <w:ind w:left="52.005767822265625" w:right="512.000732421875" w:hanging="7.68005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Syftet med de nya reglerna är att förenkla spelet och göra det roligare för barnen. Detta gäller regler för de yngsta åldrarna.</w:t>
      </w:r>
    </w:p>
    <w:tbl>
      <w:tblPr>
        <w:tblStyle w:val="Table1"/>
        <w:tblW w:w="8403.600158691406" w:type="dxa"/>
        <w:jc w:val="left"/>
        <w:tblInd w:w="132.56576538085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1.999816894531"/>
        <w:gridCol w:w="4201.600341796875"/>
        <w:tblGridChange w:id="0">
          <w:tblGrid>
            <w:gridCol w:w="4201.999816894531"/>
            <w:gridCol w:w="4201.600341796875"/>
          </w:tblGrid>
        </w:tblGridChange>
      </w:tblGrid>
      <w:tr>
        <w:trPr>
          <w:cantSplit w:val="0"/>
          <w:trHeight w:val="42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52355957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Nya regler: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627685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Orsak: </w:t>
            </w:r>
          </w:p>
        </w:tc>
      </w:tr>
      <w:tr>
        <w:trPr>
          <w:cantSplit w:val="0"/>
          <w:trHeight w:val="128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1. Tre sekunders regeln – används inte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101356506348" w:lineRule="auto"/>
              <w:ind w:left="115.8746337890625" w:right="128.1610107421875" w:firstLine="13.1762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Barn i denna ålder 8–10 år behöver mer  tid för att upptäcka medspelare och ta  beslut. Perceptionen är inte tillräckligt  utvecklad. </w:t>
            </w:r>
          </w:p>
        </w:tc>
      </w:tr>
      <w:tr>
        <w:trPr>
          <w:cantSplit w:val="0"/>
          <w:trHeight w:val="128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64163208008" w:lineRule="auto"/>
              <w:ind w:left="116.27426147460938" w:right="65.7794189453125" w:firstLine="2.635192871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2. Dubbelstuds beivras med att gå  tillbaka till startplatsen och behålla  bollen. Starta med ett frikast för den som  gjorde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64163208008" w:lineRule="auto"/>
              <w:ind w:left="115.8746337890625" w:right="374.2657470703125" w:firstLine="14.713134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Du gör det lättare för spelaren att lära  sig handboll, men hen gynnas inte av  felaktigt beteende. Det ska gå att  försvara sig. </w:t>
            </w:r>
          </w:p>
        </w:tc>
      </w:tr>
      <w:tr>
        <w:trPr>
          <w:cantSplit w:val="0"/>
          <w:trHeight w:val="128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09803771973" w:lineRule="auto"/>
              <w:ind w:left="116.27426147460938" w:right="65.7794189453125" w:firstLine="4.39208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3. För många steg beivras med att gå  tillbaka till startplatsen och behålla  bollen. Starta med ett frikast för den som  gjorde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60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Samma orsak som i punkt 2. </w:t>
            </w:r>
          </w:p>
        </w:tc>
      </w:tr>
      <w:tr>
        <w:trPr>
          <w:cantSplit w:val="0"/>
          <w:trHeight w:val="1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17709922790527" w:lineRule="auto"/>
              <w:ind w:left="121.98394775390625" w:right="274.5587158203125" w:hanging="3.2940673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4. Farligt spel beivras med personlig  utvisning i två anfall. Laget får sätta in  en annan spelare och blir inte drabbat.  Matchledare förklarar för spelaren vad  hen gjorde för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85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Farligt spel ska beivras. </w:t>
            </w:r>
          </w:p>
        </w:tc>
      </w:tr>
      <w:tr>
        <w:trPr>
          <w:cantSplit w:val="0"/>
          <w:trHeight w:val="100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49858093262" w:lineRule="auto"/>
              <w:ind w:left="127.47390747070312" w:right="795.4583740234375" w:hanging="7.2468566894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5. Avkast eller hörnkast (=inkast i  hörnet) ersätts av Målvaktskast.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49858093262" w:lineRule="auto"/>
              <w:ind w:left="115.8746337890625" w:right="141.4898681640625" w:firstLine="13.6151123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Nyttja speltiden Effektivare p.g.a. lättare  för spelarna att lära sig regeln. Spelet  blir också snabbare. </w:t>
            </w:r>
          </w:p>
        </w:tc>
      </w:tr>
      <w:tr>
        <w:trPr>
          <w:cantSplit w:val="0"/>
          <w:trHeight w:val="239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4464721679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6. Vid Målvaktskast skall icke 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.1270751953125" w:line="253.4502124786377" w:lineRule="auto"/>
              <w:ind w:left="120.88592529296875" w:right="495.264892578125" w:firstLine="5.0508117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bollförande lag springa hem till egen  målgårdslinje. Laget får ej gå upp i  offensivt försvar, förrän då det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81964111328125" w:line="253.08643341064453" w:lineRule="auto"/>
              <w:ind w:left="120.88592529296875" w:right="349.4512939453125" w:firstLine="5.0508117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bollförande laget har genomfört två  passningarna (utkastet inräknat), eller  då bollen kommit över på offensiv  planhalva.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29830932617" w:lineRule="auto"/>
              <w:ind w:left="119.8272705078125" w:right="213.7652587890625" w:firstLine="2.635498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-Anfallande målvakt får tid på sig att  passa ut bollen. -Försvararna lär sig att  springa hem direkt vid avslut. (det  kommer sitta i ryggmärgen på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8193359375" w:line="253.45067024230957" w:lineRule="auto"/>
              <w:ind w:left="119.8272705078125" w:right="57.8228759765625" w:hanging="3.952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försvararna när de blir vuxna. På samma  sätt som vi lär kontrare att sticka så fort  skottet går) </w:t>
            </w:r>
          </w:p>
        </w:tc>
      </w:tr>
      <w:tr>
        <w:trPr>
          <w:cantSplit w:val="0"/>
          <w:trHeight w:val="1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81329345703" w:lineRule="auto"/>
              <w:ind w:left="127.91305541992188" w:right="306.805419921875" w:hanging="6.5879821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7. Inga omfamningar (=låsningar) eller  knuffar tillåts.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63265991210938" w:lineRule="auto"/>
              <w:ind w:left="120.7061767578125" w:right="90.5938720703125" w:firstLine="12.077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I försvaret vill vi att spelarna ska träna  på fotarbete och att placera sig rätt samt  att erövra bollen. Spelarnas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533203125" w:line="252.90424346923828" w:lineRule="auto"/>
              <w:ind w:left="120.7061767578125" w:right="556.5338134765625" w:firstLine="4.8309326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perceptionsförmåga är för dåligt  utvecklad i denna ålder för att spela  anfallsspel mot fullkontaktförsvar. 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sectPr>
      <w:pgSz w:h="16820" w:w="11900" w:orient="portrait"/>
      <w:pgMar w:bottom="879.6000671386719" w:top="708.001708984375" w:left="1384.6342468261719" w:right="1353.44116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