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30C43" w14:textId="13D45A83" w:rsidR="00650FB1" w:rsidRPr="00F07A15" w:rsidRDefault="00F07A15">
      <w:pPr>
        <w:rPr>
          <w:b/>
          <w:bCs/>
          <w:lang w:val="sv-SE"/>
        </w:rPr>
      </w:pPr>
      <w:r>
        <w:rPr>
          <w:b/>
          <w:bCs/>
          <w:lang w:val="sv-SE"/>
        </w:rPr>
        <w:t>I</w:t>
      </w:r>
      <w:r w:rsidRPr="00F07A15">
        <w:rPr>
          <w:b/>
          <w:bCs/>
          <w:lang w:val="sv-SE"/>
        </w:rPr>
        <w:t>nformation och regler</w:t>
      </w:r>
      <w:r>
        <w:rPr>
          <w:b/>
          <w:bCs/>
          <w:lang w:val="sv-SE"/>
        </w:rPr>
        <w:t>:</w:t>
      </w:r>
      <w:r w:rsidRPr="00F07A15">
        <w:rPr>
          <w:b/>
          <w:bCs/>
          <w:lang w:val="sv-SE"/>
        </w:rPr>
        <w:t xml:space="preserve"> </w:t>
      </w:r>
      <w:r w:rsidRPr="00F07A15">
        <w:rPr>
          <w:b/>
          <w:bCs/>
          <w:lang w:val="sv-SE"/>
        </w:rPr>
        <w:t>7 mot 7</w:t>
      </w:r>
    </w:p>
    <w:p w14:paraId="689FB6F9" w14:textId="6CFF28FD" w:rsidR="00F07A15" w:rsidRDefault="00F07A15">
      <w:pPr>
        <w:rPr>
          <w:lang w:val="sv-SE"/>
        </w:rPr>
      </w:pPr>
      <w:r w:rsidRPr="00F07A15">
        <w:rPr>
          <w:b/>
          <w:bCs/>
          <w:lang w:val="sv-SE"/>
        </w:rPr>
        <w:t>Retreatlinje</w:t>
      </w:r>
      <w:r w:rsidRPr="00F07A15">
        <w:rPr>
          <w:lang w:val="sv-SE"/>
        </w:rPr>
        <w:br/>
        <w:t>När målvakten har bollen i händerna ska motståndarlaget backa till retreatlinjen och stanna där tills målvakten startar spelet.</w:t>
      </w:r>
      <w:r w:rsidRPr="00F07A15">
        <w:rPr>
          <w:rFonts w:ascii="MS Gothic" w:eastAsia="MS Gothic" w:hAnsi="MS Gothic" w:cs="MS Gothic" w:hint="eastAsia"/>
          <w:lang w:val="sv-SE"/>
        </w:rPr>
        <w:t> </w:t>
      </w:r>
      <w:r w:rsidRPr="00F07A15">
        <w:rPr>
          <w:lang w:val="sv-SE"/>
        </w:rPr>
        <w:t xml:space="preserve"> Detta g</w:t>
      </w:r>
      <w:r w:rsidRPr="00F07A15">
        <w:rPr>
          <w:rFonts w:ascii="Aptos" w:hAnsi="Aptos" w:cs="Aptos"/>
          <w:lang w:val="sv-SE"/>
        </w:rPr>
        <w:t>ä</w:t>
      </w:r>
      <w:r w:rsidRPr="00F07A15">
        <w:rPr>
          <w:lang w:val="sv-SE"/>
        </w:rPr>
        <w:t>ller oavsett om m</w:t>
      </w:r>
      <w:r w:rsidRPr="00F07A15">
        <w:rPr>
          <w:rFonts w:ascii="Aptos" w:hAnsi="Aptos" w:cs="Aptos"/>
          <w:lang w:val="sv-SE"/>
        </w:rPr>
        <w:t>å</w:t>
      </w:r>
      <w:r w:rsidRPr="00F07A15">
        <w:rPr>
          <w:lang w:val="sv-SE"/>
        </w:rPr>
        <w:t>lvakten f</w:t>
      </w:r>
      <w:r w:rsidRPr="00F07A15">
        <w:rPr>
          <w:rFonts w:ascii="Aptos" w:hAnsi="Aptos" w:cs="Aptos"/>
          <w:lang w:val="sv-SE"/>
        </w:rPr>
        <w:t>å</w:t>
      </w:r>
      <w:r w:rsidRPr="00F07A15">
        <w:rPr>
          <w:lang w:val="sv-SE"/>
        </w:rPr>
        <w:t>ngat bollen i spel eller om bollen g</w:t>
      </w:r>
      <w:r w:rsidRPr="00F07A15">
        <w:rPr>
          <w:rFonts w:ascii="Aptos" w:hAnsi="Aptos" w:cs="Aptos"/>
          <w:lang w:val="sv-SE"/>
        </w:rPr>
        <w:t>å</w:t>
      </w:r>
      <w:r w:rsidRPr="00F07A15">
        <w:rPr>
          <w:lang w:val="sv-SE"/>
        </w:rPr>
        <w:t>tt utanf</w:t>
      </w:r>
      <w:r w:rsidRPr="00F07A15">
        <w:rPr>
          <w:rFonts w:ascii="Aptos" w:hAnsi="Aptos" w:cs="Aptos"/>
          <w:lang w:val="sv-SE"/>
        </w:rPr>
        <w:t>ö</w:t>
      </w:r>
      <w:r w:rsidRPr="00F07A15">
        <w:rPr>
          <w:lang w:val="sv-SE"/>
        </w:rPr>
        <w:t>r kortlinjen.</w:t>
      </w:r>
      <w:r w:rsidRPr="00F07A15">
        <w:rPr>
          <w:rFonts w:ascii="Aptos" w:hAnsi="Aptos" w:cs="Aptos"/>
          <w:lang w:val="sv-SE"/>
        </w:rPr>
        <w:t> </w:t>
      </w:r>
      <w:r>
        <w:rPr>
          <w:rFonts w:ascii="Aptos" w:hAnsi="Aptos" w:cs="Aptos"/>
          <w:lang w:val="sv-SE"/>
        </w:rPr>
        <w:br/>
      </w:r>
      <w:r w:rsidRPr="00F07A15">
        <w:rPr>
          <w:lang w:val="sv-SE"/>
        </w:rPr>
        <w:drawing>
          <wp:inline distT="0" distB="0" distL="0" distR="0" wp14:anchorId="56B43A35" wp14:editId="6D6CBE61">
            <wp:extent cx="3968750" cy="2368235"/>
            <wp:effectExtent l="0" t="0" r="0" b="0"/>
            <wp:docPr id="1389946390" name="Picture 1" descr="A diagram of a tennis cou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946390" name="Picture 1" descr="A diagram of a tennis cour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75357" cy="2372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07A15">
        <w:rPr>
          <w:lang w:val="sv-SE"/>
        </w:rPr>
        <w:br/>
      </w:r>
      <w:r w:rsidRPr="00F07A15">
        <w:rPr>
          <w:lang w:val="sv-SE"/>
        </w:rPr>
        <w:br/>
      </w:r>
      <w:r w:rsidRPr="00F07A15">
        <w:rPr>
          <w:b/>
          <w:bCs/>
          <w:lang w:val="sv-SE"/>
        </w:rPr>
        <w:t>Inkast</w:t>
      </w:r>
      <w:r w:rsidRPr="00F07A15">
        <w:rPr>
          <w:lang w:val="sv-SE"/>
        </w:rPr>
        <w:br/>
        <w:t>Vid ett inkast ska bollen kastas med båda händerna bakom och över huvudet från den plats där den lämnade planen. Båda fötterna kvar på marken.</w:t>
      </w:r>
      <w:r>
        <w:rPr>
          <w:lang w:val="sv-SE"/>
        </w:rPr>
        <w:t xml:space="preserve"> </w:t>
      </w:r>
      <w:r w:rsidRPr="00F07A15">
        <w:rPr>
          <w:lang w:val="sv-SE"/>
        </w:rPr>
        <w:t>Om inkastet utförs felaktigt ska spelaren få göra om det efter att ha fått en kort instruktion från domaren. </w:t>
      </w:r>
    </w:p>
    <w:p w14:paraId="2E0F469C" w14:textId="3ACFD2CE" w:rsidR="00F07A15" w:rsidRDefault="00F07A15" w:rsidP="00F07A15">
      <w:pPr>
        <w:rPr>
          <w:lang w:val="sv-SE"/>
        </w:rPr>
      </w:pPr>
      <w:r w:rsidRPr="00F07A15">
        <w:rPr>
          <w:b/>
          <w:bCs/>
          <w:lang w:val="sv-SE"/>
        </w:rPr>
        <w:t>Frispark</w:t>
      </w:r>
      <w:r>
        <w:rPr>
          <w:b/>
          <w:bCs/>
          <w:lang w:val="sv-SE"/>
        </w:rPr>
        <w:br/>
      </w:r>
      <w:r w:rsidRPr="00F07A15">
        <w:rPr>
          <w:lang w:val="sv-SE"/>
        </w:rPr>
        <w:t>Vid frisparkar ska måste spelarna i det anfallande laget vara minst 2 meter från motståndarnas målvakt.</w:t>
      </w:r>
    </w:p>
    <w:p w14:paraId="7D4A08BF" w14:textId="77777777" w:rsidR="00F07A15" w:rsidRDefault="00F07A15">
      <w:pPr>
        <w:rPr>
          <w:lang w:val="sv-SE"/>
        </w:rPr>
      </w:pPr>
      <w:r w:rsidRPr="00F07A15">
        <w:rPr>
          <w:b/>
          <w:bCs/>
          <w:lang w:val="sv-SE"/>
        </w:rPr>
        <w:t>Avspark</w:t>
      </w:r>
      <w:r w:rsidRPr="00F07A15">
        <w:rPr>
          <w:lang w:val="sv-SE"/>
        </w:rPr>
        <w:br/>
        <w:t>Vid avspark ska den som lägger avsparken sparka bollen från mittpunkten efter domarens signal, och alla andra spelare ska befinna sig på egen planhalva.</w:t>
      </w:r>
    </w:p>
    <w:p w14:paraId="2D01D028" w14:textId="41CAAA4B" w:rsidR="00F07A15" w:rsidRPr="00F07A15" w:rsidRDefault="00F07A15" w:rsidP="00F07A15">
      <w:pPr>
        <w:rPr>
          <w:b/>
          <w:bCs/>
          <w:lang w:val="sv-SE"/>
        </w:rPr>
      </w:pPr>
      <w:r w:rsidRPr="00F07A15">
        <w:rPr>
          <w:b/>
          <w:bCs/>
          <w:lang w:val="sv-SE"/>
        </w:rPr>
        <w:t>Speltid</w:t>
      </w:r>
      <w:r>
        <w:rPr>
          <w:b/>
          <w:bCs/>
          <w:lang w:val="sv-SE"/>
        </w:rPr>
        <w:br/>
      </w:r>
      <w:r w:rsidRPr="00F07A15">
        <w:rPr>
          <w:lang w:val="sv-SE"/>
        </w:rPr>
        <w:t>En match består av tre lika långa perioder. Domaren avgör om det ska läggas till tid i någon period och i så fall hur många minuter.</w:t>
      </w:r>
      <w:r>
        <w:rPr>
          <w:lang w:val="sv-SE"/>
        </w:rPr>
        <w:t xml:space="preserve"> </w:t>
      </w:r>
      <w:r w:rsidRPr="00F07A15">
        <w:rPr>
          <w:lang w:val="sv-SE"/>
        </w:rPr>
        <w:t>Speltiden är 3 x 20 minuter. Pauserna är maximalt sju minuter mellan perioderna.</w:t>
      </w:r>
      <w:r w:rsidRPr="00F07A15">
        <w:rPr>
          <w:lang w:val="sv-SE"/>
        </w:rPr>
        <w:br/>
      </w:r>
      <w:r w:rsidRPr="00F07A15">
        <w:rPr>
          <w:lang w:val="sv-SE"/>
        </w:rPr>
        <w:br/>
      </w:r>
      <w:r w:rsidRPr="00F07A15">
        <w:rPr>
          <w:b/>
          <w:bCs/>
          <w:lang w:val="sv-SE"/>
        </w:rPr>
        <w:t>Ytterligare information och regler om 7m7 hittar ni här:</w:t>
      </w:r>
      <w:r w:rsidRPr="00F07A15">
        <w:rPr>
          <w:lang w:val="sv-SE"/>
        </w:rPr>
        <w:br/>
      </w:r>
      <w:hyperlink r:id="rId5" w:history="1">
        <w:r w:rsidRPr="006D277D">
          <w:rPr>
            <w:rStyle w:val="Hyperlink"/>
            <w:lang w:val="sv-SE"/>
          </w:rPr>
          <w:t>https://www.svenskfotboll.se/494807/globalassets/svff/bilderblock/aktiva/domare/zip-filer-spelregler-quiz/spelregler-for-barn--och-ungdom.pdf</w:t>
        </w:r>
      </w:hyperlink>
    </w:p>
    <w:sectPr w:rsidR="00F07A15" w:rsidRPr="00F07A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15"/>
    <w:rsid w:val="00650FB1"/>
    <w:rsid w:val="006F17B9"/>
    <w:rsid w:val="00B91966"/>
    <w:rsid w:val="00E66CD3"/>
    <w:rsid w:val="00F0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D8CDE"/>
  <w15:chartTrackingRefBased/>
  <w15:docId w15:val="{0A7D0B53-BD21-4A8A-95E3-B1462176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7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A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A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A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A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A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A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A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A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A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A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A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7A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venskfotboll.se/494807/globalassets/svff/bilderblock/aktiva/domare/zip-filer-spelregler-quiz/spelregler-for-barn--och-ungdom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b2f7c6c-37b8-473c-923a-8867ae0a6401}" enabled="1" method="Standard" siteId="{9c154401-de1a-4637-a76e-2a56754909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1195</Characters>
  <Application>Microsoft Office Word</Application>
  <DocSecurity>0</DocSecurity>
  <Lines>31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Widoff</dc:creator>
  <cp:keywords/>
  <dc:description/>
  <cp:lastModifiedBy>Malin Widoff</cp:lastModifiedBy>
  <cp:revision>1</cp:revision>
  <dcterms:created xsi:type="dcterms:W3CDTF">2026-01-16T13:43:00Z</dcterms:created>
  <dcterms:modified xsi:type="dcterms:W3CDTF">2026-01-16T13:52:00Z</dcterms:modified>
</cp:coreProperties>
</file>