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40" w:lineRule="auto"/>
        <w:rPr/>
      </w:pPr>
      <w:r w:rsidDel="00000000" w:rsidR="00000000" w:rsidRPr="00000000">
        <w:rPr>
          <w:rtl w:val="0"/>
        </w:rPr>
        <w:t xml:space="preserve">Årsmöte Funbo IF</w:t>
      </w:r>
    </w:p>
    <w:p w:rsidR="00000000" w:rsidDel="00000000" w:rsidP="00000000" w:rsidRDefault="00000000" w:rsidRPr="00000000" w14:paraId="00000002">
      <w:pPr>
        <w:pStyle w:val="Heading4"/>
        <w:rPr/>
      </w:pPr>
      <w:r w:rsidDel="00000000" w:rsidR="00000000" w:rsidRPr="00000000">
        <w:rPr>
          <w:rtl w:val="0"/>
        </w:rPr>
        <w:t xml:space="preserve">Tid och plats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Tisdag 23 mars 2023, Föreningslokalen Vargspåret</w:t>
      </w:r>
    </w:p>
    <w:p w:rsidR="00000000" w:rsidDel="00000000" w:rsidP="00000000" w:rsidRDefault="00000000" w:rsidRPr="00000000" w14:paraId="00000004">
      <w:pPr>
        <w:spacing w:after="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Närvarande</w:t>
      </w:r>
      <w:r w:rsidDel="00000000" w:rsidR="00000000" w:rsidRPr="00000000">
        <w:rPr>
          <w:i w:val="1"/>
          <w:rtl w:val="0"/>
        </w:rPr>
        <w:t xml:space="preserve">: Lars Johnsson, Eric Lennerman, Dennis Söderlund, Cecilia Lindén, Maria Blom Söderlund (vice ordf), Henrik Ferngren (ordf), Ted Brunnkvist, Viktor Ileklint, Daniel Gustafsson, Johan Lindén, Joakim Jacobsen, Erik Brännström,</w:t>
      </w:r>
    </w:p>
    <w:p w:rsidR="00000000" w:rsidDel="00000000" w:rsidP="00000000" w:rsidRDefault="00000000" w:rsidRPr="00000000" w14:paraId="00000005">
      <w:pPr>
        <w:tabs>
          <w:tab w:val="left" w:leader="none" w:pos="8647"/>
        </w:tabs>
        <w:spacing w:after="0" w:lineRule="auto"/>
        <w:ind w:right="-425"/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tbl>
      <w:tblPr>
        <w:tblStyle w:val="Table1"/>
        <w:tblW w:w="9072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Årsmötets öppnande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Henrik (ordf) hälsade alla välkomna och förklarade mötet öppnat.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Fastställande av röstlängd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Närvarolista kompletterades av alla deltagare.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 av ordförande och sekreterare för mötet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Henrik valdes till mötesordförande och Lars valdes till mötessekreterare.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 av två protokolljusterare tillika rösträknare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Maria Blom Söderlund och Dennis Söderlund valdes som justerare tillika rösträknare.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Fråga om mötet har utlysts på rätt sätt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Beslutades att mötet har utlysts på rätt sätt.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Fastställande av dagordning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Dagordningen fastställdes.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Styrelsens verksamhetsberättelse för 2022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Henrik presenterade verksamhetsberättelsen (se bifogad presentation). Stämman beslutade godkänna verksamhetsberättelsen.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Styrelsens ekonomiska rapport för 2022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Henrik och Eric presenterade resultatrapporten som visade på visst negativt resultat </w:t>
              <w:br w:type="textWrapping"/>
              <w:t xml:space="preserve">(ca -63 ksek) för verksamhetsåret 2022 (se bifogad presentation). Detta var helt i enlighet med planer inför året. </w:t>
              <w:br w:type="textWrapping"/>
              <w:t xml:space="preserve">Föreningens ekonomi ser fortsatt god ut och likviditeten är god. </w:t>
              <w:br w:type="textWrapping"/>
              <w:br w:type="textWrapping"/>
              <w:t xml:space="preserve">Stämman beslutade godkänna den ekonomiska rapporten.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Revisorernas berättelse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Henrik presenterade revisorernas berättelse som tillstyrker att årsmötet röstar för ansvarsfrihet för styrelsen (se bilaga).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Fråga om ansvarsfrihet för styrelsen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Beslutades ge styrelsen ansvarsfrihet för 2022.</w:t>
              <w:br w:type="textWrapping"/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Fastställande av medlemsavgifter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Styrelsen föreslår att höja samtliga spelaravgifter med 50 kr från och med säsongen 2023.</w:t>
              <w:br w:type="textWrapping"/>
              <w:t xml:space="preserve">Styrelsen föreslår att höja medlemsavgiften från och med 2024 med 50 kr. </w:t>
              <w:br w:type="textWrapping"/>
              <w:br w:type="textWrapping"/>
              <w:t xml:space="preserve">Budgeten 2023 baseras på dessa ökade avgifter.</w:t>
              <w:br w:type="textWrapping"/>
              <w:t xml:space="preserve">Årsmötet beslöt att godkänna dessa två höjningar. 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Fastställande av budget för 2023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Henrik och Eric presenterade den föreslagna budgeten för 2023. </w:t>
              <w:br w:type="textWrapping"/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Mötet beslutade godkänna föreslagen budget.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 av styrelseledamöter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Valberedningens förslag godkändes.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Henrik Ferngren; fortsättning 1 år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Dennis Söderström; omval 1 år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Maria Blom Söderlund; omval 2 år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såsom ordf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Daniel Gustavsson; fortsättning 1 år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Cecilia Lindén; omval 2 år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Eric Lennerman, fortsättning 1 år</w:t>
            </w:r>
          </w:p>
          <w:p w:rsidR="00000000" w:rsidDel="00000000" w:rsidP="00000000" w:rsidRDefault="00000000" w:rsidRPr="00000000" w14:paraId="00000027">
            <w:pPr>
              <w:ind w:left="1080" w:firstLine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Ett antal platser är vakanta och målet är att under 2023 fylla dessa platser. </w:t>
              <w:br w:type="textWrapping"/>
              <w:t xml:space="preserve">Nuvarande styrelsemedlemmar Erik Brännström, Lars Johnsson samt Viktor Ileklint avböjer nyval till styrelsen inför kommande period.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 av revisor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Valberedningens förslag godkändes.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 av valberedning och suppleanter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Lars Johnsson och Erik Brännström väljs såsom valberedning.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Nedläggning av innebandysektion Funbo 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Då vi saknas aktiva i föreningen som spelar innebandy föreslår ansvarig för innebandysektionen Erik Brännström att vi lägger ner innebandysektionen i Funbo IF per omgående.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har ej haft aktiva lag sedan säsongen 2021-2022. Inga medel finns kvar i föreningen som har en koppling till innebandysektionen. Det enda vi har kvar är matchtröjor, men de tröjorna har ingen direkt koppling till endast vår innebandysektion utan delas som brukligt vinter/sommar mellan innebandyn och fotbollen. Matchtröjorna finns kvar, men används nu endast till vår fotbollssektion.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 bifalles i enighet av styrelsen.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Övriga frågor och inkomna motioner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80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Inga inkomna motioner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80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Övriga frågor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5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Sammansättningen klippgruppen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Ted får ansvaret att skapa en klippgrupp, inkluderat planskötsel (gödsling).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Klippgruppen kommer även ansvara för roboten.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5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 elkraftledning ska dras i närheten av Lutarvallen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Funbo gör en skrivelse med hjälp av Niklas Ileklint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5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 hastigheten sänkas kring Vargspåret?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2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Årsmötet stöder detta projekt. Julian Firpo driver detta.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5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Mötets avslutande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Henrik förklarade mötet avslutat.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3294"/>
                <w:tab w:val="left" w:leader="none" w:pos="6555"/>
              </w:tabs>
              <w:rPr/>
            </w:pPr>
            <w:r w:rsidDel="00000000" w:rsidR="00000000" w:rsidRPr="00000000">
              <w:rPr>
                <w:rtl w:val="0"/>
              </w:rPr>
              <w:t xml:space="preserve">Vid protokollet</w:t>
              <w:tab/>
              <w:t xml:space="preserve">Justeras</w:t>
              <w:tab/>
              <w:t xml:space="preserve">Justeras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3294"/>
                <w:tab w:val="left" w:leader="none" w:pos="65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294"/>
                <w:tab w:val="left" w:leader="none" w:pos="6555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  <w:tab/>
              <w:t xml:space="preserve">____________________</w:t>
              <w:tab/>
              <w:t xml:space="preserve">____________________</w:t>
              <w:br w:type="textWrapping"/>
              <w:t xml:space="preserve">Lars Johnsson</w:t>
              <w:tab/>
              <w:t xml:space="preserve">Maria Blom Söderlund</w:t>
              <w:tab/>
              <w:t xml:space="preserve">Dennis Söderlund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1417" w:top="1843" w:left="1417" w:right="1417" w:header="99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right" w:leader="none" w:pos="9356"/>
      </w:tabs>
      <w:spacing w:after="0" w:before="0" w:line="240" w:lineRule="auto"/>
      <w:ind w:left="0" w:right="-283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Protokoll Funbo IF ÅRSMÖTE 202</w:t>
    </w:r>
    <w:r w:rsidDel="00000000" w:rsidR="00000000" w:rsidRPr="00000000">
      <w:rPr>
        <w:sz w:val="16"/>
        <w:szCs w:val="16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Sid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073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532"/>
      <w:gridCol w:w="4541"/>
      <w:tblGridChange w:id="0">
        <w:tblGrid>
          <w:gridCol w:w="4532"/>
          <w:gridCol w:w="454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703"/>
              <w:tab w:val="right" w:leader="none" w:pos="940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42342" cy="721077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342" cy="72107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703"/>
              <w:tab w:val="right" w:leader="none" w:pos="9406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Protokoll årsmöte</w:t>
            <w:br w:type="textWrapping"/>
            <w:t xml:space="preserve">2023-03-23</w:t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7"/>
      <w:numFmt w:val="bullet"/>
      <w:lvlText w:val="-"/>
      <w:lvlJc w:val="left"/>
      <w:pPr>
        <w:ind w:left="180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link w:val="Rubrik1Char"/>
    <w:uiPriority w:val="9"/>
    <w:qFormat w:val="1"/>
    <w:rsid w:val="00B5663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B5663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 w:val="1"/>
    <w:qFormat w:val="1"/>
    <w:rsid w:val="00B56639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 w:val="1"/>
    <w:qFormat w:val="1"/>
    <w:rsid w:val="00B56639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B56639"/>
    <w:pPr>
      <w:tabs>
        <w:tab w:val="center" w:pos="4703"/>
        <w:tab w:val="right" w:pos="940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B56639"/>
  </w:style>
  <w:style w:type="paragraph" w:styleId="Sidfot">
    <w:name w:val="footer"/>
    <w:basedOn w:val="Normal"/>
    <w:link w:val="SidfotChar"/>
    <w:uiPriority w:val="99"/>
    <w:unhideWhenUsed w:val="1"/>
    <w:rsid w:val="00B56639"/>
    <w:pPr>
      <w:tabs>
        <w:tab w:val="center" w:pos="4703"/>
        <w:tab w:val="right" w:pos="940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B56639"/>
  </w:style>
  <w:style w:type="table" w:styleId="Tabellrutnt">
    <w:name w:val="Table Grid"/>
    <w:basedOn w:val="Normaltabell"/>
    <w:uiPriority w:val="59"/>
    <w:rsid w:val="00B566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ubrik1Char" w:customStyle="1">
    <w:name w:val="Rubrik 1 Char"/>
    <w:basedOn w:val="Standardstycketeckensnitt"/>
    <w:link w:val="Rubrik1"/>
    <w:uiPriority w:val="9"/>
    <w:rsid w:val="00B5663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B5663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B56639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Rubrik4Char" w:customStyle="1">
    <w:name w:val="Rubrik 4 Char"/>
    <w:basedOn w:val="Standardstycketeckensnitt"/>
    <w:link w:val="Rubrik4"/>
    <w:uiPriority w:val="9"/>
    <w:rsid w:val="00B56639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Liststycke">
    <w:name w:val="List Paragraph"/>
    <w:basedOn w:val="Normal"/>
    <w:uiPriority w:val="34"/>
    <w:qFormat w:val="1"/>
    <w:rsid w:val="00CA2A8D"/>
    <w:pPr>
      <w:ind w:left="720"/>
    </w:p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9969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9969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6bUfUIEHRdxnSofidPagYSzGpw==">AMUW2mXf4aYepFyuIvb0JPXogqgb4eJXDIR4qBOEn/E/nDfaL7sUf+ztB7OFzyDMzh+E5v6yNIAH0yEiKJC5rTYlciUC3weo6WvSpY8+DldCZKA1A5RC1gyiLihZ4g7H0yY97JY8Iknu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2023-03-27T13:44:00Z</dcterms:created>
  <dc:creator>Charlotte Freiman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