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052" w:rsidRPr="00381052" w:rsidRDefault="00381052" w:rsidP="003810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bookmarkStart w:id="0" w:name="_GoBack"/>
      <w:bookmarkEnd w:id="0"/>
      <w:r w:rsidRPr="00486D54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Kanotuthyrning</w:t>
      </w:r>
    </w:p>
    <w:p w:rsidR="00381052" w:rsidRPr="00381052" w:rsidRDefault="00381052" w:rsidP="0038105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Frode scoutkår hyr ut kanoter. Kanoterna hämtas och lämnas vid vår scoutstuga i Torpa Ryet.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Vi har inget vattendrag i direkt anslutning till scoutstugan så kanoterna måste transporteras.</w:t>
      </w:r>
    </w:p>
    <w:p w:rsidR="00381052" w:rsidRPr="00381052" w:rsidRDefault="00381052" w:rsidP="0038105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Bokning och betalning</w:t>
      </w:r>
    </w:p>
    <w:p w:rsidR="00381052" w:rsidRPr="00381052" w:rsidRDefault="00381052" w:rsidP="00381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Priset är 200 kr/kanot och dygn.</w:t>
      </w:r>
    </w:p>
    <w:p w:rsidR="00381052" w:rsidRPr="00381052" w:rsidRDefault="00381052" w:rsidP="00381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Bokning sker via telefon (</w:t>
      </w:r>
      <w:proofErr w:type="gramStart"/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072-2238402</w:t>
      </w:r>
      <w:proofErr w:type="gramEnd"/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 eller 070-6471183). </w:t>
      </w:r>
    </w:p>
    <w:p w:rsidR="00381052" w:rsidRPr="00381052" w:rsidRDefault="00381052" w:rsidP="00381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Bokningen är giltig efter att 50 kr per kanot och dygn betalats in till Bg </w:t>
      </w:r>
      <w:proofErr w:type="gramStart"/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5452-2404</w:t>
      </w:r>
      <w:proofErr w:type="gramEnd"/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 Senast två dagar innan hyrestillfället skall resten av hyreskostnaden vara Frode scoutkår tillhanda. </w:t>
      </w:r>
    </w:p>
    <w:p w:rsidR="00381052" w:rsidRPr="00381052" w:rsidRDefault="00381052" w:rsidP="00381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För att få hyra kanot av Frode scoutkår skall du vara 18 år (legitimation skall kunna uppvisas)</w:t>
      </w:r>
    </w:p>
    <w:p w:rsidR="00381052" w:rsidRPr="00381052" w:rsidRDefault="00381052" w:rsidP="0038105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Saker att tänka på när man hyr kanot</w:t>
      </w:r>
    </w:p>
    <w:p w:rsidR="00381052" w:rsidRPr="00381052" w:rsidRDefault="00381052" w:rsidP="00381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Du skall alltid ha flytväst på när du paddlar kanot </w:t>
      </w:r>
    </w:p>
    <w:p w:rsidR="00381052" w:rsidRPr="00381052" w:rsidRDefault="00381052" w:rsidP="00381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Du skall kunna simma </w:t>
      </w:r>
    </w:p>
    <w:p w:rsidR="00381052" w:rsidRPr="00381052" w:rsidRDefault="00381052" w:rsidP="00381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 xml:space="preserve">Du skall för säkerhets skull lämna en färdbeskrivning till Frode scoutkår i samband med att du hyr kanot. </w:t>
      </w:r>
    </w:p>
    <w:p w:rsidR="00381052" w:rsidRPr="00381052" w:rsidRDefault="00381052" w:rsidP="00381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81052">
        <w:rPr>
          <w:rFonts w:ascii="Calibri" w:eastAsia="Times New Roman" w:hAnsi="Calibri" w:cs="Calibri"/>
          <w:sz w:val="24"/>
          <w:szCs w:val="24"/>
          <w:lang w:eastAsia="sv-SE"/>
        </w:rPr>
        <w:t>Du måste följa allemansrätten samt informera dig om gällande regler angående fågelskyddsområden och naturreservat.</w:t>
      </w:r>
    </w:p>
    <w:p w:rsidR="008C1201" w:rsidRPr="00B813E6" w:rsidRDefault="008C1201" w:rsidP="00B813E6"/>
    <w:sectPr w:rsidR="008C1201" w:rsidRPr="00B813E6" w:rsidSect="00B813E6">
      <w:pgSz w:w="11906" w:h="16838"/>
      <w:pgMar w:top="1418" w:right="1418" w:bottom="1418" w:left="1418" w:header="221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51E" w:rsidRDefault="00BD251E" w:rsidP="006C40CE">
      <w:pPr>
        <w:spacing w:after="0" w:line="240" w:lineRule="auto"/>
      </w:pPr>
      <w:r>
        <w:separator/>
      </w:r>
    </w:p>
  </w:endnote>
  <w:endnote w:type="continuationSeparator" w:id="0">
    <w:p w:rsidR="00BD251E" w:rsidRDefault="00BD251E" w:rsidP="006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51E" w:rsidRDefault="00BD251E" w:rsidP="006C40CE">
      <w:pPr>
        <w:spacing w:after="0" w:line="240" w:lineRule="auto"/>
      </w:pPr>
      <w:r>
        <w:separator/>
      </w:r>
    </w:p>
  </w:footnote>
  <w:footnote w:type="continuationSeparator" w:id="0">
    <w:p w:rsidR="00BD251E" w:rsidRDefault="00BD251E" w:rsidP="006C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0E2640B"/>
    <w:multiLevelType w:val="multilevel"/>
    <w:tmpl w:val="C1EC2ADE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E026109"/>
    <w:multiLevelType w:val="multilevel"/>
    <w:tmpl w:val="E54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A1BA6"/>
    <w:multiLevelType w:val="multilevel"/>
    <w:tmpl w:val="D0B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B96372"/>
    <w:multiLevelType w:val="multilevel"/>
    <w:tmpl w:val="FD9268C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52"/>
    <w:rsid w:val="00097627"/>
    <w:rsid w:val="00161FB4"/>
    <w:rsid w:val="001D07EF"/>
    <w:rsid w:val="00201ABD"/>
    <w:rsid w:val="002457E4"/>
    <w:rsid w:val="00270C42"/>
    <w:rsid w:val="002B1020"/>
    <w:rsid w:val="00381052"/>
    <w:rsid w:val="00496FE7"/>
    <w:rsid w:val="00657571"/>
    <w:rsid w:val="006676BF"/>
    <w:rsid w:val="00680662"/>
    <w:rsid w:val="006825C5"/>
    <w:rsid w:val="00696D75"/>
    <w:rsid w:val="006C40CE"/>
    <w:rsid w:val="006E1914"/>
    <w:rsid w:val="00701FA9"/>
    <w:rsid w:val="0071058B"/>
    <w:rsid w:val="00786E55"/>
    <w:rsid w:val="008044FC"/>
    <w:rsid w:val="00835177"/>
    <w:rsid w:val="008411F6"/>
    <w:rsid w:val="00865A7A"/>
    <w:rsid w:val="00870AAE"/>
    <w:rsid w:val="008C1201"/>
    <w:rsid w:val="009359CA"/>
    <w:rsid w:val="00964D8D"/>
    <w:rsid w:val="00A47E55"/>
    <w:rsid w:val="00A81474"/>
    <w:rsid w:val="00B11E67"/>
    <w:rsid w:val="00B305FB"/>
    <w:rsid w:val="00B454C6"/>
    <w:rsid w:val="00B813E6"/>
    <w:rsid w:val="00BD251E"/>
    <w:rsid w:val="00BE5CFF"/>
    <w:rsid w:val="00BE6318"/>
    <w:rsid w:val="00C23F65"/>
    <w:rsid w:val="00CB70E1"/>
    <w:rsid w:val="00CF7830"/>
    <w:rsid w:val="00D51F59"/>
    <w:rsid w:val="00D77BA1"/>
    <w:rsid w:val="00DC6794"/>
    <w:rsid w:val="00DD5992"/>
    <w:rsid w:val="00EE1447"/>
    <w:rsid w:val="00F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C3AC"/>
  <w15:chartTrackingRefBased/>
  <w15:docId w15:val="{436F9DB8-A4D8-AC4B-80C0-8BDFC597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81052"/>
    <w:rPr>
      <w:sz w:val="22"/>
      <w:szCs w:val="22"/>
    </w:rPr>
  </w:style>
  <w:style w:type="paragraph" w:styleId="Rubrik1">
    <w:name w:val="heading 1"/>
    <w:basedOn w:val="Normal"/>
    <w:next w:val="Ingress"/>
    <w:link w:val="Rubrik1Char"/>
    <w:uiPriority w:val="9"/>
    <w:qFormat/>
    <w:rsid w:val="002457E4"/>
    <w:pPr>
      <w:keepNext/>
      <w:keepLines/>
      <w:spacing w:before="240" w:after="600" w:line="400" w:lineRule="atLeast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457E4"/>
    <w:pPr>
      <w:keepNext/>
      <w:keepLines/>
      <w:spacing w:before="240" w:after="0" w:line="28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457E4"/>
    <w:pPr>
      <w:keepNext/>
      <w:keepLines/>
      <w:spacing w:before="240" w:after="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457E4"/>
    <w:pPr>
      <w:keepNext/>
      <w:keepLines/>
      <w:spacing w:before="240" w:after="0" w:line="24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457E4"/>
    <w:pPr>
      <w:keepNext/>
      <w:keepLines/>
      <w:spacing w:before="240" w:after="0" w:line="240" w:lineRule="atLeast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457E4"/>
    <w:pPr>
      <w:keepNext/>
      <w:keepLines/>
      <w:spacing w:before="240" w:after="0" w:line="240" w:lineRule="atLeast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rsid w:val="002457E4"/>
    <w:pPr>
      <w:jc w:val="right"/>
    </w:pPr>
  </w:style>
  <w:style w:type="character" w:customStyle="1" w:styleId="DatumChar">
    <w:name w:val="Datum Char"/>
    <w:basedOn w:val="Standardstycketeckensnitt"/>
    <w:link w:val="Datum"/>
    <w:uiPriority w:val="1"/>
    <w:rsid w:val="002457E4"/>
    <w:rPr>
      <w:lang w:val="en-GB"/>
    </w:rPr>
  </w:style>
  <w:style w:type="paragraph" w:styleId="Adress-brev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457E4"/>
    <w:rPr>
      <w:rFonts w:asciiTheme="majorHAnsi" w:eastAsiaTheme="majorEastAsia" w:hAnsiTheme="majorHAnsi" w:cstheme="majorBidi"/>
      <w:sz w:val="4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2457E4"/>
    <w:rPr>
      <w:rFonts w:asciiTheme="majorHAnsi" w:eastAsiaTheme="majorEastAsia" w:hAnsiTheme="majorHAnsi" w:cstheme="majorBidi"/>
      <w:b/>
      <w:sz w:val="24"/>
      <w:szCs w:val="26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a">
    <w:name w:val="List Bullet"/>
    <w:basedOn w:val="Normal"/>
    <w:uiPriority w:val="99"/>
    <w:qFormat/>
    <w:rsid w:val="002457E4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a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a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reradlista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Sidhuvud">
    <w:name w:val="header"/>
    <w:basedOn w:val="Normal"/>
    <w:link w:val="SidhuvudChar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7E4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57E4"/>
    <w:rPr>
      <w:sz w:val="16"/>
      <w:lang w:val="en-GB"/>
    </w:rPr>
  </w:style>
  <w:style w:type="table" w:styleId="Tabellrutnt">
    <w:name w:val="Table Grid"/>
    <w:basedOn w:val="Normaltabell"/>
    <w:uiPriority w:val="39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</w:style>
  <w:style w:type="character" w:customStyle="1" w:styleId="Rubrik3Char">
    <w:name w:val="Rubrik 3 Char"/>
    <w:basedOn w:val="Standardstycketeckensnitt"/>
    <w:link w:val="Rubrik3"/>
    <w:uiPriority w:val="9"/>
    <w:rsid w:val="002457E4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457E4"/>
  </w:style>
  <w:style w:type="paragraph" w:styleId="Indragetstycke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xt">
    <w:name w:val="Body Text"/>
    <w:basedOn w:val="Normal"/>
    <w:link w:val="BrdtextChar"/>
    <w:uiPriority w:val="99"/>
    <w:semiHidden/>
    <w:rsid w:val="002457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57E4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2457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57E4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57E4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2457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57E4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2457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57E4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2457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57E4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57E4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57E4"/>
    <w:rPr>
      <w:sz w:val="16"/>
      <w:szCs w:val="16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2457E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57E4"/>
    <w:rPr>
      <w:lang w:val="en-GB"/>
    </w:rPr>
  </w:style>
  <w:style w:type="table" w:styleId="Frgatrutnt">
    <w:name w:val="Colorful Grid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rsid w:val="002457E4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2457E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57E4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45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57E4"/>
    <w:rPr>
      <w:b/>
      <w:bCs/>
      <w:lang w:val="en-GB"/>
    </w:rPr>
  </w:style>
  <w:style w:type="table" w:styleId="Mrklista">
    <w:name w:val="Dark List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rsid w:val="002457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57E4"/>
    <w:rPr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2457E4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2457E4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457E4"/>
    <w:rPr>
      <w:lang w:val="en-GB"/>
    </w:rPr>
  </w:style>
  <w:style w:type="paragraph" w:styleId="Avsndaradress-brev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2457E4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2457E4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457E4"/>
    <w:rPr>
      <w:lang w:val="en-GB"/>
    </w:rPr>
  </w:style>
  <w:style w:type="table" w:styleId="Rutntstabell1ljus">
    <w:name w:val="Grid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3">
    <w:name w:val="Grid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2457E4"/>
    <w:rPr>
      <w:rFonts w:asciiTheme="majorHAnsi" w:eastAsiaTheme="majorEastAsia" w:hAnsiTheme="majorHAnsi" w:cstheme="majorBidi"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2457E4"/>
    <w:rPr>
      <w:rFonts w:asciiTheme="majorHAnsi" w:eastAsiaTheme="majorEastAsia" w:hAnsiTheme="majorHAnsi" w:cstheme="majorBidi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tycketeckensnitt"/>
    <w:uiPriority w:val="99"/>
    <w:semiHidden/>
    <w:rsid w:val="002457E4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57E4"/>
    <w:rPr>
      <w:i/>
      <w:iCs/>
      <w:lang w:val="en-GB"/>
    </w:rPr>
  </w:style>
  <w:style w:type="character" w:styleId="HTML-citat">
    <w:name w:val="HTML Cite"/>
    <w:basedOn w:val="Standardstycketeckensnitt"/>
    <w:uiPriority w:val="99"/>
    <w:semiHidden/>
    <w:rsid w:val="002457E4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2457E4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57E4"/>
    <w:rPr>
      <w:rFonts w:ascii="Consolas" w:hAnsi="Consolas"/>
      <w:lang w:val="en-GB"/>
    </w:rPr>
  </w:style>
  <w:style w:type="character" w:styleId="HTML-exempel">
    <w:name w:val="HTML Sample"/>
    <w:basedOn w:val="Standardstycketecken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2457E4"/>
    <w:rPr>
      <w:i/>
      <w:iCs/>
      <w:lang w:val="en-GB"/>
    </w:rPr>
  </w:style>
  <w:style w:type="character" w:styleId="Hyperlnk">
    <w:name w:val="Hyperlink"/>
    <w:basedOn w:val="Standardstycketeckensnitt"/>
    <w:uiPriority w:val="99"/>
    <w:rsid w:val="002457E4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justrutnt">
    <w:name w:val="Light Grid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2457E4"/>
    <w:rPr>
      <w:lang w:val="en-GB"/>
    </w:rPr>
  </w:style>
  <w:style w:type="paragraph" w:styleId="Lista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a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afortstt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reradlista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reradlista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2457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2">
    <w:name w:val="List Table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3">
    <w:name w:val="List Table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457E4"/>
    <w:rPr>
      <w:rFonts w:ascii="Consolas" w:hAnsi="Consolas"/>
      <w:lang w:val="en-GB"/>
    </w:rPr>
  </w:style>
  <w:style w:type="table" w:styleId="Mellanmrktrutnt1">
    <w:name w:val="Medium Grid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1"/>
    <w:qFormat/>
    <w:rsid w:val="002457E4"/>
    <w:pPr>
      <w:spacing w:after="0" w:line="240" w:lineRule="auto"/>
    </w:pPr>
    <w:rPr>
      <w:lang w:val="en-GB"/>
    </w:rPr>
  </w:style>
  <w:style w:type="paragraph" w:styleId="Normalweb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2457E4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57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57E4"/>
    <w:rPr>
      <w:lang w:val="en-GB"/>
    </w:rPr>
  </w:style>
  <w:style w:type="character" w:styleId="Sidnummer">
    <w:name w:val="page number"/>
    <w:basedOn w:val="Standardstycketeckensnitt"/>
    <w:uiPriority w:val="99"/>
    <w:semiHidden/>
    <w:rsid w:val="002457E4"/>
    <w:rPr>
      <w:lang w:val="en-GB"/>
    </w:rPr>
  </w:style>
  <w:style w:type="table" w:styleId="Oformateradtabell1">
    <w:name w:val="Plain Table 1"/>
    <w:basedOn w:val="Normal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2457E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457E4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2457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57E4"/>
    <w:rPr>
      <w:lang w:val="en-GB"/>
    </w:rPr>
  </w:style>
  <w:style w:type="character" w:styleId="Smarthyperlnk">
    <w:name w:val="Smart Hyperlink"/>
    <w:basedOn w:val="Standardstycketeckensnitt"/>
    <w:uiPriority w:val="99"/>
    <w:semiHidden/>
    <w:rsid w:val="002457E4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tycketeckensnitt"/>
    <w:uiPriority w:val="99"/>
    <w:semiHidden/>
    <w:rsid w:val="006825C5"/>
    <w:rPr>
      <w:color w:val="FF0000"/>
      <w:lang w:val="en-GB"/>
    </w:rPr>
  </w:style>
  <w:style w:type="character" w:styleId="Stark">
    <w:name w:val="Strong"/>
    <w:basedOn w:val="Standardstycketeckensnitt"/>
    <w:uiPriority w:val="22"/>
    <w:semiHidden/>
    <w:qFormat/>
    <w:rsid w:val="002457E4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Rubrik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 w:line="240" w:lineRule="atLeast"/>
    </w:pPr>
    <w:rPr>
      <w:noProof/>
      <w:sz w:val="20"/>
    </w:rPr>
  </w:style>
  <w:style w:type="paragraph" w:styleId="Innehll2">
    <w:name w:val="toc 2"/>
    <w:basedOn w:val="Rubrik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Innehllsfrteckningsrubrik">
    <w:name w:val="TOC Heading"/>
    <w:next w:val="Normal"/>
    <w:uiPriority w:val="39"/>
    <w:qFormat/>
    <w:rsid w:val="002457E4"/>
    <w:pPr>
      <w:spacing w:after="0"/>
    </w:pPr>
    <w:rPr>
      <w:rFonts w:asciiTheme="majorHAnsi" w:eastAsiaTheme="majorEastAsia" w:hAnsiTheme="majorHAnsi" w:cstheme="majorBidi"/>
      <w:sz w:val="48"/>
      <w:szCs w:val="32"/>
      <w:lang w:val="en-GB"/>
    </w:rPr>
  </w:style>
  <w:style w:type="character" w:styleId="Olstomnmnande">
    <w:name w:val="Unresolved Mention"/>
    <w:basedOn w:val="Standardstycketecken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Rubrik1"/>
    <w:next w:val="Ingress"/>
    <w:qFormat/>
    <w:rsid w:val="002457E4"/>
    <w:pPr>
      <w:numPr>
        <w:numId w:val="6"/>
      </w:numPr>
    </w:pPr>
  </w:style>
  <w:style w:type="paragraph" w:customStyle="1" w:styleId="Heading2numbered">
    <w:name w:val="Heading 2 numbered"/>
    <w:basedOn w:val="Rubrik2"/>
    <w:next w:val="Normal"/>
    <w:qFormat/>
    <w:rsid w:val="002457E4"/>
    <w:pPr>
      <w:numPr>
        <w:ilvl w:val="1"/>
        <w:numId w:val="6"/>
      </w:numPr>
    </w:pPr>
  </w:style>
  <w:style w:type="paragraph" w:customStyle="1" w:styleId="Heading3numbered">
    <w:name w:val="Heading 3 numbered"/>
    <w:basedOn w:val="Rubrik3"/>
    <w:next w:val="Normal"/>
    <w:qFormat/>
    <w:rsid w:val="002457E4"/>
    <w:pPr>
      <w:numPr>
        <w:ilvl w:val="2"/>
        <w:numId w:val="6"/>
      </w:numPr>
    </w:pPr>
  </w:style>
  <w:style w:type="paragraph" w:customStyle="1" w:styleId="Heading4numbered">
    <w:name w:val="Heading 4 numbered"/>
    <w:basedOn w:val="Rubrik4"/>
    <w:next w:val="Normal"/>
    <w:qFormat/>
    <w:rsid w:val="002457E4"/>
    <w:pPr>
      <w:numPr>
        <w:ilvl w:val="3"/>
        <w:numId w:val="6"/>
      </w:numPr>
    </w:pPr>
  </w:style>
  <w:style w:type="paragraph" w:customStyle="1" w:styleId="Heading5numbered">
    <w:name w:val="Heading 5 numbered"/>
    <w:basedOn w:val="Rubrik5"/>
    <w:next w:val="Normal"/>
    <w:qFormat/>
    <w:rsid w:val="002457E4"/>
    <w:pPr>
      <w:numPr>
        <w:ilvl w:val="4"/>
        <w:numId w:val="6"/>
      </w:numPr>
    </w:pPr>
  </w:style>
  <w:style w:type="paragraph" w:customStyle="1" w:styleId="Heading6numbered">
    <w:name w:val="Heading 6 numbered"/>
    <w:basedOn w:val="Rubrik6"/>
    <w:next w:val="Normal"/>
    <w:qFormat/>
    <w:rsid w:val="002457E4"/>
    <w:pPr>
      <w:numPr>
        <w:ilvl w:val="5"/>
        <w:numId w:val="6"/>
      </w:numPr>
    </w:pPr>
  </w:style>
  <w:style w:type="paragraph" w:customStyle="1" w:styleId="Ingress">
    <w:name w:val="Ingress"/>
    <w:basedOn w:val="Normal"/>
    <w:qFormat/>
    <w:rsid w:val="002457E4"/>
    <w:pPr>
      <w:spacing w:after="360" w:line="320" w:lineRule="atLeast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18FE4-17B9-4970-BD9D-6F10BE5AD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D72B3-F88C-4A77-9750-2E06473B2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3C1EE-98E6-4B44-86E2-CE6E21F2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786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Karl-Evert Westberg</dc:creator>
  <cp:keywords/>
  <dc:description/>
  <cp:lastModifiedBy>Karl-Evert Westberg</cp:lastModifiedBy>
  <cp:revision>1</cp:revision>
  <cp:lastPrinted>2019-08-26T15:07:00Z</cp:lastPrinted>
  <dcterms:created xsi:type="dcterms:W3CDTF">2020-06-03T11:41:00Z</dcterms:created>
  <dcterms:modified xsi:type="dcterms:W3CDTF">2020-06-03T11:44:00Z</dcterms:modified>
</cp:coreProperties>
</file>