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4FC5A4DA" w:rsidR="00E8373D" w:rsidRDefault="008D3A96">
      <w:pPr>
        <w:pStyle w:val="Rubrik1"/>
        <w:jc w:val="center"/>
        <w:rPr>
          <w:sz w:val="36"/>
        </w:rPr>
      </w:pPr>
      <w:r>
        <w:rPr>
          <w:sz w:val="36"/>
        </w:rPr>
        <w:t>Verksamhetsberättelse 20</w:t>
      </w:r>
      <w:r w:rsidR="001868B4">
        <w:rPr>
          <w:sz w:val="36"/>
        </w:rPr>
        <w:t>2</w:t>
      </w:r>
      <w:r w:rsidR="0018214B">
        <w:rPr>
          <w:sz w:val="36"/>
        </w:rPr>
        <w:t>4</w:t>
      </w:r>
    </w:p>
    <w:p w14:paraId="672A6659" w14:textId="77777777" w:rsidR="00E8373D" w:rsidRDefault="00E8373D"/>
    <w:p w14:paraId="6E0FC939" w14:textId="77777777" w:rsidR="00E8373D" w:rsidRDefault="008D3A96">
      <w:pPr>
        <w:pStyle w:val="Rubrik4"/>
      </w:pPr>
      <w:r>
        <w:t>FJUGESTA IF</w:t>
      </w:r>
    </w:p>
    <w:p w14:paraId="0A37501D" w14:textId="77777777" w:rsidR="00E8373D" w:rsidRDefault="00E8373D">
      <w:pPr>
        <w:pStyle w:val="Mellanmrktrutnt21"/>
        <w:spacing w:after="200" w:line="276" w:lineRule="auto"/>
      </w:pPr>
    </w:p>
    <w:p w14:paraId="3CDB615F" w14:textId="77777777" w:rsidR="00E8373D" w:rsidRDefault="008D3A96">
      <w:pPr>
        <w:pStyle w:val="paragraphscxw170078642bcx0"/>
        <w:spacing w:before="0" w:beforeAutospacing="0" w:after="0" w:afterAutospacing="0"/>
        <w:rPr>
          <w:rFonts w:ascii="Segoe UI" w:hAnsi="Segoe UI" w:cs="Segoe UI"/>
          <w:b/>
          <w:bCs/>
          <w:color w:val="000000"/>
          <w:sz w:val="15"/>
          <w:szCs w:val="15"/>
        </w:rPr>
      </w:pPr>
      <w:r>
        <w:rPr>
          <w:rStyle w:val="normaltextrunscxw170078642bcx0"/>
          <w:rFonts w:ascii="Trebuchet MS" w:hAnsi="Trebuchet MS" w:cs="Segoe UI"/>
          <w:b/>
          <w:bCs/>
          <w:color w:val="000000"/>
          <w:sz w:val="22"/>
          <w:szCs w:val="22"/>
        </w:rPr>
        <w:t>Huvudstyrelsen</w:t>
      </w:r>
      <w:r>
        <w:rPr>
          <w:rStyle w:val="eopscxw170078642bcx0"/>
          <w:rFonts w:ascii="Trebuchet MS" w:hAnsi="Trebuchet MS" w:cs="Segoe UI"/>
          <w:b/>
          <w:bCs/>
          <w:color w:val="000000"/>
          <w:sz w:val="22"/>
          <w:szCs w:val="22"/>
        </w:rPr>
        <w:t> </w:t>
      </w:r>
    </w:p>
    <w:p w14:paraId="5DAB6C7B"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01B3C7C3" w14:textId="4C7EADAF" w:rsidR="00E8373D" w:rsidRDefault="008D3A96">
      <w:pPr>
        <w:pStyle w:val="paragraphscxw170078642bcx0"/>
        <w:spacing w:before="0" w:beforeAutospacing="0" w:after="0" w:afterAutospacing="0"/>
        <w:rPr>
          <w:rStyle w:val="eop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Styrelsen har under verksamhetsåret 20</w:t>
      </w:r>
      <w:r w:rsidR="001868B4">
        <w:rPr>
          <w:rStyle w:val="normaltextrunscxw170078642bcx0"/>
          <w:rFonts w:ascii="Trebuchet MS" w:hAnsi="Trebuchet MS" w:cs="Segoe UI"/>
          <w:color w:val="000000"/>
          <w:sz w:val="22"/>
          <w:szCs w:val="22"/>
        </w:rPr>
        <w:t>2</w:t>
      </w:r>
      <w:r w:rsidR="0018214B">
        <w:rPr>
          <w:rStyle w:val="normaltextrunscxw170078642bcx0"/>
          <w:rFonts w:ascii="Trebuchet MS" w:hAnsi="Trebuchet MS" w:cs="Segoe UI"/>
          <w:color w:val="000000"/>
          <w:sz w:val="22"/>
          <w:szCs w:val="22"/>
        </w:rPr>
        <w:t>4</w:t>
      </w:r>
      <w:r>
        <w:rPr>
          <w:rStyle w:val="normaltextrunscxw170078642bcx0"/>
          <w:rFonts w:ascii="Trebuchet MS" w:hAnsi="Trebuchet MS" w:cs="Segoe UI"/>
          <w:color w:val="000000"/>
          <w:sz w:val="22"/>
          <w:szCs w:val="22"/>
        </w:rPr>
        <w:t xml:space="preserve"> haft </w:t>
      </w:r>
      <w:r w:rsidR="003E78C7">
        <w:rPr>
          <w:rStyle w:val="normaltextrunscxw170078642bcx0"/>
          <w:rFonts w:ascii="Trebuchet MS" w:hAnsi="Trebuchet MS" w:cs="Segoe UI"/>
          <w:color w:val="000000"/>
          <w:sz w:val="22"/>
          <w:szCs w:val="22"/>
        </w:rPr>
        <w:t>9</w:t>
      </w:r>
      <w:r w:rsidR="004D6AF3">
        <w:rPr>
          <w:rStyle w:val="normaltextrunscxw170078642bcx0"/>
          <w:rFonts w:ascii="Trebuchet MS" w:hAnsi="Trebuchet MS" w:cs="Segoe UI"/>
          <w:color w:val="000000"/>
          <w:sz w:val="22"/>
          <w:szCs w:val="22"/>
        </w:rPr>
        <w:t xml:space="preserve"> st</w:t>
      </w:r>
      <w:r>
        <w:rPr>
          <w:rStyle w:val="normaltextrunscxw170078642bcx0"/>
          <w:rFonts w:ascii="Trebuchet MS" w:hAnsi="Trebuchet MS" w:cs="Segoe UI"/>
          <w:color w:val="000000"/>
          <w:sz w:val="22"/>
          <w:szCs w:val="22"/>
        </w:rPr>
        <w:t> protokollförda möten.</w:t>
      </w:r>
      <w:r>
        <w:rPr>
          <w:rStyle w:val="eopscxw170078642bcx0"/>
          <w:rFonts w:ascii="Trebuchet MS" w:hAnsi="Trebuchet MS" w:cs="Segoe UI"/>
          <w:color w:val="000000"/>
          <w:sz w:val="22"/>
          <w:szCs w:val="22"/>
        </w:rPr>
        <w:t> </w:t>
      </w:r>
    </w:p>
    <w:p w14:paraId="111CB6EF" w14:textId="15A2AAD8" w:rsidR="00D3791A" w:rsidRDefault="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177FFED7" w14:textId="38D64635" w:rsidR="00F32BFF" w:rsidRDefault="00782B18"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Jubileumsåret 2024 är till ända och vilket år vi har haft som förening! </w:t>
      </w:r>
      <w:r w:rsidR="009A32C4">
        <w:rPr>
          <w:rStyle w:val="eopscxw170078642bcx0"/>
          <w:rFonts w:ascii="Trebuchet MS" w:hAnsi="Trebuchet MS" w:cs="Segoe UI"/>
          <w:color w:val="000000"/>
          <w:sz w:val="22"/>
          <w:szCs w:val="22"/>
        </w:rPr>
        <w:t xml:space="preserve">Flera nygamla </w:t>
      </w:r>
      <w:r w:rsidR="00F879E3">
        <w:rPr>
          <w:rStyle w:val="eopscxw170078642bcx0"/>
          <w:rFonts w:ascii="Trebuchet MS" w:hAnsi="Trebuchet MS" w:cs="Segoe UI"/>
          <w:color w:val="000000"/>
          <w:sz w:val="22"/>
          <w:szCs w:val="22"/>
        </w:rPr>
        <w:t>evenemang</w:t>
      </w:r>
      <w:r w:rsidR="009A32C4">
        <w:rPr>
          <w:rStyle w:val="eopscxw170078642bcx0"/>
          <w:rFonts w:ascii="Trebuchet MS" w:hAnsi="Trebuchet MS" w:cs="Segoe UI"/>
          <w:color w:val="000000"/>
          <w:sz w:val="22"/>
          <w:szCs w:val="22"/>
        </w:rPr>
        <w:t xml:space="preserve"> har väckts till liv </w:t>
      </w:r>
      <w:r w:rsidR="00F879E3">
        <w:rPr>
          <w:rStyle w:val="eopscxw170078642bcx0"/>
          <w:rFonts w:ascii="Trebuchet MS" w:hAnsi="Trebuchet MS" w:cs="Segoe UI"/>
          <w:color w:val="000000"/>
          <w:sz w:val="22"/>
          <w:szCs w:val="22"/>
        </w:rPr>
        <w:t xml:space="preserve">igen </w:t>
      </w:r>
      <w:r w:rsidR="009A32C4">
        <w:rPr>
          <w:rStyle w:val="eopscxw170078642bcx0"/>
          <w:rFonts w:ascii="Trebuchet MS" w:hAnsi="Trebuchet MS" w:cs="Segoe UI"/>
          <w:color w:val="000000"/>
          <w:sz w:val="22"/>
          <w:szCs w:val="22"/>
        </w:rPr>
        <w:t>efter år i dvala</w:t>
      </w:r>
      <w:r w:rsidR="0040518D">
        <w:rPr>
          <w:rStyle w:val="eopscxw170078642bcx0"/>
          <w:rFonts w:ascii="Trebuchet MS" w:hAnsi="Trebuchet MS" w:cs="Segoe UI"/>
          <w:color w:val="000000"/>
          <w:sz w:val="22"/>
          <w:szCs w:val="22"/>
        </w:rPr>
        <w:t>, herrlaget har efter ett antal magra år</w:t>
      </w:r>
      <w:r w:rsidR="00581439">
        <w:rPr>
          <w:rStyle w:val="eopscxw170078642bcx0"/>
          <w:rFonts w:ascii="Trebuchet MS" w:hAnsi="Trebuchet MS" w:cs="Segoe UI"/>
          <w:color w:val="000000"/>
          <w:sz w:val="22"/>
          <w:szCs w:val="22"/>
        </w:rPr>
        <w:t xml:space="preserve"> äntligen tagit ett steg uppåt i seriesystemet igen</w:t>
      </w:r>
      <w:r w:rsidR="00F879E3">
        <w:rPr>
          <w:rStyle w:val="eopscxw170078642bcx0"/>
          <w:rFonts w:ascii="Trebuchet MS" w:hAnsi="Trebuchet MS" w:cs="Segoe UI"/>
          <w:color w:val="000000"/>
          <w:sz w:val="22"/>
          <w:szCs w:val="22"/>
        </w:rPr>
        <w:t xml:space="preserve"> och vi har under hösten </w:t>
      </w:r>
      <w:r w:rsidR="00060A45">
        <w:rPr>
          <w:rStyle w:val="eopscxw170078642bcx0"/>
          <w:rFonts w:ascii="Trebuchet MS" w:hAnsi="Trebuchet MS" w:cs="Segoe UI"/>
          <w:color w:val="000000"/>
          <w:sz w:val="22"/>
          <w:szCs w:val="22"/>
        </w:rPr>
        <w:t xml:space="preserve">kunnat fira att föreningen </w:t>
      </w:r>
      <w:r w:rsidR="00CA446B">
        <w:rPr>
          <w:rStyle w:val="eopscxw170078642bcx0"/>
          <w:rFonts w:ascii="Trebuchet MS" w:hAnsi="Trebuchet MS" w:cs="Segoe UI"/>
          <w:color w:val="000000"/>
          <w:sz w:val="22"/>
          <w:szCs w:val="22"/>
        </w:rPr>
        <w:t>är högst livaktig trots sin aktningsvärda ålder.</w:t>
      </w:r>
      <w:r w:rsidR="00043FDA">
        <w:rPr>
          <w:rStyle w:val="eopscxw170078642bcx0"/>
          <w:rFonts w:ascii="Trebuchet MS" w:hAnsi="Trebuchet MS" w:cs="Segoe UI"/>
          <w:color w:val="000000"/>
          <w:sz w:val="22"/>
          <w:szCs w:val="22"/>
        </w:rPr>
        <w:t xml:space="preserve"> Tänk att under 110 år så har föreningen bidragit med samhällsinsatser </w:t>
      </w:r>
      <w:r w:rsidR="00A75726">
        <w:rPr>
          <w:rStyle w:val="eopscxw170078642bcx0"/>
          <w:rFonts w:ascii="Trebuchet MS" w:hAnsi="Trebuchet MS" w:cs="Segoe UI"/>
          <w:color w:val="000000"/>
          <w:sz w:val="22"/>
          <w:szCs w:val="22"/>
        </w:rPr>
        <w:t xml:space="preserve">i en omfattning </w:t>
      </w:r>
      <w:r w:rsidR="00043FDA">
        <w:rPr>
          <w:rStyle w:val="eopscxw170078642bcx0"/>
          <w:rFonts w:ascii="Trebuchet MS" w:hAnsi="Trebuchet MS" w:cs="Segoe UI"/>
          <w:color w:val="000000"/>
          <w:sz w:val="22"/>
          <w:szCs w:val="22"/>
        </w:rPr>
        <w:t>som inga pengar kan mäta sig med</w:t>
      </w:r>
      <w:r w:rsidR="00A75726">
        <w:rPr>
          <w:rStyle w:val="eopscxw170078642bcx0"/>
          <w:rFonts w:ascii="Trebuchet MS" w:hAnsi="Trebuchet MS" w:cs="Segoe UI"/>
          <w:color w:val="000000"/>
          <w:sz w:val="22"/>
          <w:szCs w:val="22"/>
        </w:rPr>
        <w:t>.</w:t>
      </w:r>
    </w:p>
    <w:p w14:paraId="70C4BE0E" w14:textId="77777777" w:rsidR="00DA0DF9" w:rsidRDefault="00DA0DF9"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3AFD8090" w14:textId="0F5020E5" w:rsidR="00DA0DF9" w:rsidRDefault="00DA0DF9"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Förutom dom stående inslagen med fotboll &amp; friidrott så har </w:t>
      </w:r>
      <w:r w:rsidR="00BE0082">
        <w:rPr>
          <w:rStyle w:val="eopscxw170078642bcx0"/>
          <w:rFonts w:ascii="Trebuchet MS" w:hAnsi="Trebuchet MS" w:cs="Segoe UI"/>
          <w:color w:val="000000"/>
          <w:sz w:val="22"/>
          <w:szCs w:val="22"/>
        </w:rPr>
        <w:t xml:space="preserve">vårt flicklag i basket fått ta ytterligare ett steg i sin utveckling och </w:t>
      </w:r>
      <w:r w:rsidR="00442781">
        <w:rPr>
          <w:rStyle w:val="eopscxw170078642bcx0"/>
          <w:rFonts w:ascii="Trebuchet MS" w:hAnsi="Trebuchet MS" w:cs="Segoe UI"/>
          <w:color w:val="000000"/>
          <w:sz w:val="22"/>
          <w:szCs w:val="22"/>
        </w:rPr>
        <w:t xml:space="preserve">deltar för första gången i seriespel. </w:t>
      </w:r>
      <w:r w:rsidR="00E17344">
        <w:rPr>
          <w:rStyle w:val="eopscxw170078642bcx0"/>
          <w:rFonts w:ascii="Trebuchet MS" w:hAnsi="Trebuchet MS" w:cs="Segoe UI"/>
          <w:color w:val="000000"/>
          <w:sz w:val="22"/>
          <w:szCs w:val="22"/>
        </w:rPr>
        <w:t xml:space="preserve">Discgolfen som har tillkommit i vårt utbud har blivit en succé med många nya medlemmar som </w:t>
      </w:r>
      <w:r w:rsidR="006010B8">
        <w:rPr>
          <w:rStyle w:val="eopscxw170078642bcx0"/>
          <w:rFonts w:ascii="Trebuchet MS" w:hAnsi="Trebuchet MS" w:cs="Segoe UI"/>
          <w:color w:val="000000"/>
          <w:sz w:val="22"/>
          <w:szCs w:val="22"/>
        </w:rPr>
        <w:t xml:space="preserve">följd. Gällande discgolfen så </w:t>
      </w:r>
      <w:r w:rsidR="001D3384">
        <w:rPr>
          <w:rStyle w:val="eopscxw170078642bcx0"/>
          <w:rFonts w:ascii="Trebuchet MS" w:hAnsi="Trebuchet MS" w:cs="Segoe UI"/>
          <w:color w:val="000000"/>
          <w:sz w:val="22"/>
          <w:szCs w:val="22"/>
        </w:rPr>
        <w:t>har föreningen nu även fått klartecken i alla led för att anlägga en 18-h</w:t>
      </w:r>
      <w:r w:rsidR="003F25E8">
        <w:rPr>
          <w:rStyle w:val="eopscxw170078642bcx0"/>
          <w:rFonts w:ascii="Trebuchet MS" w:hAnsi="Trebuchet MS" w:cs="Segoe UI"/>
          <w:color w:val="000000"/>
          <w:sz w:val="22"/>
          <w:szCs w:val="22"/>
        </w:rPr>
        <w:t>ålsbana vilket kommer att bidra till en positiv utveckling utav både föreningen och vår fina idrottsplats.</w:t>
      </w:r>
      <w:r w:rsidR="006010B8">
        <w:rPr>
          <w:rStyle w:val="eopscxw170078642bcx0"/>
          <w:rFonts w:ascii="Trebuchet MS" w:hAnsi="Trebuchet MS" w:cs="Segoe UI"/>
          <w:color w:val="000000"/>
          <w:sz w:val="22"/>
          <w:szCs w:val="22"/>
        </w:rPr>
        <w:t xml:space="preserve"> </w:t>
      </w:r>
    </w:p>
    <w:p w14:paraId="4D21B302" w14:textId="22F0ED9F" w:rsidR="00A6272D" w:rsidRDefault="00A6272D"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Smolket i glädjebägaren detta verksamhetsår är att barngymnastiken och idrottskul har fått </w:t>
      </w:r>
      <w:r w:rsidR="00FC51C1">
        <w:rPr>
          <w:rStyle w:val="eopscxw170078642bcx0"/>
          <w:rFonts w:ascii="Trebuchet MS" w:hAnsi="Trebuchet MS" w:cs="Segoe UI"/>
          <w:color w:val="000000"/>
          <w:sz w:val="22"/>
          <w:szCs w:val="22"/>
        </w:rPr>
        <w:t>läggas på is tills</w:t>
      </w:r>
      <w:r w:rsidR="004B5BBC">
        <w:rPr>
          <w:rStyle w:val="eopscxw170078642bcx0"/>
          <w:rFonts w:ascii="Trebuchet MS" w:hAnsi="Trebuchet MS" w:cs="Segoe UI"/>
          <w:color w:val="000000"/>
          <w:sz w:val="22"/>
          <w:szCs w:val="22"/>
        </w:rPr>
        <w:t xml:space="preserve"> </w:t>
      </w:r>
      <w:r w:rsidR="00FC51C1">
        <w:rPr>
          <w:rStyle w:val="eopscxw170078642bcx0"/>
          <w:rFonts w:ascii="Trebuchet MS" w:hAnsi="Trebuchet MS" w:cs="Segoe UI"/>
          <w:color w:val="000000"/>
          <w:sz w:val="22"/>
          <w:szCs w:val="22"/>
        </w:rPr>
        <w:t>vidare vilket kan tillskrivas brist på ledare. Vi hoppas såklart att</w:t>
      </w:r>
      <w:r w:rsidR="004B5BBC">
        <w:rPr>
          <w:rStyle w:val="eopscxw170078642bcx0"/>
          <w:rFonts w:ascii="Trebuchet MS" w:hAnsi="Trebuchet MS" w:cs="Segoe UI"/>
          <w:color w:val="000000"/>
          <w:sz w:val="22"/>
          <w:szCs w:val="22"/>
        </w:rPr>
        <w:t xml:space="preserve"> dessa verksamheter kan komma i</w:t>
      </w:r>
      <w:r w:rsidR="004A4849">
        <w:rPr>
          <w:rStyle w:val="eopscxw170078642bcx0"/>
          <w:rFonts w:ascii="Trebuchet MS" w:hAnsi="Trebuchet MS" w:cs="Segoe UI"/>
          <w:color w:val="000000"/>
          <w:sz w:val="22"/>
          <w:szCs w:val="22"/>
        </w:rPr>
        <w:t xml:space="preserve"> </w:t>
      </w:r>
      <w:r w:rsidR="004B5BBC">
        <w:rPr>
          <w:rStyle w:val="eopscxw170078642bcx0"/>
          <w:rFonts w:ascii="Trebuchet MS" w:hAnsi="Trebuchet MS" w:cs="Segoe UI"/>
          <w:color w:val="000000"/>
          <w:sz w:val="22"/>
          <w:szCs w:val="22"/>
        </w:rPr>
        <w:t xml:space="preserve">gång </w:t>
      </w:r>
      <w:r w:rsidR="00D8787B">
        <w:rPr>
          <w:rStyle w:val="eopscxw170078642bcx0"/>
          <w:rFonts w:ascii="Trebuchet MS" w:hAnsi="Trebuchet MS" w:cs="Segoe UI"/>
          <w:color w:val="000000"/>
          <w:sz w:val="22"/>
          <w:szCs w:val="22"/>
        </w:rPr>
        <w:t>snarast möjligt igen då det är en bra inkörsport till ett livslångt idrottande.</w:t>
      </w:r>
      <w:r w:rsidR="00571710">
        <w:rPr>
          <w:rStyle w:val="eopscxw170078642bcx0"/>
          <w:rFonts w:ascii="Trebuchet MS" w:hAnsi="Trebuchet MS" w:cs="Segoe UI"/>
          <w:color w:val="000000"/>
          <w:sz w:val="22"/>
          <w:szCs w:val="22"/>
        </w:rPr>
        <w:t xml:space="preserve"> </w:t>
      </w:r>
      <w:r w:rsidR="004A4849">
        <w:rPr>
          <w:rStyle w:val="eopscxw170078642bcx0"/>
          <w:rFonts w:ascii="Trebuchet MS" w:hAnsi="Trebuchet MS" w:cs="Segoe UI"/>
          <w:color w:val="000000"/>
          <w:sz w:val="22"/>
          <w:szCs w:val="22"/>
        </w:rPr>
        <w:t xml:space="preserve">Föreningen fortsätter ha en tillväxt </w:t>
      </w:r>
      <w:r w:rsidR="000B619E">
        <w:rPr>
          <w:rStyle w:val="eopscxw170078642bcx0"/>
          <w:rFonts w:ascii="Trebuchet MS" w:hAnsi="Trebuchet MS" w:cs="Segoe UI"/>
          <w:color w:val="000000"/>
          <w:sz w:val="22"/>
          <w:szCs w:val="22"/>
        </w:rPr>
        <w:t>utav medlemmar</w:t>
      </w:r>
      <w:r w:rsidR="004A4849">
        <w:rPr>
          <w:rStyle w:val="eopscxw170078642bcx0"/>
          <w:rFonts w:ascii="Trebuchet MS" w:hAnsi="Trebuchet MS" w:cs="Segoe UI"/>
          <w:color w:val="000000"/>
          <w:sz w:val="22"/>
          <w:szCs w:val="22"/>
        </w:rPr>
        <w:t xml:space="preserve"> men det </w:t>
      </w:r>
      <w:r w:rsidR="009F5EF6">
        <w:rPr>
          <w:rStyle w:val="eopscxw170078642bcx0"/>
          <w:rFonts w:ascii="Trebuchet MS" w:hAnsi="Trebuchet MS" w:cs="Segoe UI"/>
          <w:color w:val="000000"/>
          <w:sz w:val="22"/>
          <w:szCs w:val="22"/>
        </w:rPr>
        <w:t>tillför även problem då bristen på ledare är konstant</w:t>
      </w:r>
      <w:r w:rsidR="000B619E">
        <w:rPr>
          <w:rStyle w:val="eopscxw170078642bcx0"/>
          <w:rFonts w:ascii="Trebuchet MS" w:hAnsi="Trebuchet MS" w:cs="Segoe UI"/>
          <w:color w:val="000000"/>
          <w:sz w:val="22"/>
          <w:szCs w:val="22"/>
        </w:rPr>
        <w:t>.</w:t>
      </w:r>
      <w:r w:rsidR="00FC51C1">
        <w:rPr>
          <w:rStyle w:val="eopscxw170078642bcx0"/>
          <w:rFonts w:ascii="Trebuchet MS" w:hAnsi="Trebuchet MS" w:cs="Segoe UI"/>
          <w:color w:val="000000"/>
          <w:sz w:val="22"/>
          <w:szCs w:val="22"/>
        </w:rPr>
        <w:t xml:space="preserve"> </w:t>
      </w:r>
    </w:p>
    <w:p w14:paraId="548D1271" w14:textId="0348F11D" w:rsidR="006A0D82" w:rsidRDefault="00AD2AAA" w:rsidP="00D3791A">
      <w:pPr>
        <w:pStyle w:val="paragraphscxw170078642bcx0"/>
        <w:spacing w:before="0" w:beforeAutospacing="0" w:after="0" w:afterAutospacing="0"/>
        <w:rPr>
          <w:rStyle w:val="eopscxw170078642bcx0"/>
          <w:rFonts w:ascii="Trebuchet MS" w:hAnsi="Trebuchet MS" w:cs="Segoe UI"/>
          <w:color w:val="000000"/>
          <w:sz w:val="22"/>
          <w:szCs w:val="22"/>
        </w:rPr>
      </w:pPr>
      <w:r w:rsidRPr="00AD2AAA">
        <w:rPr>
          <w:rStyle w:val="eopscxw170078642bcx0"/>
          <w:rFonts w:ascii="Trebuchet MS" w:hAnsi="Trebuchet MS" w:cs="Segoe UI"/>
          <w:color w:val="000000"/>
          <w:sz w:val="22"/>
          <w:szCs w:val="22"/>
        </w:rPr>
        <w:t>För många barn, ungdomar och även vuxna för den delen så är idrotten en trygghet där man kan få koppla bort vardagsproblemen för en stund och bara ha skoj, utvecklas som människa och skaffa vänner för livet. Att engagera sig i det ideella föreningslivet och göra den sortens samhällsinsats betyder även att man bidrar till ett bättre samhälle.</w:t>
      </w:r>
      <w:r w:rsidRPr="00AD2AAA">
        <w:rPr>
          <w:rStyle w:val="eopscxw170078642bcx0"/>
          <w:rFonts w:ascii="Trebuchet MS" w:hAnsi="Trebuchet MS" w:cs="Segoe UI"/>
          <w:color w:val="000000"/>
          <w:sz w:val="22"/>
          <w:szCs w:val="22"/>
        </w:rPr>
        <w:br/>
      </w:r>
    </w:p>
    <w:p w14:paraId="3AEB7423" w14:textId="77777777" w:rsidR="00CB38C4"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Sportsligt så </w:t>
      </w:r>
      <w:r w:rsidR="00D55BC5">
        <w:rPr>
          <w:rStyle w:val="eopscxw170078642bcx0"/>
          <w:rFonts w:ascii="Trebuchet MS" w:hAnsi="Trebuchet MS" w:cs="Segoe UI"/>
          <w:color w:val="000000"/>
          <w:sz w:val="22"/>
          <w:szCs w:val="22"/>
        </w:rPr>
        <w:t>är förstås herrlagets serieseger i div 7 södra en utav årets sportsliga höjdpunkter</w:t>
      </w:r>
      <w:r w:rsidR="00A2746E">
        <w:rPr>
          <w:rStyle w:val="eopscxw170078642bcx0"/>
          <w:rFonts w:ascii="Trebuchet MS" w:hAnsi="Trebuchet MS" w:cs="Segoe UI"/>
          <w:color w:val="000000"/>
          <w:sz w:val="22"/>
          <w:szCs w:val="22"/>
        </w:rPr>
        <w:t xml:space="preserve">. Dessutom kammade laget hem seriesegern i futsalens </w:t>
      </w:r>
      <w:r w:rsidR="00497A14">
        <w:rPr>
          <w:rStyle w:val="eopscxw170078642bcx0"/>
          <w:rFonts w:ascii="Trebuchet MS" w:hAnsi="Trebuchet MS" w:cs="Segoe UI"/>
          <w:color w:val="000000"/>
          <w:sz w:val="22"/>
          <w:szCs w:val="22"/>
        </w:rPr>
        <w:t>div 5 så ett verkligen lyckat år för herrlaget. I ungdomsfotbollen kan vi hitta serie</w:t>
      </w:r>
      <w:r w:rsidR="00A0697C">
        <w:rPr>
          <w:rStyle w:val="eopscxw170078642bcx0"/>
          <w:rFonts w:ascii="Trebuchet MS" w:hAnsi="Trebuchet MS" w:cs="Segoe UI"/>
          <w:color w:val="000000"/>
          <w:sz w:val="22"/>
          <w:szCs w:val="22"/>
        </w:rPr>
        <w:t xml:space="preserve">segrare även där. P09/10-laget vann sin höstserie </w:t>
      </w:r>
      <w:r w:rsidR="00DD1306">
        <w:rPr>
          <w:rStyle w:val="eopscxw170078642bcx0"/>
          <w:rFonts w:ascii="Trebuchet MS" w:hAnsi="Trebuchet MS" w:cs="Segoe UI"/>
          <w:color w:val="000000"/>
          <w:sz w:val="22"/>
          <w:szCs w:val="22"/>
        </w:rPr>
        <w:t>efter en spännande slutstrid och bland övriga ungdomslag kan v</w:t>
      </w:r>
      <w:r w:rsidR="00257FD2">
        <w:rPr>
          <w:rStyle w:val="eopscxw170078642bcx0"/>
          <w:rFonts w:ascii="Trebuchet MS" w:hAnsi="Trebuchet MS" w:cs="Segoe UI"/>
          <w:color w:val="000000"/>
          <w:sz w:val="22"/>
          <w:szCs w:val="22"/>
        </w:rPr>
        <w:t>i också se fina resultat och en god utveckling. Ett nytt lag har även tillkommit</w:t>
      </w:r>
      <w:r w:rsidR="00CA011D">
        <w:rPr>
          <w:rStyle w:val="eopscxw170078642bcx0"/>
          <w:rFonts w:ascii="Trebuchet MS" w:hAnsi="Trebuchet MS" w:cs="Segoe UI"/>
          <w:color w:val="000000"/>
          <w:sz w:val="22"/>
          <w:szCs w:val="22"/>
        </w:rPr>
        <w:t xml:space="preserve"> och det är F18/19-laget som startade upp under hösten och där det ansluter fler och fler spelare i nuläget.</w:t>
      </w:r>
    </w:p>
    <w:p w14:paraId="0548834B" w14:textId="77777777" w:rsidR="00CA5FAE" w:rsidRDefault="00E0086F"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Friidrotten kämpar lite i motvind dock där </w:t>
      </w:r>
      <w:r w:rsidR="000978DE">
        <w:rPr>
          <w:rStyle w:val="eopscxw170078642bcx0"/>
          <w:rFonts w:ascii="Trebuchet MS" w:hAnsi="Trebuchet MS" w:cs="Segoe UI"/>
          <w:color w:val="000000"/>
          <w:sz w:val="22"/>
          <w:szCs w:val="22"/>
        </w:rPr>
        <w:t>antalet aktiva minskar lite hela tiden</w:t>
      </w:r>
      <w:r w:rsidR="000A2A06">
        <w:rPr>
          <w:rStyle w:val="eopscxw170078642bcx0"/>
          <w:rFonts w:ascii="Trebuchet MS" w:hAnsi="Trebuchet MS" w:cs="Segoe UI"/>
          <w:color w:val="000000"/>
          <w:sz w:val="22"/>
          <w:szCs w:val="22"/>
        </w:rPr>
        <w:t xml:space="preserve">. En ny ledare har tillkommit vilket förhoppningsvis kan ge lite avlastning till befintligt ledarteam och kanske även ge lite tillskott utav </w:t>
      </w:r>
      <w:r w:rsidR="00FA413B">
        <w:rPr>
          <w:rStyle w:val="eopscxw170078642bcx0"/>
          <w:rFonts w:ascii="Trebuchet MS" w:hAnsi="Trebuchet MS" w:cs="Segoe UI"/>
          <w:color w:val="000000"/>
          <w:sz w:val="22"/>
          <w:szCs w:val="22"/>
        </w:rPr>
        <w:t>fler</w:t>
      </w:r>
      <w:r w:rsidR="000A2A06">
        <w:rPr>
          <w:rStyle w:val="eopscxw170078642bcx0"/>
          <w:rFonts w:ascii="Trebuchet MS" w:hAnsi="Trebuchet MS" w:cs="Segoe UI"/>
          <w:color w:val="000000"/>
          <w:sz w:val="22"/>
          <w:szCs w:val="22"/>
        </w:rPr>
        <w:t xml:space="preserve"> aktiva.</w:t>
      </w:r>
      <w:r w:rsidR="00FA413B">
        <w:rPr>
          <w:rStyle w:val="eopscxw170078642bcx0"/>
          <w:rFonts w:ascii="Trebuchet MS" w:hAnsi="Trebuchet MS" w:cs="Segoe UI"/>
          <w:color w:val="000000"/>
          <w:sz w:val="22"/>
          <w:szCs w:val="22"/>
        </w:rPr>
        <w:t xml:space="preserve"> Utanför detta så kan vi trots allt konstatera att </w:t>
      </w:r>
      <w:r w:rsidR="00710960">
        <w:rPr>
          <w:rStyle w:val="eopscxw170078642bcx0"/>
          <w:rFonts w:ascii="Trebuchet MS" w:hAnsi="Trebuchet MS" w:cs="Segoe UI"/>
          <w:color w:val="000000"/>
          <w:sz w:val="22"/>
          <w:szCs w:val="22"/>
        </w:rPr>
        <w:t>föreningen fortsatt behåller sina fina traditioner utav att producera fram elitidrottare inom friidrott då vi under sommaren kunde både se och höra om Julia Karlssons framfart i diskusringen</w:t>
      </w:r>
      <w:r w:rsidR="0031499C">
        <w:rPr>
          <w:rStyle w:val="eopscxw170078642bcx0"/>
          <w:rFonts w:ascii="Trebuchet MS" w:hAnsi="Trebuchet MS" w:cs="Segoe UI"/>
          <w:color w:val="000000"/>
          <w:sz w:val="22"/>
          <w:szCs w:val="22"/>
        </w:rPr>
        <w:t xml:space="preserve"> under årets ungdoms-EM</w:t>
      </w:r>
      <w:r w:rsidR="00EA29CC">
        <w:rPr>
          <w:rStyle w:val="eopscxw170078642bcx0"/>
          <w:rFonts w:ascii="Trebuchet MS" w:hAnsi="Trebuchet MS" w:cs="Segoe UI"/>
          <w:color w:val="000000"/>
          <w:sz w:val="22"/>
          <w:szCs w:val="22"/>
        </w:rPr>
        <w:t>.</w:t>
      </w:r>
      <w:r w:rsidR="0031499C">
        <w:rPr>
          <w:rStyle w:val="eopscxw170078642bcx0"/>
          <w:rFonts w:ascii="Trebuchet MS" w:hAnsi="Trebuchet MS" w:cs="Segoe UI"/>
          <w:color w:val="000000"/>
          <w:sz w:val="22"/>
          <w:szCs w:val="22"/>
        </w:rPr>
        <w:t xml:space="preserve"> Julia som numera tävlar för KFUM Örebro </w:t>
      </w:r>
      <w:r w:rsidR="00EA29CC">
        <w:rPr>
          <w:rStyle w:val="eopscxw170078642bcx0"/>
          <w:rFonts w:ascii="Trebuchet MS" w:hAnsi="Trebuchet MS" w:cs="Segoe UI"/>
          <w:color w:val="000000"/>
          <w:sz w:val="22"/>
          <w:szCs w:val="22"/>
        </w:rPr>
        <w:t>kanske kan vara nästa Anna Söderberg!</w:t>
      </w:r>
    </w:p>
    <w:p w14:paraId="22F2B06C" w14:textId="77777777" w:rsidR="003F5EF7" w:rsidRDefault="00CA5FAE"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lastRenderedPageBreak/>
        <w:t xml:space="preserve">Basketen håller som bäst på med sitt seriespel i skrivande stund och har fått en tuff start men då ska man ha i åtanke att </w:t>
      </w:r>
      <w:r w:rsidR="00134881">
        <w:rPr>
          <w:rStyle w:val="eopscxw170078642bcx0"/>
          <w:rFonts w:ascii="Trebuchet MS" w:hAnsi="Trebuchet MS" w:cs="Segoe UI"/>
          <w:color w:val="000000"/>
          <w:sz w:val="22"/>
          <w:szCs w:val="22"/>
        </w:rPr>
        <w:t>lagen man möter har hållit på bra mycket längre än vad våra tjejer har gjort och som är lite nya</w:t>
      </w:r>
      <w:r w:rsidR="00D7359D">
        <w:rPr>
          <w:rStyle w:val="eopscxw170078642bcx0"/>
          <w:rFonts w:ascii="Trebuchet MS" w:hAnsi="Trebuchet MS" w:cs="Segoe UI"/>
          <w:color w:val="000000"/>
          <w:sz w:val="22"/>
          <w:szCs w:val="22"/>
        </w:rPr>
        <w:t xml:space="preserve"> på det hela. Resultaten kommer garanterat med tiden</w:t>
      </w:r>
      <w:r w:rsidR="003F5EF7">
        <w:rPr>
          <w:rStyle w:val="eopscxw170078642bcx0"/>
          <w:rFonts w:ascii="Trebuchet MS" w:hAnsi="Trebuchet MS" w:cs="Segoe UI"/>
          <w:color w:val="000000"/>
          <w:sz w:val="22"/>
          <w:szCs w:val="22"/>
        </w:rPr>
        <w:t xml:space="preserve"> gissar vi.</w:t>
      </w:r>
    </w:p>
    <w:p w14:paraId="47300325" w14:textId="0BD28B5D" w:rsidR="00D764F0" w:rsidRDefault="003F5EF7"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Discgolfen har vi varit inne på och som har blivit en succé </w:t>
      </w:r>
      <w:r w:rsidR="001C4612">
        <w:rPr>
          <w:rStyle w:val="eopscxw170078642bcx0"/>
          <w:rFonts w:ascii="Trebuchet MS" w:hAnsi="Trebuchet MS" w:cs="Segoe UI"/>
          <w:color w:val="000000"/>
          <w:sz w:val="22"/>
          <w:szCs w:val="22"/>
        </w:rPr>
        <w:t>där man bland annat har deltagit i lag-sm</w:t>
      </w:r>
      <w:r w:rsidR="004D7FD9">
        <w:rPr>
          <w:rStyle w:val="eopscxw170078642bcx0"/>
          <w:rFonts w:ascii="Trebuchet MS" w:hAnsi="Trebuchet MS" w:cs="Segoe UI"/>
          <w:color w:val="000000"/>
          <w:sz w:val="22"/>
          <w:szCs w:val="22"/>
        </w:rPr>
        <w:t xml:space="preserve"> för amatörer och även arrangerat klubbmästerskap</w:t>
      </w:r>
      <w:r w:rsidR="009D3AD0">
        <w:rPr>
          <w:rStyle w:val="eopscxw170078642bcx0"/>
          <w:rFonts w:ascii="Trebuchet MS" w:hAnsi="Trebuchet MS" w:cs="Segoe UI"/>
          <w:color w:val="000000"/>
          <w:sz w:val="22"/>
          <w:szCs w:val="22"/>
        </w:rPr>
        <w:t xml:space="preserve"> under hösten.</w:t>
      </w:r>
      <w:r w:rsidR="00497A14">
        <w:rPr>
          <w:rStyle w:val="eopscxw170078642bcx0"/>
          <w:rFonts w:ascii="Trebuchet MS" w:hAnsi="Trebuchet MS" w:cs="Segoe UI"/>
          <w:color w:val="000000"/>
          <w:sz w:val="22"/>
          <w:szCs w:val="22"/>
        </w:rPr>
        <w:t xml:space="preserve"> </w:t>
      </w:r>
      <w:r w:rsidR="006A0D82">
        <w:rPr>
          <w:rStyle w:val="eopscxw170078642bcx0"/>
          <w:rFonts w:ascii="Trebuchet MS" w:hAnsi="Trebuchet MS" w:cs="Segoe UI"/>
          <w:color w:val="000000"/>
          <w:sz w:val="22"/>
          <w:szCs w:val="22"/>
        </w:rPr>
        <w:t xml:space="preserve"> </w:t>
      </w:r>
    </w:p>
    <w:p w14:paraId="5D190295" w14:textId="77777777" w:rsidR="00A81140" w:rsidRDefault="00A81140"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49B1208B" w14:textId="77777777" w:rsidR="00FA76EB" w:rsidRDefault="00A81140"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Utöver detta så har föreningen även väckt liv</w:t>
      </w:r>
      <w:r w:rsidR="0082706C">
        <w:rPr>
          <w:rStyle w:val="eopscxw170078642bcx0"/>
          <w:rFonts w:ascii="Trebuchet MS" w:hAnsi="Trebuchet MS" w:cs="Segoe UI"/>
          <w:color w:val="000000"/>
          <w:sz w:val="22"/>
          <w:szCs w:val="22"/>
        </w:rPr>
        <w:t xml:space="preserve"> i traditionen med dans på Bergavallen igen</w:t>
      </w:r>
      <w:r w:rsidR="008A7620">
        <w:rPr>
          <w:rStyle w:val="eopscxw170078642bcx0"/>
          <w:rFonts w:ascii="Trebuchet MS" w:hAnsi="Trebuchet MS" w:cs="Segoe UI"/>
          <w:color w:val="000000"/>
          <w:sz w:val="22"/>
          <w:szCs w:val="22"/>
        </w:rPr>
        <w:t>. Ett evenemang som blev väldigt lyckat med perfekt</w:t>
      </w:r>
      <w:r w:rsidR="00A075DA">
        <w:rPr>
          <w:rStyle w:val="eopscxw170078642bcx0"/>
          <w:rFonts w:ascii="Trebuchet MS" w:hAnsi="Trebuchet MS" w:cs="Segoe UI"/>
          <w:color w:val="000000"/>
          <w:sz w:val="22"/>
          <w:szCs w:val="22"/>
        </w:rPr>
        <w:t>a</w:t>
      </w:r>
      <w:r w:rsidR="008A7620">
        <w:rPr>
          <w:rStyle w:val="eopscxw170078642bcx0"/>
          <w:rFonts w:ascii="Trebuchet MS" w:hAnsi="Trebuchet MS" w:cs="Segoe UI"/>
          <w:color w:val="000000"/>
          <w:sz w:val="22"/>
          <w:szCs w:val="22"/>
        </w:rPr>
        <w:t xml:space="preserve"> väderförhållanden och </w:t>
      </w:r>
      <w:r w:rsidR="0014669B">
        <w:rPr>
          <w:rStyle w:val="eopscxw170078642bcx0"/>
          <w:rFonts w:ascii="Trebuchet MS" w:hAnsi="Trebuchet MS" w:cs="Segoe UI"/>
          <w:color w:val="000000"/>
          <w:sz w:val="22"/>
          <w:szCs w:val="22"/>
        </w:rPr>
        <w:t xml:space="preserve">med tanke på besöksantalet som översteg 300 personer så </w:t>
      </w:r>
      <w:r w:rsidR="00A075DA">
        <w:rPr>
          <w:rStyle w:val="eopscxw170078642bcx0"/>
          <w:rFonts w:ascii="Trebuchet MS" w:hAnsi="Trebuchet MS" w:cs="Segoe UI"/>
          <w:color w:val="000000"/>
          <w:sz w:val="22"/>
          <w:szCs w:val="22"/>
        </w:rPr>
        <w:t xml:space="preserve">var det ett efterlängtat evenemang. </w:t>
      </w:r>
      <w:r w:rsidR="00C5606B">
        <w:rPr>
          <w:rStyle w:val="eopscxw170078642bcx0"/>
          <w:rFonts w:ascii="Trebuchet MS" w:hAnsi="Trebuchet MS" w:cs="Segoe UI"/>
          <w:color w:val="000000"/>
          <w:sz w:val="22"/>
          <w:szCs w:val="22"/>
        </w:rPr>
        <w:t>Något annat som också har legat i dvala under ett antal år är Lekebergs Sparbanks Cup som även den fick nytt liv i år och som blev en succ</w:t>
      </w:r>
      <w:r w:rsidR="0027177D">
        <w:rPr>
          <w:rStyle w:val="eopscxw170078642bcx0"/>
          <w:rFonts w:ascii="Trebuchet MS" w:hAnsi="Trebuchet MS" w:cs="Segoe UI"/>
          <w:color w:val="000000"/>
          <w:sz w:val="22"/>
          <w:szCs w:val="22"/>
        </w:rPr>
        <w:t>é</w:t>
      </w:r>
      <w:r w:rsidR="008827B5">
        <w:rPr>
          <w:rStyle w:val="eopscxw170078642bcx0"/>
          <w:rFonts w:ascii="Trebuchet MS" w:hAnsi="Trebuchet MS" w:cs="Segoe UI"/>
          <w:color w:val="000000"/>
          <w:sz w:val="22"/>
          <w:szCs w:val="22"/>
        </w:rPr>
        <w:t xml:space="preserve"> med positiv respons från gästande lag. </w:t>
      </w:r>
      <w:r w:rsidR="006E5968">
        <w:rPr>
          <w:rStyle w:val="eopscxw170078642bcx0"/>
          <w:rFonts w:ascii="Trebuchet MS" w:hAnsi="Trebuchet MS" w:cs="Segoe UI"/>
          <w:color w:val="000000"/>
          <w:sz w:val="22"/>
          <w:szCs w:val="22"/>
        </w:rPr>
        <w:t>Den största utmaningen med cupen som traditionsenligt ägde rum på nationaldagen var att få ihop</w:t>
      </w:r>
      <w:r w:rsidR="001F4B5D">
        <w:rPr>
          <w:rStyle w:val="eopscxw170078642bcx0"/>
          <w:rFonts w:ascii="Trebuchet MS" w:hAnsi="Trebuchet MS" w:cs="Segoe UI"/>
          <w:color w:val="000000"/>
          <w:sz w:val="22"/>
          <w:szCs w:val="22"/>
        </w:rPr>
        <w:t xml:space="preserve"> tillräckligt med lag och det är något som vi får ta med oss till nästkommande cup och var</w:t>
      </w:r>
      <w:r w:rsidR="009E06C2">
        <w:rPr>
          <w:rStyle w:val="eopscxw170078642bcx0"/>
          <w:rFonts w:ascii="Trebuchet MS" w:hAnsi="Trebuchet MS" w:cs="Segoe UI"/>
          <w:color w:val="000000"/>
          <w:sz w:val="22"/>
          <w:szCs w:val="22"/>
        </w:rPr>
        <w:t>a</w:t>
      </w:r>
      <w:r w:rsidR="001F4B5D">
        <w:rPr>
          <w:rStyle w:val="eopscxw170078642bcx0"/>
          <w:rFonts w:ascii="Trebuchet MS" w:hAnsi="Trebuchet MS" w:cs="Segoe UI"/>
          <w:color w:val="000000"/>
          <w:sz w:val="22"/>
          <w:szCs w:val="22"/>
        </w:rPr>
        <w:t xml:space="preserve"> lite </w:t>
      </w:r>
      <w:r w:rsidR="009E06C2">
        <w:rPr>
          <w:rStyle w:val="eopscxw170078642bcx0"/>
          <w:rFonts w:ascii="Trebuchet MS" w:hAnsi="Trebuchet MS" w:cs="Segoe UI"/>
          <w:color w:val="000000"/>
          <w:sz w:val="22"/>
          <w:szCs w:val="22"/>
        </w:rPr>
        <w:t>snabbare med inbjudan till cupen bland annat.</w:t>
      </w:r>
    </w:p>
    <w:p w14:paraId="75329E0D" w14:textId="77777777" w:rsidR="00FA76EB" w:rsidRDefault="00FA76EB"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44A42D45" w14:textId="5C8D29E9" w:rsidR="006A0D82" w:rsidRPr="00D3791A" w:rsidRDefault="00FA76EB"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Vi ser med tillförsikt fram emot </w:t>
      </w:r>
      <w:r w:rsidR="00C523D8">
        <w:rPr>
          <w:rStyle w:val="eopscxw170078642bcx0"/>
          <w:rFonts w:ascii="Trebuchet MS" w:hAnsi="Trebuchet MS" w:cs="Segoe UI"/>
          <w:color w:val="000000"/>
          <w:sz w:val="22"/>
          <w:szCs w:val="22"/>
        </w:rPr>
        <w:t xml:space="preserve">ett nytt spännande verksamhetsår </w:t>
      </w:r>
      <w:r w:rsidR="001A031B">
        <w:rPr>
          <w:rStyle w:val="eopscxw170078642bcx0"/>
          <w:rFonts w:ascii="Trebuchet MS" w:hAnsi="Trebuchet MS" w:cs="Segoe UI"/>
          <w:color w:val="000000"/>
          <w:sz w:val="22"/>
          <w:szCs w:val="22"/>
        </w:rPr>
        <w:t>som säkert kommer att bli utmanande men även väldigt roligt</w:t>
      </w:r>
      <w:r w:rsidR="00817145">
        <w:rPr>
          <w:rStyle w:val="eopscxw170078642bcx0"/>
          <w:rFonts w:ascii="Trebuchet MS" w:hAnsi="Trebuchet MS" w:cs="Segoe UI"/>
          <w:color w:val="000000"/>
          <w:sz w:val="22"/>
          <w:szCs w:val="22"/>
        </w:rPr>
        <w:t>.</w:t>
      </w:r>
      <w:r w:rsidR="00CB1466">
        <w:rPr>
          <w:rStyle w:val="eopscxw170078642bcx0"/>
          <w:rFonts w:ascii="Trebuchet MS" w:hAnsi="Trebuchet MS" w:cs="Segoe UI"/>
          <w:color w:val="000000"/>
          <w:sz w:val="22"/>
          <w:szCs w:val="22"/>
        </w:rPr>
        <w:t xml:space="preserve"> </w:t>
      </w:r>
    </w:p>
    <w:p w14:paraId="1C80E6E7" w14:textId="22A25448" w:rsidR="00D3791A" w:rsidRDefault="00D3791A">
      <w:pPr>
        <w:pStyle w:val="paragraphscxw170078642bcx0"/>
        <w:spacing w:before="0" w:beforeAutospacing="0" w:after="0" w:afterAutospacing="0"/>
        <w:rPr>
          <w:rFonts w:ascii="Segoe UI" w:hAnsi="Segoe UI" w:cs="Segoe UI"/>
          <w:color w:val="000000"/>
          <w:sz w:val="15"/>
          <w:szCs w:val="15"/>
        </w:rPr>
      </w:pPr>
    </w:p>
    <w:p w14:paraId="1C6A4503" w14:textId="5B19C2FE" w:rsidR="00E8373D" w:rsidRDefault="006A0D82">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Vi</w:t>
      </w:r>
      <w:r w:rsidR="00405ED4">
        <w:rPr>
          <w:rStyle w:val="eopscxw170078642bcx0"/>
          <w:rFonts w:ascii="Trebuchet MS" w:hAnsi="Trebuchet MS" w:cs="Segoe UI"/>
          <w:color w:val="000000"/>
          <w:sz w:val="22"/>
          <w:szCs w:val="22"/>
        </w:rPr>
        <w:t xml:space="preserve"> vill</w:t>
      </w:r>
      <w:r>
        <w:rPr>
          <w:rStyle w:val="eopscxw170078642bcx0"/>
          <w:rFonts w:ascii="Trebuchet MS" w:hAnsi="Trebuchet MS" w:cs="Segoe UI"/>
          <w:color w:val="000000"/>
          <w:sz w:val="22"/>
          <w:szCs w:val="22"/>
        </w:rPr>
        <w:t xml:space="preserve"> även</w:t>
      </w:r>
      <w:r w:rsidR="00405ED4">
        <w:rPr>
          <w:rStyle w:val="eopscxw170078642bcx0"/>
          <w:rFonts w:ascii="Trebuchet MS" w:hAnsi="Trebuchet MS" w:cs="Segoe UI"/>
          <w:color w:val="000000"/>
          <w:sz w:val="22"/>
          <w:szCs w:val="22"/>
        </w:rPr>
        <w:t xml:space="preserve"> passa på att tacka alla </w:t>
      </w:r>
      <w:r w:rsidR="00121569">
        <w:rPr>
          <w:rStyle w:val="eopscxw170078642bcx0"/>
          <w:rFonts w:ascii="Trebuchet MS" w:hAnsi="Trebuchet MS" w:cs="Segoe UI"/>
          <w:color w:val="000000"/>
          <w:sz w:val="22"/>
          <w:szCs w:val="22"/>
        </w:rPr>
        <w:t>aktiva,</w:t>
      </w:r>
      <w:r w:rsidR="001B7FDF">
        <w:rPr>
          <w:rStyle w:val="eopscxw170078642bcx0"/>
          <w:rFonts w:ascii="Trebuchet MS" w:hAnsi="Trebuchet MS" w:cs="Segoe UI"/>
          <w:color w:val="000000"/>
          <w:sz w:val="22"/>
          <w:szCs w:val="22"/>
        </w:rPr>
        <w:t xml:space="preserve"> </w:t>
      </w:r>
      <w:r w:rsidR="00121569">
        <w:rPr>
          <w:rStyle w:val="eopscxw170078642bcx0"/>
          <w:rFonts w:ascii="Trebuchet MS" w:hAnsi="Trebuchet MS" w:cs="Segoe UI"/>
          <w:color w:val="000000"/>
          <w:sz w:val="22"/>
          <w:szCs w:val="22"/>
        </w:rPr>
        <w:t>ledare,</w:t>
      </w:r>
      <w:r w:rsidR="001B7FDF">
        <w:rPr>
          <w:rStyle w:val="eopscxw170078642bcx0"/>
          <w:rFonts w:ascii="Trebuchet MS" w:hAnsi="Trebuchet MS" w:cs="Segoe UI"/>
          <w:color w:val="000000"/>
          <w:sz w:val="22"/>
          <w:szCs w:val="22"/>
        </w:rPr>
        <w:t xml:space="preserve"> </w:t>
      </w:r>
      <w:r w:rsidR="00121569">
        <w:rPr>
          <w:rStyle w:val="eopscxw170078642bcx0"/>
          <w:rFonts w:ascii="Trebuchet MS" w:hAnsi="Trebuchet MS" w:cs="Segoe UI"/>
          <w:color w:val="000000"/>
          <w:sz w:val="22"/>
          <w:szCs w:val="22"/>
        </w:rPr>
        <w:t>föräldrar</w:t>
      </w:r>
      <w:r w:rsidR="00991D2C">
        <w:rPr>
          <w:rStyle w:val="eopscxw170078642bcx0"/>
          <w:rFonts w:ascii="Trebuchet MS" w:hAnsi="Trebuchet MS" w:cs="Segoe UI"/>
          <w:color w:val="000000"/>
          <w:sz w:val="22"/>
          <w:szCs w:val="22"/>
        </w:rPr>
        <w:t>,</w:t>
      </w:r>
      <w:r w:rsidR="001B7FDF">
        <w:rPr>
          <w:rStyle w:val="eopscxw170078642bcx0"/>
          <w:rFonts w:ascii="Trebuchet MS" w:hAnsi="Trebuchet MS" w:cs="Segoe UI"/>
          <w:color w:val="000000"/>
          <w:sz w:val="22"/>
          <w:szCs w:val="22"/>
        </w:rPr>
        <w:t xml:space="preserve"> </w:t>
      </w:r>
      <w:r w:rsidR="00991D2C">
        <w:rPr>
          <w:rStyle w:val="eopscxw170078642bcx0"/>
          <w:rFonts w:ascii="Trebuchet MS" w:hAnsi="Trebuchet MS" w:cs="Segoe UI"/>
          <w:color w:val="000000"/>
          <w:sz w:val="22"/>
          <w:szCs w:val="22"/>
        </w:rPr>
        <w:t>sponsorer</w:t>
      </w:r>
      <w:r w:rsidR="00121569">
        <w:rPr>
          <w:rStyle w:val="eopscxw170078642bcx0"/>
          <w:rFonts w:ascii="Trebuchet MS" w:hAnsi="Trebuchet MS" w:cs="Segoe UI"/>
          <w:color w:val="000000"/>
          <w:sz w:val="22"/>
          <w:szCs w:val="22"/>
        </w:rPr>
        <w:t xml:space="preserve"> &amp; våra eldsjälar</w:t>
      </w:r>
      <w:r w:rsidR="00405ED4">
        <w:rPr>
          <w:rStyle w:val="eopscxw170078642bcx0"/>
          <w:rFonts w:ascii="Trebuchet MS" w:hAnsi="Trebuchet MS" w:cs="Segoe UI"/>
          <w:color w:val="000000"/>
          <w:sz w:val="22"/>
          <w:szCs w:val="22"/>
        </w:rPr>
        <w:t xml:space="preserve"> för </w:t>
      </w:r>
      <w:r w:rsidR="00EE1E1C">
        <w:rPr>
          <w:rStyle w:val="eopscxw170078642bcx0"/>
          <w:rFonts w:ascii="Trebuchet MS" w:hAnsi="Trebuchet MS" w:cs="Segoe UI"/>
          <w:color w:val="000000"/>
          <w:sz w:val="22"/>
          <w:szCs w:val="22"/>
        </w:rPr>
        <w:t xml:space="preserve">årets insatser </w:t>
      </w:r>
      <w:r w:rsidR="00C42F18">
        <w:rPr>
          <w:rStyle w:val="eopscxw170078642bcx0"/>
          <w:rFonts w:ascii="Trebuchet MS" w:hAnsi="Trebuchet MS" w:cs="Segoe UI"/>
          <w:color w:val="000000"/>
          <w:sz w:val="22"/>
          <w:szCs w:val="22"/>
        </w:rPr>
        <w:t xml:space="preserve">och att ni har bidragit till att göra jubileumsåret 2024 </w:t>
      </w:r>
      <w:r w:rsidR="009D1228">
        <w:rPr>
          <w:rStyle w:val="eopscxw170078642bcx0"/>
          <w:rFonts w:ascii="Trebuchet MS" w:hAnsi="Trebuchet MS" w:cs="Segoe UI"/>
          <w:color w:val="000000"/>
          <w:sz w:val="22"/>
          <w:szCs w:val="22"/>
        </w:rPr>
        <w:t>lite extra festligt</w:t>
      </w:r>
      <w:r w:rsidR="00405ED4">
        <w:rPr>
          <w:rStyle w:val="eopscxw170078642bcx0"/>
          <w:rFonts w:ascii="Trebuchet MS" w:hAnsi="Trebuchet MS" w:cs="Segoe UI"/>
          <w:color w:val="000000"/>
          <w:sz w:val="22"/>
          <w:szCs w:val="22"/>
        </w:rPr>
        <w:t xml:space="preserve">. </w:t>
      </w:r>
      <w:r w:rsidR="00D3791A">
        <w:rPr>
          <w:rStyle w:val="eopscxw170078642bcx0"/>
          <w:rFonts w:ascii="Trebuchet MS" w:hAnsi="Trebuchet MS" w:cs="Segoe UI"/>
          <w:color w:val="000000"/>
          <w:sz w:val="22"/>
          <w:szCs w:val="22"/>
        </w:rPr>
        <w:t xml:space="preserve">Ni gör ett </w:t>
      </w:r>
      <w:r w:rsidR="009D1228">
        <w:rPr>
          <w:rStyle w:val="eopscxw170078642bcx0"/>
          <w:rFonts w:ascii="Trebuchet MS" w:hAnsi="Trebuchet MS" w:cs="Segoe UI"/>
          <w:color w:val="000000"/>
          <w:sz w:val="22"/>
          <w:szCs w:val="22"/>
        </w:rPr>
        <w:t>fantastiskt</w:t>
      </w:r>
      <w:r w:rsidR="00D3791A">
        <w:rPr>
          <w:rStyle w:val="eopscxw170078642bcx0"/>
          <w:rFonts w:ascii="Trebuchet MS" w:hAnsi="Trebuchet MS" w:cs="Segoe UI"/>
          <w:color w:val="000000"/>
          <w:sz w:val="22"/>
          <w:szCs w:val="22"/>
        </w:rPr>
        <w:t xml:space="preserve"> jobb</w:t>
      </w:r>
      <w:r w:rsidR="00824995">
        <w:rPr>
          <w:rStyle w:val="eopscxw170078642bcx0"/>
          <w:rFonts w:ascii="Trebuchet MS" w:hAnsi="Trebuchet MS" w:cs="Segoe UI"/>
          <w:color w:val="000000"/>
          <w:sz w:val="22"/>
          <w:szCs w:val="22"/>
        </w:rPr>
        <w:t>!</w:t>
      </w:r>
    </w:p>
    <w:p w14:paraId="440966E0" w14:textId="0A96BC94" w:rsidR="006A0D82" w:rsidRDefault="006A0D82">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48EA2A37" w14:textId="77777777" w:rsidR="003820D4" w:rsidRPr="003820D4" w:rsidRDefault="003820D4">
      <w:pPr>
        <w:pStyle w:val="paragraphscxw170078642bcx0"/>
        <w:spacing w:before="0" w:beforeAutospacing="0" w:after="0" w:afterAutospacing="0"/>
        <w:rPr>
          <w:rStyle w:val="normaltextrunscxw170078642bcx0"/>
          <w:rFonts w:ascii="Segoe UI" w:hAnsi="Segoe UI" w:cs="Segoe UI"/>
          <w:color w:val="000000"/>
          <w:sz w:val="15"/>
          <w:szCs w:val="15"/>
        </w:rPr>
      </w:pPr>
    </w:p>
    <w:p w14:paraId="6BFF73B5" w14:textId="4AB443C7" w:rsidR="00E8373D" w:rsidRDefault="008D3A96">
      <w:pPr>
        <w:pStyle w:val="paragraphscxw170078642bcx0"/>
        <w:spacing w:before="0" w:beforeAutospacing="0" w:after="0" w:afterAutospacing="0"/>
        <w:rPr>
          <w:rStyle w:val="normaltextrunscxw170078642bcx0"/>
          <w:b/>
          <w:bCs/>
        </w:rPr>
      </w:pPr>
      <w:r>
        <w:rPr>
          <w:rStyle w:val="normaltextrunscxw170078642bcx0"/>
          <w:rFonts w:ascii="Trebuchet MS" w:hAnsi="Trebuchet MS" w:cs="Segoe UI"/>
          <w:b/>
          <w:bCs/>
          <w:color w:val="000000"/>
          <w:sz w:val="22"/>
          <w:szCs w:val="22"/>
        </w:rPr>
        <w:t>Ekonomi:</w:t>
      </w:r>
      <w:r>
        <w:rPr>
          <w:rStyle w:val="normaltextrunscxw170078642bcx0"/>
          <w:b/>
          <w:bCs/>
        </w:rPr>
        <w:t> </w:t>
      </w:r>
    </w:p>
    <w:p w14:paraId="5E134C4A" w14:textId="77777777" w:rsidR="00F02DDC" w:rsidRDefault="00F02DDC">
      <w:pPr>
        <w:pStyle w:val="paragraphscxw170078642bcx0"/>
        <w:spacing w:before="0" w:beforeAutospacing="0" w:after="0" w:afterAutospacing="0"/>
        <w:rPr>
          <w:rStyle w:val="normaltextrunscxw170078642bcx0"/>
          <w:b/>
          <w:bCs/>
        </w:rPr>
      </w:pPr>
    </w:p>
    <w:p w14:paraId="0C24FDFB" w14:textId="02FF3D86" w:rsidR="001C4267" w:rsidRDefault="001C4267">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I Början av året var ekonomin ett orosmoment, detta ledde till att vi inför detta år tog ett beslut på en ny ekonomisk modell där lagen </w:t>
      </w:r>
      <w:r w:rsidR="0034256E">
        <w:rPr>
          <w:rStyle w:val="eopscxw170078642bcx0"/>
          <w:rFonts w:ascii="Trebuchet MS" w:hAnsi="Trebuchet MS" w:cs="Segoe UI"/>
          <w:color w:val="000000"/>
          <w:sz w:val="22"/>
          <w:szCs w:val="22"/>
        </w:rPr>
        <w:t xml:space="preserve">betalar en lagavgift till föreningen baserat på deras verksamhetskostnader. Det positiva för lagen är att efter lagavgiften är insamlad så får de behålla resten av pengarna själva. Detta har visat sig vara ett framgångsrikt arbetssätt och både föreningens ekonomi och lagens lagkassor är stabila igen. </w:t>
      </w:r>
    </w:p>
    <w:p w14:paraId="31171957" w14:textId="77777777" w:rsidR="00AF57AF" w:rsidRDefault="00AF57AF">
      <w:pPr>
        <w:pStyle w:val="paragraphscxw170078642bcx0"/>
        <w:spacing w:before="0" w:beforeAutospacing="0" w:after="0" w:afterAutospacing="0"/>
        <w:rPr>
          <w:rStyle w:val="eopscxw170078642bcx0"/>
          <w:rFonts w:ascii="Trebuchet MS" w:hAnsi="Trebuchet MS" w:cs="Segoe UI"/>
          <w:color w:val="000000"/>
          <w:sz w:val="22"/>
          <w:szCs w:val="22"/>
        </w:rPr>
      </w:pPr>
    </w:p>
    <w:p w14:paraId="0ACC1F38" w14:textId="52070B31" w:rsidR="00AF57AF" w:rsidRDefault="00AF57AF">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Vi har dock stora underhålls och förbättringsbehov på Bergavallen, så pengar behöver avsättas till en investering eller sparfond för framtida </w:t>
      </w:r>
      <w:r w:rsidR="00684AE1">
        <w:rPr>
          <w:rStyle w:val="eopscxw170078642bcx0"/>
          <w:rFonts w:ascii="Trebuchet MS" w:hAnsi="Trebuchet MS" w:cs="Segoe UI"/>
          <w:color w:val="000000"/>
          <w:sz w:val="22"/>
          <w:szCs w:val="22"/>
        </w:rPr>
        <w:t xml:space="preserve">reparationer och renoveringar. Men glädjande nog så är som sagt ekonomin stabil och vi ser positivt på framtiden både ekonomiskt och verksamhetsmässigt. </w:t>
      </w:r>
    </w:p>
    <w:p w14:paraId="6CEB315F" w14:textId="77777777" w:rsidR="00AF57AF" w:rsidRDefault="00AF57AF">
      <w:pPr>
        <w:pStyle w:val="paragraphscxw170078642bcx0"/>
        <w:spacing w:before="0" w:beforeAutospacing="0" w:after="0" w:afterAutospacing="0"/>
        <w:rPr>
          <w:rStyle w:val="normaltextrunscxw170078642bcx0"/>
          <w:b/>
          <w:bCs/>
        </w:rPr>
      </w:pPr>
    </w:p>
    <w:p w14:paraId="2A18B8E4" w14:textId="77777777" w:rsidR="00AD70B5" w:rsidRDefault="00AD70B5">
      <w:pPr>
        <w:pStyle w:val="paragraphscxw170078642bcx0"/>
        <w:spacing w:before="0" w:beforeAutospacing="0" w:after="0" w:afterAutospacing="0"/>
        <w:rPr>
          <w:rStyle w:val="normaltextrunscxw170078642bcx0"/>
          <w:b/>
          <w:bCs/>
        </w:rPr>
      </w:pPr>
    </w:p>
    <w:p w14:paraId="02B77B08" w14:textId="77777777" w:rsidR="00F02DDC" w:rsidRDefault="00F02DDC" w:rsidP="00517F8F">
      <w:pPr>
        <w:pStyle w:val="paragraphscxw170078642bcx0"/>
        <w:spacing w:before="0" w:beforeAutospacing="0" w:after="0" w:afterAutospacing="0"/>
        <w:rPr>
          <w:rStyle w:val="normaltextrunscxw170078642bcx0"/>
          <w:b/>
          <w:bCs/>
        </w:rPr>
      </w:pPr>
    </w:p>
    <w:p w14:paraId="72A3D3EC" w14:textId="6E2E5673" w:rsidR="00E8373D" w:rsidRPr="00517F8F" w:rsidRDefault="00CF71CE" w:rsidP="00517F8F">
      <w:pPr>
        <w:pStyle w:val="paragraphscxw170078642bcx0"/>
        <w:spacing w:before="0" w:beforeAutospacing="0" w:after="0" w:afterAutospacing="0"/>
        <w:rPr>
          <w:rFonts w:ascii="Segoe UI" w:hAnsi="Segoe UI" w:cs="Segoe UI"/>
          <w:color w:val="000000"/>
          <w:sz w:val="15"/>
          <w:szCs w:val="15"/>
        </w:rPr>
      </w:pPr>
      <w:r>
        <w:rPr>
          <w:rStyle w:val="normaltextrunscxw170078642bcx0"/>
          <w:rFonts w:ascii="Trebuchet MS" w:hAnsi="Trebuchet MS" w:cs="Segoe UI"/>
          <w:color w:val="000000"/>
          <w:sz w:val="22"/>
          <w:szCs w:val="22"/>
        </w:rPr>
        <w:t>/</w:t>
      </w:r>
      <w:r w:rsidRPr="00CF71CE">
        <w:rPr>
          <w:rStyle w:val="normaltextrunscxw170078642bcx0"/>
          <w:rFonts w:ascii="Trebuchet MS" w:hAnsi="Trebuchet MS" w:cs="Segoe UI"/>
          <w:color w:val="000000"/>
          <w:sz w:val="22"/>
          <w:szCs w:val="22"/>
        </w:rPr>
        <w:t xml:space="preserve"> </w:t>
      </w:r>
      <w:r>
        <w:rPr>
          <w:rStyle w:val="normaltextrunscxw170078642bcx0"/>
          <w:rFonts w:ascii="Trebuchet MS" w:hAnsi="Trebuchet MS" w:cs="Segoe UI"/>
          <w:color w:val="000000"/>
          <w:sz w:val="22"/>
          <w:szCs w:val="22"/>
        </w:rPr>
        <w:t>Styrelsen gm</w:t>
      </w:r>
      <w:r w:rsidR="00294EF1">
        <w:rPr>
          <w:rStyle w:val="normaltextrunscxw170078642bcx0"/>
          <w:rFonts w:ascii="Trebuchet MS" w:hAnsi="Trebuchet MS" w:cs="Segoe UI"/>
          <w:color w:val="000000"/>
          <w:sz w:val="22"/>
          <w:szCs w:val="22"/>
        </w:rPr>
        <w:t xml:space="preserve"> ordf Johan Niklasson &amp; sekr</w:t>
      </w:r>
      <w:r>
        <w:rPr>
          <w:rStyle w:val="normaltextrunscxw170078642bcx0"/>
          <w:rFonts w:ascii="Trebuchet MS" w:hAnsi="Trebuchet MS" w:cs="Segoe UI"/>
          <w:color w:val="000000"/>
          <w:sz w:val="22"/>
          <w:szCs w:val="22"/>
        </w:rPr>
        <w:t xml:space="preserve"> Christian Nilsson</w:t>
      </w:r>
      <w:r w:rsidR="00294EF1">
        <w:rPr>
          <w:rStyle w:val="normaltextrunscxw170078642bcx0"/>
          <w:rFonts w:ascii="Trebuchet MS" w:hAnsi="Trebuchet MS" w:cs="Segoe UI"/>
          <w:color w:val="000000"/>
          <w:sz w:val="22"/>
          <w:szCs w:val="22"/>
        </w:rPr>
        <w:t>.</w:t>
      </w:r>
    </w:p>
    <w:sectPr w:rsidR="00E8373D" w:rsidRPr="00517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53810320">
    <w:abstractNumId w:val="5"/>
  </w:num>
  <w:num w:numId="2" w16cid:durableId="588513449">
    <w:abstractNumId w:val="22"/>
  </w:num>
  <w:num w:numId="3" w16cid:durableId="603224584">
    <w:abstractNumId w:val="34"/>
  </w:num>
  <w:num w:numId="4" w16cid:durableId="281613580">
    <w:abstractNumId w:val="8"/>
  </w:num>
  <w:num w:numId="5" w16cid:durableId="736974429">
    <w:abstractNumId w:val="21"/>
  </w:num>
  <w:num w:numId="6" w16cid:durableId="438913807">
    <w:abstractNumId w:val="11"/>
  </w:num>
  <w:num w:numId="7" w16cid:durableId="1721518880">
    <w:abstractNumId w:val="18"/>
  </w:num>
  <w:num w:numId="8" w16cid:durableId="433403648">
    <w:abstractNumId w:val="29"/>
  </w:num>
  <w:num w:numId="9" w16cid:durableId="1295909786">
    <w:abstractNumId w:val="27"/>
  </w:num>
  <w:num w:numId="10" w16cid:durableId="533006188">
    <w:abstractNumId w:val="24"/>
  </w:num>
  <w:num w:numId="11" w16cid:durableId="353730283">
    <w:abstractNumId w:val="31"/>
  </w:num>
  <w:num w:numId="12" w16cid:durableId="931277379">
    <w:abstractNumId w:val="2"/>
  </w:num>
  <w:num w:numId="13" w16cid:durableId="1585721502">
    <w:abstractNumId w:val="9"/>
  </w:num>
  <w:num w:numId="14" w16cid:durableId="774448812">
    <w:abstractNumId w:val="33"/>
  </w:num>
  <w:num w:numId="15" w16cid:durableId="1864127417">
    <w:abstractNumId w:val="19"/>
  </w:num>
  <w:num w:numId="16" w16cid:durableId="1191139180">
    <w:abstractNumId w:val="17"/>
  </w:num>
  <w:num w:numId="17" w16cid:durableId="788426669">
    <w:abstractNumId w:val="0"/>
  </w:num>
  <w:num w:numId="18" w16cid:durableId="919289222">
    <w:abstractNumId w:val="25"/>
  </w:num>
  <w:num w:numId="19" w16cid:durableId="1650745973">
    <w:abstractNumId w:val="23"/>
  </w:num>
  <w:num w:numId="20" w16cid:durableId="408380471">
    <w:abstractNumId w:val="10"/>
  </w:num>
  <w:num w:numId="21" w16cid:durableId="2003704247">
    <w:abstractNumId w:val="3"/>
  </w:num>
  <w:num w:numId="22" w16cid:durableId="710613658">
    <w:abstractNumId w:val="1"/>
  </w:num>
  <w:num w:numId="23" w16cid:durableId="2119984518">
    <w:abstractNumId w:val="26"/>
  </w:num>
  <w:num w:numId="24" w16cid:durableId="1138108217">
    <w:abstractNumId w:val="30"/>
  </w:num>
  <w:num w:numId="25" w16cid:durableId="724644656">
    <w:abstractNumId w:val="28"/>
  </w:num>
  <w:num w:numId="26" w16cid:durableId="1682471107">
    <w:abstractNumId w:val="15"/>
  </w:num>
  <w:num w:numId="27" w16cid:durableId="382216584">
    <w:abstractNumId w:val="14"/>
  </w:num>
  <w:num w:numId="28" w16cid:durableId="1163545022">
    <w:abstractNumId w:val="12"/>
  </w:num>
  <w:num w:numId="29" w16cid:durableId="2063865083">
    <w:abstractNumId w:val="16"/>
  </w:num>
  <w:num w:numId="30" w16cid:durableId="1908833134">
    <w:abstractNumId w:val="7"/>
  </w:num>
  <w:num w:numId="31" w16cid:durableId="1706902572">
    <w:abstractNumId w:val="13"/>
  </w:num>
  <w:num w:numId="32" w16cid:durableId="557790207">
    <w:abstractNumId w:val="20"/>
  </w:num>
  <w:num w:numId="33" w16cid:durableId="2065250029">
    <w:abstractNumId w:val="6"/>
  </w:num>
  <w:num w:numId="34" w16cid:durableId="1150832141">
    <w:abstractNumId w:val="4"/>
  </w:num>
  <w:num w:numId="35" w16cid:durableId="21246426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041F89"/>
    <w:rsid w:val="00043FDA"/>
    <w:rsid w:val="00060A45"/>
    <w:rsid w:val="00074D4F"/>
    <w:rsid w:val="000978DE"/>
    <w:rsid w:val="000A2A06"/>
    <w:rsid w:val="000A7B7E"/>
    <w:rsid w:val="000B0663"/>
    <w:rsid w:val="000B619E"/>
    <w:rsid w:val="000C1014"/>
    <w:rsid w:val="000C4F86"/>
    <w:rsid w:val="00104386"/>
    <w:rsid w:val="001069A9"/>
    <w:rsid w:val="00121569"/>
    <w:rsid w:val="00134881"/>
    <w:rsid w:val="00134E1A"/>
    <w:rsid w:val="0014669B"/>
    <w:rsid w:val="0018214B"/>
    <w:rsid w:val="001868B4"/>
    <w:rsid w:val="001A031B"/>
    <w:rsid w:val="001B7FDF"/>
    <w:rsid w:val="001C4267"/>
    <w:rsid w:val="001C4612"/>
    <w:rsid w:val="001D3384"/>
    <w:rsid w:val="001F304A"/>
    <w:rsid w:val="001F4B5D"/>
    <w:rsid w:val="002112CC"/>
    <w:rsid w:val="00227EE3"/>
    <w:rsid w:val="00237D55"/>
    <w:rsid w:val="00257FD2"/>
    <w:rsid w:val="00263EE7"/>
    <w:rsid w:val="0027177D"/>
    <w:rsid w:val="00294EF1"/>
    <w:rsid w:val="002B1E8E"/>
    <w:rsid w:val="002C15A3"/>
    <w:rsid w:val="0031499C"/>
    <w:rsid w:val="00315E03"/>
    <w:rsid w:val="00321798"/>
    <w:rsid w:val="00337D81"/>
    <w:rsid w:val="0034256E"/>
    <w:rsid w:val="00365697"/>
    <w:rsid w:val="003679E6"/>
    <w:rsid w:val="003820D4"/>
    <w:rsid w:val="003A2ED0"/>
    <w:rsid w:val="003E78C7"/>
    <w:rsid w:val="003F25E8"/>
    <w:rsid w:val="003F5EF7"/>
    <w:rsid w:val="0040518D"/>
    <w:rsid w:val="00405ED4"/>
    <w:rsid w:val="00442781"/>
    <w:rsid w:val="00497A14"/>
    <w:rsid w:val="004A4849"/>
    <w:rsid w:val="004B320B"/>
    <w:rsid w:val="004B5BBC"/>
    <w:rsid w:val="004D6AF3"/>
    <w:rsid w:val="004D7FD9"/>
    <w:rsid w:val="004E5499"/>
    <w:rsid w:val="00517F8F"/>
    <w:rsid w:val="00553450"/>
    <w:rsid w:val="00571710"/>
    <w:rsid w:val="00581439"/>
    <w:rsid w:val="005D4CA9"/>
    <w:rsid w:val="006010B8"/>
    <w:rsid w:val="006076BD"/>
    <w:rsid w:val="0061684E"/>
    <w:rsid w:val="00641D54"/>
    <w:rsid w:val="006542E0"/>
    <w:rsid w:val="00674FB4"/>
    <w:rsid w:val="00684AE1"/>
    <w:rsid w:val="006A0D82"/>
    <w:rsid w:val="006C0D42"/>
    <w:rsid w:val="006E5968"/>
    <w:rsid w:val="007073F4"/>
    <w:rsid w:val="00710960"/>
    <w:rsid w:val="0074004E"/>
    <w:rsid w:val="0076164A"/>
    <w:rsid w:val="0078037E"/>
    <w:rsid w:val="00782B18"/>
    <w:rsid w:val="007902AE"/>
    <w:rsid w:val="007C55CF"/>
    <w:rsid w:val="00817145"/>
    <w:rsid w:val="00824995"/>
    <w:rsid w:val="00826318"/>
    <w:rsid w:val="0082706C"/>
    <w:rsid w:val="00871A1F"/>
    <w:rsid w:val="00874A9C"/>
    <w:rsid w:val="00880E56"/>
    <w:rsid w:val="008827B5"/>
    <w:rsid w:val="00882CEE"/>
    <w:rsid w:val="00886B84"/>
    <w:rsid w:val="00887141"/>
    <w:rsid w:val="00897A2C"/>
    <w:rsid w:val="008A60EC"/>
    <w:rsid w:val="008A7620"/>
    <w:rsid w:val="008B4099"/>
    <w:rsid w:val="008B65A4"/>
    <w:rsid w:val="008D3A96"/>
    <w:rsid w:val="008D59E6"/>
    <w:rsid w:val="00911139"/>
    <w:rsid w:val="00936CA4"/>
    <w:rsid w:val="00991D2C"/>
    <w:rsid w:val="009A32C4"/>
    <w:rsid w:val="009D1228"/>
    <w:rsid w:val="009D3AD0"/>
    <w:rsid w:val="009D6FE6"/>
    <w:rsid w:val="009E06C2"/>
    <w:rsid w:val="009E09C2"/>
    <w:rsid w:val="009E6990"/>
    <w:rsid w:val="009F45F2"/>
    <w:rsid w:val="009F5EF6"/>
    <w:rsid w:val="00A0697C"/>
    <w:rsid w:val="00A075DA"/>
    <w:rsid w:val="00A2746E"/>
    <w:rsid w:val="00A6272D"/>
    <w:rsid w:val="00A74486"/>
    <w:rsid w:val="00A75726"/>
    <w:rsid w:val="00A81140"/>
    <w:rsid w:val="00AC14F8"/>
    <w:rsid w:val="00AC26F6"/>
    <w:rsid w:val="00AC30B6"/>
    <w:rsid w:val="00AD2AAA"/>
    <w:rsid w:val="00AD70B5"/>
    <w:rsid w:val="00AF2ED4"/>
    <w:rsid w:val="00AF57AF"/>
    <w:rsid w:val="00B26C71"/>
    <w:rsid w:val="00B3711E"/>
    <w:rsid w:val="00BB54CE"/>
    <w:rsid w:val="00BE0082"/>
    <w:rsid w:val="00C17B27"/>
    <w:rsid w:val="00C30A6E"/>
    <w:rsid w:val="00C327EF"/>
    <w:rsid w:val="00C354D8"/>
    <w:rsid w:val="00C36E3B"/>
    <w:rsid w:val="00C372C4"/>
    <w:rsid w:val="00C42F18"/>
    <w:rsid w:val="00C4660A"/>
    <w:rsid w:val="00C523D8"/>
    <w:rsid w:val="00C5606B"/>
    <w:rsid w:val="00C85A30"/>
    <w:rsid w:val="00CA011D"/>
    <w:rsid w:val="00CA446B"/>
    <w:rsid w:val="00CA5FAE"/>
    <w:rsid w:val="00CB1466"/>
    <w:rsid w:val="00CB38C4"/>
    <w:rsid w:val="00CC59D9"/>
    <w:rsid w:val="00CC6CAF"/>
    <w:rsid w:val="00CC73AA"/>
    <w:rsid w:val="00CD295C"/>
    <w:rsid w:val="00CF71CE"/>
    <w:rsid w:val="00D3791A"/>
    <w:rsid w:val="00D55BC5"/>
    <w:rsid w:val="00D654EF"/>
    <w:rsid w:val="00D7359D"/>
    <w:rsid w:val="00D764F0"/>
    <w:rsid w:val="00D8787B"/>
    <w:rsid w:val="00D92C13"/>
    <w:rsid w:val="00D96D95"/>
    <w:rsid w:val="00DA025C"/>
    <w:rsid w:val="00DA0DF9"/>
    <w:rsid w:val="00DA1840"/>
    <w:rsid w:val="00DD1306"/>
    <w:rsid w:val="00E0086F"/>
    <w:rsid w:val="00E00A00"/>
    <w:rsid w:val="00E17344"/>
    <w:rsid w:val="00E3065C"/>
    <w:rsid w:val="00E56E80"/>
    <w:rsid w:val="00E8373D"/>
    <w:rsid w:val="00EA29CC"/>
    <w:rsid w:val="00EA3CC0"/>
    <w:rsid w:val="00EE1E1C"/>
    <w:rsid w:val="00EE66A8"/>
    <w:rsid w:val="00F02DDC"/>
    <w:rsid w:val="00F12831"/>
    <w:rsid w:val="00F305E5"/>
    <w:rsid w:val="00F32BFF"/>
    <w:rsid w:val="00F67B1E"/>
    <w:rsid w:val="00F74F94"/>
    <w:rsid w:val="00F80B20"/>
    <w:rsid w:val="00F879E3"/>
    <w:rsid w:val="00FA413B"/>
    <w:rsid w:val="00FA76EB"/>
    <w:rsid w:val="00FC51C1"/>
    <w:rsid w:val="00FF206E"/>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493422605">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4385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3</cp:revision>
  <cp:lastPrinted>2014-10-23T17:06:00Z</cp:lastPrinted>
  <dcterms:created xsi:type="dcterms:W3CDTF">2025-02-14T07:17:00Z</dcterms:created>
  <dcterms:modified xsi:type="dcterms:W3CDTF">2025-02-14T07:18:00Z</dcterms:modified>
</cp:coreProperties>
</file>