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A3FC5" w14:textId="213C7BE8" w:rsidR="001B5574" w:rsidRPr="00B42EF5" w:rsidRDefault="001B5574" w:rsidP="001A3236">
      <w:pPr>
        <w:jc w:val="center"/>
        <w:rPr>
          <w:rFonts w:ascii="Titillium Web" w:hAnsi="Titillium Web"/>
          <w:b/>
          <w:bCs/>
          <w:sz w:val="28"/>
          <w:szCs w:val="28"/>
          <w:u w:val="single"/>
        </w:rPr>
      </w:pPr>
      <w:r w:rsidRPr="00B42EF5">
        <w:rPr>
          <w:rFonts w:ascii="Titillium Web" w:hAnsi="Titillium Web"/>
          <w:b/>
          <w:bCs/>
          <w:sz w:val="28"/>
          <w:szCs w:val="28"/>
          <w:u w:val="single"/>
        </w:rPr>
        <w:t xml:space="preserve">Nedan rutin </w:t>
      </w:r>
      <w:r w:rsidR="001A3236" w:rsidRPr="00B42EF5">
        <w:rPr>
          <w:rFonts w:ascii="Titillium Web" w:hAnsi="Titillium Web"/>
          <w:b/>
          <w:bCs/>
          <w:sz w:val="28"/>
          <w:szCs w:val="28"/>
          <w:u w:val="single"/>
        </w:rPr>
        <w:t xml:space="preserve">gäller för fikaförsäljning på </w:t>
      </w:r>
      <w:r w:rsidR="001A3236" w:rsidRPr="00B42EF5">
        <w:rPr>
          <w:rFonts w:ascii="Titillium Web" w:hAnsi="Titillium Web"/>
          <w:b/>
          <w:bCs/>
          <w:sz w:val="28"/>
          <w:szCs w:val="28"/>
          <w:highlight w:val="cyan"/>
          <w:u w:val="single"/>
        </w:rPr>
        <w:t>”</w:t>
      </w:r>
      <w:r w:rsidR="00C40492">
        <w:rPr>
          <w:rFonts w:ascii="Titillium Web" w:hAnsi="Titillium Web"/>
          <w:b/>
          <w:bCs/>
          <w:sz w:val="28"/>
          <w:szCs w:val="28"/>
          <w:highlight w:val="cyan"/>
          <w:u w:val="single"/>
        </w:rPr>
        <w:t>Electrolux Arena</w:t>
      </w:r>
      <w:r w:rsidR="001A3236" w:rsidRPr="00B42EF5">
        <w:rPr>
          <w:rFonts w:ascii="Titillium Web" w:hAnsi="Titillium Web"/>
          <w:b/>
          <w:bCs/>
          <w:sz w:val="28"/>
          <w:szCs w:val="28"/>
          <w:highlight w:val="cyan"/>
          <w:u w:val="single"/>
        </w:rPr>
        <w:t>”</w:t>
      </w:r>
      <w:r w:rsidR="00340E30">
        <w:rPr>
          <w:rFonts w:ascii="Titillium Web" w:hAnsi="Titillium Web"/>
          <w:b/>
          <w:bCs/>
          <w:sz w:val="28"/>
          <w:szCs w:val="28"/>
          <w:u w:val="single"/>
        </w:rPr>
        <w:t xml:space="preserve"> F19/F17 Allsvenskan</w:t>
      </w:r>
    </w:p>
    <w:p w14:paraId="47D4F4B3" w14:textId="5F73D076" w:rsidR="00A70871" w:rsidRPr="006F34FA" w:rsidRDefault="00A70871">
      <w:pPr>
        <w:rPr>
          <w:rFonts w:ascii="Titillium Web" w:hAnsi="Titillium Web"/>
          <w:sz w:val="20"/>
          <w:szCs w:val="20"/>
        </w:rPr>
      </w:pPr>
      <w:r w:rsidRPr="006F34FA">
        <w:rPr>
          <w:rFonts w:ascii="Titillium Web" w:hAnsi="Titillium Web"/>
          <w:b/>
          <w:bCs/>
          <w:sz w:val="20"/>
          <w:szCs w:val="20"/>
        </w:rPr>
        <w:t>Saml</w:t>
      </w:r>
      <w:r w:rsidR="00F64856" w:rsidRPr="006F34FA">
        <w:rPr>
          <w:rFonts w:ascii="Titillium Web" w:hAnsi="Titillium Web"/>
          <w:b/>
          <w:bCs/>
          <w:sz w:val="20"/>
          <w:szCs w:val="20"/>
        </w:rPr>
        <w:t>ing:</w:t>
      </w:r>
      <w:r w:rsidRPr="006F34FA">
        <w:rPr>
          <w:rFonts w:ascii="Titillium Web" w:hAnsi="Titillium Web"/>
          <w:sz w:val="20"/>
          <w:szCs w:val="20"/>
        </w:rPr>
        <w:t xml:space="preserve"> 1 h och 15 min före matchstart vid entrén till omklädningsrummen</w:t>
      </w:r>
      <w:r w:rsidR="00175D4E" w:rsidRPr="006F34FA">
        <w:rPr>
          <w:rFonts w:ascii="Titillium Web" w:hAnsi="Titillium Web"/>
          <w:sz w:val="20"/>
          <w:szCs w:val="20"/>
        </w:rPr>
        <w:t>.</w:t>
      </w:r>
    </w:p>
    <w:p w14:paraId="067B59A9" w14:textId="452B5F9E" w:rsidR="00C40492" w:rsidRPr="006F34FA" w:rsidRDefault="00C40492" w:rsidP="00C40492">
      <w:pPr>
        <w:rPr>
          <w:sz w:val="20"/>
          <w:szCs w:val="20"/>
        </w:rPr>
      </w:pPr>
      <w:r w:rsidRPr="006F34FA">
        <w:rPr>
          <w:sz w:val="20"/>
          <w:szCs w:val="20"/>
        </w:rPr>
        <w:t xml:space="preserve">Nyckeln finns i nyckelskåpet vid damernas omklädningsrum i Bollhallen kod: 6391 till nyckelgömman. </w:t>
      </w:r>
      <w:r w:rsidRPr="006F34FA">
        <w:rPr>
          <w:sz w:val="20"/>
          <w:szCs w:val="20"/>
        </w:rPr>
        <w:br/>
        <w:t>Eftersom man behöver kort för att ta sig in i Bollhallen så prata med någon av ledarna så får dom släppa in er eller så får ni låna deras kort tvärt.</w:t>
      </w:r>
    </w:p>
    <w:p w14:paraId="0324072B" w14:textId="30EE6D2B" w:rsidR="00175D4E" w:rsidRPr="006F34FA" w:rsidRDefault="00175D4E">
      <w:pPr>
        <w:rPr>
          <w:rFonts w:ascii="Titillium Web" w:hAnsi="Titillium Web"/>
          <w:sz w:val="20"/>
          <w:szCs w:val="20"/>
        </w:rPr>
      </w:pPr>
      <w:r w:rsidRPr="006F34FA">
        <w:rPr>
          <w:rFonts w:ascii="Titillium Web" w:hAnsi="Titillium Web"/>
          <w:sz w:val="20"/>
          <w:szCs w:val="20"/>
        </w:rPr>
        <w:t xml:space="preserve">I </w:t>
      </w:r>
      <w:r w:rsidR="00C40492" w:rsidRPr="006F34FA">
        <w:rPr>
          <w:rFonts w:ascii="Titillium Web" w:hAnsi="Titillium Web"/>
          <w:sz w:val="20"/>
          <w:szCs w:val="20"/>
        </w:rPr>
        <w:t xml:space="preserve">förrådet </w:t>
      </w:r>
      <w:r w:rsidR="009054AE" w:rsidRPr="006F34FA">
        <w:rPr>
          <w:rFonts w:ascii="Titillium Web" w:hAnsi="Titillium Web"/>
          <w:sz w:val="20"/>
          <w:szCs w:val="20"/>
        </w:rPr>
        <w:t>bredvid Kiosken kod lås</w:t>
      </w:r>
      <w:r w:rsidR="00C40492" w:rsidRPr="006F34FA">
        <w:rPr>
          <w:rFonts w:ascii="Titillium Web" w:hAnsi="Titillium Web"/>
          <w:sz w:val="20"/>
          <w:szCs w:val="20"/>
        </w:rPr>
        <w:t xml:space="preserve"> med kod </w:t>
      </w:r>
      <w:r w:rsidR="009054AE" w:rsidRPr="006F34FA">
        <w:rPr>
          <w:rFonts w:ascii="Titillium Web" w:hAnsi="Titillium Web"/>
          <w:sz w:val="20"/>
          <w:szCs w:val="20"/>
        </w:rPr>
        <w:t>100</w:t>
      </w:r>
      <w:r w:rsidR="00C40492" w:rsidRPr="006F34FA">
        <w:rPr>
          <w:rFonts w:ascii="Titillium Web" w:hAnsi="Titillium Web"/>
          <w:sz w:val="20"/>
          <w:szCs w:val="20"/>
        </w:rPr>
        <w:t xml:space="preserve"> för att kunna öppna upp SSK:s förråd där finns en fikaback </w:t>
      </w:r>
      <w:r w:rsidR="00FE241C" w:rsidRPr="006F34FA">
        <w:rPr>
          <w:rFonts w:ascii="Titillium Web" w:hAnsi="Titillium Web"/>
          <w:sz w:val="20"/>
          <w:szCs w:val="20"/>
        </w:rPr>
        <w:t>märkt F19</w:t>
      </w:r>
      <w:r w:rsidR="00340E30" w:rsidRPr="006F34FA">
        <w:rPr>
          <w:rFonts w:ascii="Titillium Web" w:hAnsi="Titillium Web"/>
          <w:sz w:val="20"/>
          <w:szCs w:val="20"/>
        </w:rPr>
        <w:t>/F17 Allsvenskan</w:t>
      </w:r>
      <w:r w:rsidR="00FE241C" w:rsidRPr="006F34FA">
        <w:rPr>
          <w:rFonts w:ascii="Titillium Web" w:hAnsi="Titillium Web"/>
          <w:sz w:val="20"/>
          <w:szCs w:val="20"/>
        </w:rPr>
        <w:t xml:space="preserve"> samt </w:t>
      </w:r>
      <w:r w:rsidR="00C40492" w:rsidRPr="006F34FA">
        <w:rPr>
          <w:rFonts w:ascii="Titillium Web" w:hAnsi="Titillium Web"/>
          <w:sz w:val="20"/>
          <w:szCs w:val="20"/>
        </w:rPr>
        <w:t>dricka med flak</w:t>
      </w:r>
      <w:r w:rsidRPr="006F34FA">
        <w:rPr>
          <w:rFonts w:ascii="Titillium Web" w:hAnsi="Titillium Web"/>
          <w:sz w:val="20"/>
          <w:szCs w:val="20"/>
        </w:rPr>
        <w:t xml:space="preserve"> märkt</w:t>
      </w:r>
      <w:r w:rsidR="00042B5B" w:rsidRPr="006F34FA">
        <w:rPr>
          <w:rFonts w:ascii="Titillium Web" w:hAnsi="Titillium Web"/>
          <w:sz w:val="20"/>
          <w:szCs w:val="20"/>
        </w:rPr>
        <w:t xml:space="preserve"> med </w:t>
      </w:r>
      <w:r w:rsidR="00C40492" w:rsidRPr="006F34FA">
        <w:rPr>
          <w:rFonts w:ascii="Titillium Web" w:hAnsi="Titillium Web"/>
          <w:sz w:val="20"/>
          <w:szCs w:val="20"/>
        </w:rPr>
        <w:t>våra</w:t>
      </w:r>
      <w:r w:rsidR="00042B5B" w:rsidRPr="006F34FA">
        <w:rPr>
          <w:rFonts w:ascii="Titillium Web" w:hAnsi="Titillium Web"/>
          <w:sz w:val="20"/>
          <w:szCs w:val="20"/>
        </w:rPr>
        <w:t xml:space="preserve"> lag</w:t>
      </w:r>
      <w:r w:rsidR="00C40492" w:rsidRPr="006F34FA">
        <w:rPr>
          <w:rFonts w:ascii="Titillium Web" w:hAnsi="Titillium Web"/>
          <w:sz w:val="20"/>
          <w:szCs w:val="20"/>
        </w:rPr>
        <w:t>.</w:t>
      </w:r>
      <w:r w:rsidRPr="006F34FA">
        <w:rPr>
          <w:rFonts w:ascii="Titillium Web" w:hAnsi="Titillium Web"/>
          <w:sz w:val="20"/>
          <w:szCs w:val="20"/>
        </w:rPr>
        <w:t xml:space="preserve"> </w:t>
      </w:r>
    </w:p>
    <w:p w14:paraId="4581C893" w14:textId="3BF3F2BD" w:rsidR="00340E30" w:rsidRPr="006F34FA" w:rsidRDefault="00622023">
      <w:pPr>
        <w:rPr>
          <w:rFonts w:ascii="Titillium Web" w:hAnsi="Titillium Web"/>
          <w:sz w:val="20"/>
          <w:szCs w:val="20"/>
        </w:rPr>
      </w:pPr>
      <w:r w:rsidRPr="006F34FA">
        <w:rPr>
          <w:rFonts w:ascii="Titillium Web" w:hAnsi="Titillium Web"/>
          <w:b/>
          <w:bCs/>
          <w:sz w:val="20"/>
          <w:szCs w:val="20"/>
        </w:rPr>
        <w:t>Bemanning:</w:t>
      </w:r>
      <w:r w:rsidRPr="006F34FA">
        <w:rPr>
          <w:rFonts w:ascii="Titillium Web" w:hAnsi="Titillium Web"/>
          <w:sz w:val="20"/>
          <w:szCs w:val="20"/>
        </w:rPr>
        <w:t xml:space="preserve"> </w:t>
      </w:r>
      <w:proofErr w:type="gramStart"/>
      <w:r w:rsidR="00E37EF9" w:rsidRPr="006F34FA">
        <w:rPr>
          <w:rFonts w:ascii="Titillium Web" w:hAnsi="Titillium Web"/>
          <w:sz w:val="20"/>
          <w:szCs w:val="20"/>
        </w:rPr>
        <w:t>3-4</w:t>
      </w:r>
      <w:proofErr w:type="gramEnd"/>
      <w:r w:rsidR="00E37EF9" w:rsidRPr="006F34FA">
        <w:rPr>
          <w:rFonts w:ascii="Titillium Web" w:hAnsi="Titillium Web"/>
          <w:sz w:val="20"/>
          <w:szCs w:val="20"/>
        </w:rPr>
        <w:t xml:space="preserve"> personer behövs för att hantera nedan</w:t>
      </w:r>
      <w:r w:rsidR="0068190E" w:rsidRPr="006F34FA">
        <w:rPr>
          <w:rFonts w:ascii="Titillium Web" w:hAnsi="Titillium Web"/>
          <w:sz w:val="20"/>
          <w:szCs w:val="20"/>
        </w:rPr>
        <w:t xml:space="preserve"> uppdrag</w:t>
      </w:r>
      <w:r w:rsidR="009054AE" w:rsidRPr="006F34FA">
        <w:rPr>
          <w:rFonts w:ascii="Titillium Web" w:hAnsi="Titillium Web"/>
          <w:sz w:val="20"/>
          <w:szCs w:val="20"/>
        </w:rPr>
        <w:t xml:space="preserve"> (Fikaansvar, matchvärd, bemanna sekretariatet)</w:t>
      </w:r>
      <w:r w:rsidR="0068190E" w:rsidRPr="006F34FA">
        <w:rPr>
          <w:rFonts w:ascii="Titillium Web" w:hAnsi="Titillium Web"/>
          <w:sz w:val="20"/>
          <w:szCs w:val="20"/>
        </w:rPr>
        <w:t xml:space="preserve">. </w:t>
      </w:r>
      <w:r w:rsidR="009054AE" w:rsidRPr="006F34FA">
        <w:rPr>
          <w:rFonts w:ascii="Titillium Web" w:hAnsi="Titillium Web"/>
          <w:sz w:val="20"/>
          <w:szCs w:val="20"/>
        </w:rPr>
        <w:t xml:space="preserve">Ta gärna hjälp av ungdomar i laget som inte spelar matchen, de brukar </w:t>
      </w:r>
      <w:proofErr w:type="gramStart"/>
      <w:r w:rsidR="009054AE" w:rsidRPr="006F34FA">
        <w:rPr>
          <w:rFonts w:ascii="Titillium Web" w:hAnsi="Titillium Web"/>
          <w:sz w:val="20"/>
          <w:szCs w:val="20"/>
        </w:rPr>
        <w:t>va</w:t>
      </w:r>
      <w:proofErr w:type="gramEnd"/>
      <w:r w:rsidR="009054AE" w:rsidRPr="006F34FA">
        <w:rPr>
          <w:rFonts w:ascii="Titillium Web" w:hAnsi="Titillium Web"/>
          <w:sz w:val="20"/>
          <w:szCs w:val="20"/>
        </w:rPr>
        <w:t xml:space="preserve"> duktig på att ta </w:t>
      </w:r>
      <w:proofErr w:type="spellStart"/>
      <w:r w:rsidR="009054AE" w:rsidRPr="006F34FA">
        <w:rPr>
          <w:rFonts w:ascii="Titillium Web" w:hAnsi="Titillium Web"/>
          <w:sz w:val="20"/>
          <w:szCs w:val="20"/>
        </w:rPr>
        <w:t>seket</w:t>
      </w:r>
      <w:proofErr w:type="spellEnd"/>
      <w:r w:rsidR="009054AE" w:rsidRPr="006F34FA">
        <w:rPr>
          <w:rFonts w:ascii="Titillium Web" w:hAnsi="Titillium Web"/>
          <w:sz w:val="20"/>
          <w:szCs w:val="20"/>
        </w:rPr>
        <w:t>.</w:t>
      </w:r>
      <w:r w:rsidR="00F64856" w:rsidRPr="006F34FA">
        <w:rPr>
          <w:rFonts w:ascii="Titillium Web" w:hAnsi="Titillium Web"/>
          <w:sz w:val="20"/>
          <w:szCs w:val="20"/>
        </w:rPr>
        <w:br/>
      </w:r>
      <w:r w:rsidR="00E37EF9" w:rsidRPr="006F34FA">
        <w:rPr>
          <w:rFonts w:ascii="Titillium Web" w:hAnsi="Titillium Web"/>
          <w:sz w:val="20"/>
          <w:szCs w:val="20"/>
        </w:rPr>
        <w:t xml:space="preserve">De </w:t>
      </w:r>
      <w:proofErr w:type="gramStart"/>
      <w:r w:rsidR="00E37EF9" w:rsidRPr="006F34FA">
        <w:rPr>
          <w:rFonts w:ascii="Titillium Web" w:hAnsi="Titillium Web"/>
          <w:sz w:val="20"/>
          <w:szCs w:val="20"/>
        </w:rPr>
        <w:t>2</w:t>
      </w:r>
      <w:r w:rsidR="006757D2" w:rsidRPr="006F34FA">
        <w:rPr>
          <w:rFonts w:ascii="Titillium Web" w:hAnsi="Titillium Web"/>
          <w:sz w:val="20"/>
          <w:szCs w:val="20"/>
        </w:rPr>
        <w:t>-3</w:t>
      </w:r>
      <w:proofErr w:type="gramEnd"/>
      <w:r w:rsidR="00E37EF9" w:rsidRPr="006F34FA">
        <w:rPr>
          <w:rFonts w:ascii="Titillium Web" w:hAnsi="Titillium Web"/>
          <w:sz w:val="20"/>
          <w:szCs w:val="20"/>
        </w:rPr>
        <w:t xml:space="preserve"> ansvariga familjerna löser bemanningen. Kan man inte på utsatt datum </w:t>
      </w:r>
      <w:r w:rsidR="009054AE" w:rsidRPr="006F34FA">
        <w:rPr>
          <w:rFonts w:ascii="Titillium Web" w:hAnsi="Titillium Web"/>
          <w:sz w:val="20"/>
          <w:szCs w:val="20"/>
        </w:rPr>
        <w:t>ansvarar ni själva för att hitta ersättare och meddela ansvarig nedan med</w:t>
      </w:r>
      <w:r w:rsidR="00F64856" w:rsidRPr="006F34FA">
        <w:rPr>
          <w:rFonts w:ascii="Titillium Web" w:hAnsi="Titillium Web"/>
          <w:sz w:val="20"/>
          <w:szCs w:val="20"/>
        </w:rPr>
        <w:t xml:space="preserve"> ett sms åt </w:t>
      </w:r>
      <w:r w:rsidR="006757D2" w:rsidRPr="006F34FA">
        <w:rPr>
          <w:rFonts w:ascii="Titillium Web" w:hAnsi="Titillium Web"/>
          <w:sz w:val="20"/>
          <w:szCs w:val="20"/>
        </w:rPr>
        <w:t>ansvarig per lag enligt nedan</w:t>
      </w:r>
      <w:r w:rsidR="00F64856" w:rsidRPr="006F34FA">
        <w:rPr>
          <w:rFonts w:ascii="Titillium Web" w:hAnsi="Titillium Web"/>
          <w:sz w:val="20"/>
          <w:szCs w:val="20"/>
        </w:rPr>
        <w:t xml:space="preserve"> så kan </w:t>
      </w:r>
      <w:r w:rsidR="006757D2" w:rsidRPr="006F34FA">
        <w:rPr>
          <w:rFonts w:ascii="Titillium Web" w:hAnsi="Titillium Web"/>
          <w:sz w:val="20"/>
          <w:szCs w:val="20"/>
        </w:rPr>
        <w:t>vi</w:t>
      </w:r>
      <w:r w:rsidR="00F64856" w:rsidRPr="006F34FA">
        <w:rPr>
          <w:rFonts w:ascii="Titillium Web" w:hAnsi="Titillium Web"/>
          <w:sz w:val="20"/>
          <w:szCs w:val="20"/>
        </w:rPr>
        <w:t xml:space="preserve"> uppdatera arbetslistan så </w:t>
      </w:r>
      <w:r w:rsidR="006757D2" w:rsidRPr="006F34FA">
        <w:rPr>
          <w:rFonts w:ascii="Titillium Web" w:hAnsi="Titillium Web"/>
          <w:sz w:val="20"/>
          <w:szCs w:val="20"/>
        </w:rPr>
        <w:t>vi</w:t>
      </w:r>
      <w:r w:rsidR="00F64856" w:rsidRPr="006F34FA">
        <w:rPr>
          <w:rFonts w:ascii="Titillium Web" w:hAnsi="Titillium Web"/>
          <w:sz w:val="20"/>
          <w:szCs w:val="20"/>
        </w:rPr>
        <w:t xml:space="preserve"> vet vem som är ansvarig om någon inte skulle dyka upp.</w:t>
      </w:r>
      <w:r w:rsidR="0068190E" w:rsidRPr="006F34FA">
        <w:rPr>
          <w:rFonts w:ascii="Titillium Web" w:hAnsi="Titillium Web"/>
          <w:sz w:val="20"/>
          <w:szCs w:val="20"/>
        </w:rPr>
        <w:t xml:space="preserve"> </w:t>
      </w:r>
    </w:p>
    <w:p w14:paraId="2D69E507" w14:textId="213BDF4F" w:rsidR="006757D2" w:rsidRPr="006F34FA" w:rsidRDefault="006757D2">
      <w:pPr>
        <w:rPr>
          <w:rFonts w:ascii="Titillium Web" w:hAnsi="Titillium Web"/>
          <w:sz w:val="20"/>
          <w:szCs w:val="20"/>
        </w:rPr>
      </w:pPr>
      <w:r w:rsidRPr="006F34FA">
        <w:rPr>
          <w:rFonts w:ascii="Titillium Web" w:hAnsi="Titillium Web"/>
          <w:sz w:val="20"/>
          <w:szCs w:val="20"/>
        </w:rPr>
        <w:t xml:space="preserve">Fika lista kommer att vara upplagd på respektive </w:t>
      </w:r>
      <w:proofErr w:type="spellStart"/>
      <w:r w:rsidRPr="006F34FA">
        <w:rPr>
          <w:rFonts w:ascii="Titillium Web" w:hAnsi="Titillium Web"/>
          <w:sz w:val="20"/>
          <w:szCs w:val="20"/>
        </w:rPr>
        <w:t>lagsidan</w:t>
      </w:r>
      <w:proofErr w:type="spellEnd"/>
      <w:r w:rsidRPr="006F34FA">
        <w:rPr>
          <w:rFonts w:ascii="Titillium Web" w:hAnsi="Titillium Web"/>
          <w:sz w:val="20"/>
          <w:szCs w:val="20"/>
        </w:rPr>
        <w:t xml:space="preserve"> på Laget.se</w:t>
      </w:r>
    </w:p>
    <w:p w14:paraId="1615F9D2" w14:textId="641DA3AF" w:rsidR="00340E30" w:rsidRPr="006F34FA" w:rsidRDefault="001F3F96">
      <w:pPr>
        <w:rPr>
          <w:rFonts w:ascii="Titillium Web" w:hAnsi="Titillium Web"/>
          <w:sz w:val="20"/>
          <w:szCs w:val="20"/>
        </w:rPr>
      </w:pPr>
      <w:r w:rsidRPr="006F34FA">
        <w:rPr>
          <w:rFonts w:ascii="Titillium Web" w:hAnsi="Titillium Web"/>
          <w:sz w:val="20"/>
          <w:szCs w:val="20"/>
        </w:rPr>
        <w:t xml:space="preserve">Telefonnummer </w:t>
      </w:r>
      <w:r w:rsidR="00340E30" w:rsidRPr="006F34FA">
        <w:rPr>
          <w:rFonts w:ascii="Titillium Web" w:hAnsi="Titillium Web"/>
          <w:sz w:val="20"/>
          <w:szCs w:val="20"/>
        </w:rPr>
        <w:t xml:space="preserve">F19: </w:t>
      </w:r>
      <w:proofErr w:type="gramStart"/>
      <w:r w:rsidRPr="006F34FA">
        <w:rPr>
          <w:rFonts w:ascii="Titillium Web" w:hAnsi="Titillium Web"/>
          <w:sz w:val="20"/>
          <w:szCs w:val="20"/>
        </w:rPr>
        <w:t>070-2949838</w:t>
      </w:r>
      <w:proofErr w:type="gramEnd"/>
      <w:r w:rsidRPr="006F34FA">
        <w:rPr>
          <w:rFonts w:ascii="Titillium Web" w:hAnsi="Titillium Web"/>
          <w:sz w:val="20"/>
          <w:szCs w:val="20"/>
        </w:rPr>
        <w:t xml:space="preserve"> Hanna Johansson</w:t>
      </w:r>
    </w:p>
    <w:p w14:paraId="63BE9C80" w14:textId="2B1A306E" w:rsidR="00340E30" w:rsidRPr="006F34FA" w:rsidRDefault="00340E30">
      <w:pPr>
        <w:rPr>
          <w:rFonts w:ascii="Titillium Web" w:hAnsi="Titillium Web"/>
          <w:sz w:val="20"/>
          <w:szCs w:val="20"/>
        </w:rPr>
      </w:pPr>
      <w:r w:rsidRPr="006F34FA">
        <w:rPr>
          <w:rFonts w:ascii="Titillium Web" w:hAnsi="Titillium Web"/>
          <w:sz w:val="20"/>
          <w:szCs w:val="20"/>
        </w:rPr>
        <w:t xml:space="preserve">Telefonnummer F17 Allsvenskan: </w:t>
      </w:r>
      <w:proofErr w:type="gramStart"/>
      <w:r w:rsidRPr="006F34FA">
        <w:rPr>
          <w:rFonts w:ascii="Titillium Web" w:hAnsi="Titillium Web"/>
          <w:sz w:val="20"/>
          <w:szCs w:val="20"/>
        </w:rPr>
        <w:t>070-2981239</w:t>
      </w:r>
      <w:proofErr w:type="gramEnd"/>
      <w:r w:rsidRPr="006F34FA">
        <w:rPr>
          <w:rFonts w:ascii="Titillium Web" w:hAnsi="Titillium Web"/>
          <w:sz w:val="20"/>
          <w:szCs w:val="20"/>
        </w:rPr>
        <w:t xml:space="preserve"> Helena Athari</w:t>
      </w:r>
    </w:p>
    <w:p w14:paraId="23B93DB7" w14:textId="51881053" w:rsidR="00F64856" w:rsidRPr="006F34FA" w:rsidRDefault="00F64856">
      <w:pPr>
        <w:rPr>
          <w:rFonts w:ascii="Titillium Web" w:hAnsi="Titillium Web"/>
          <w:b/>
          <w:bCs/>
          <w:sz w:val="20"/>
          <w:szCs w:val="20"/>
        </w:rPr>
      </w:pPr>
      <w:r w:rsidRPr="006F34FA">
        <w:rPr>
          <w:rFonts w:ascii="Titillium Web" w:hAnsi="Titillium Web"/>
          <w:b/>
          <w:bCs/>
          <w:sz w:val="20"/>
          <w:szCs w:val="20"/>
        </w:rPr>
        <w:t xml:space="preserve">To-Do list: </w:t>
      </w:r>
    </w:p>
    <w:p w14:paraId="26B859B6" w14:textId="35E033EC" w:rsidR="006F34FA" w:rsidRPr="006F34FA" w:rsidRDefault="006F34FA" w:rsidP="006F34FA">
      <w:pPr>
        <w:pStyle w:val="Liststycke"/>
        <w:numPr>
          <w:ilvl w:val="0"/>
          <w:numId w:val="5"/>
        </w:numPr>
        <w:rPr>
          <w:rFonts w:ascii="Titillium Web" w:hAnsi="Titillium Web"/>
          <w:color w:val="000000" w:themeColor="dark1"/>
          <w:kern w:val="24"/>
          <w:sz w:val="20"/>
          <w:szCs w:val="20"/>
        </w:rPr>
      </w:pPr>
      <w:r w:rsidRPr="006F34FA">
        <w:rPr>
          <w:rFonts w:ascii="Titillium Web" w:hAnsi="Titillium Web"/>
          <w:color w:val="000000" w:themeColor="dark1"/>
          <w:kern w:val="24"/>
          <w:sz w:val="20"/>
          <w:szCs w:val="20"/>
        </w:rPr>
        <w:t xml:space="preserve">Baka varsin </w:t>
      </w:r>
      <w:proofErr w:type="spellStart"/>
      <w:r w:rsidRPr="006F34FA">
        <w:rPr>
          <w:rFonts w:ascii="Titillium Web" w:hAnsi="Titillium Web"/>
          <w:color w:val="000000" w:themeColor="dark1"/>
          <w:kern w:val="24"/>
          <w:sz w:val="20"/>
          <w:szCs w:val="20"/>
        </w:rPr>
        <w:t>långpannekaka</w:t>
      </w:r>
      <w:proofErr w:type="spellEnd"/>
      <w:r w:rsidRPr="006F34FA">
        <w:rPr>
          <w:rFonts w:ascii="Titillium Web" w:hAnsi="Titillium Web"/>
          <w:color w:val="000000" w:themeColor="dark1"/>
          <w:kern w:val="24"/>
          <w:sz w:val="20"/>
          <w:szCs w:val="20"/>
        </w:rPr>
        <w:t xml:space="preserve"> till matchen (eller köp in fika)</w:t>
      </w:r>
      <w:r w:rsidR="005C6FC6">
        <w:rPr>
          <w:rFonts w:ascii="Titillium Web" w:hAnsi="Titillium Web"/>
          <w:color w:val="000000" w:themeColor="dark1"/>
          <w:kern w:val="24"/>
          <w:sz w:val="20"/>
          <w:szCs w:val="20"/>
        </w:rPr>
        <w:t>, ta med mjölk till kaffet.</w:t>
      </w:r>
    </w:p>
    <w:p w14:paraId="0956697F" w14:textId="51977671" w:rsidR="006F34FA" w:rsidRPr="006F34FA" w:rsidRDefault="006F34FA" w:rsidP="006F34FA">
      <w:pPr>
        <w:pStyle w:val="Liststycke"/>
        <w:numPr>
          <w:ilvl w:val="0"/>
          <w:numId w:val="5"/>
        </w:numPr>
        <w:rPr>
          <w:rFonts w:ascii="Titillium Web" w:hAnsi="Titillium Web"/>
          <w:color w:val="000000" w:themeColor="dark1"/>
          <w:kern w:val="24"/>
          <w:sz w:val="20"/>
          <w:szCs w:val="20"/>
        </w:rPr>
      </w:pPr>
      <w:r w:rsidRPr="006F34FA">
        <w:rPr>
          <w:rFonts w:ascii="Titillium Web" w:hAnsi="Titillium Web"/>
          <w:color w:val="000000" w:themeColor="dark1"/>
          <w:kern w:val="24"/>
          <w:sz w:val="20"/>
          <w:szCs w:val="20"/>
        </w:rPr>
        <w:t xml:space="preserve">Ta kaffebryggaren, en vanlig termos, samt en "bumling", dvs en stor termos. Börja koka kaffe i kiosken. Kaffe och filter har ni i er låda i förrådet. </w:t>
      </w:r>
      <w:r w:rsidRPr="006F34FA">
        <w:rPr>
          <w:rFonts w:ascii="Titillium Web" w:hAnsi="Titillium Web"/>
          <w:color w:val="000000" w:themeColor="dark1"/>
          <w:kern w:val="24"/>
          <w:sz w:val="20"/>
          <w:szCs w:val="20"/>
        </w:rPr>
        <w:br/>
        <w:t>Fyll på från förrådet dricka/</w:t>
      </w:r>
      <w:proofErr w:type="spellStart"/>
      <w:r w:rsidRPr="006F34FA">
        <w:rPr>
          <w:rFonts w:ascii="Titillium Web" w:hAnsi="Titillium Web"/>
          <w:color w:val="000000" w:themeColor="dark1"/>
          <w:kern w:val="24"/>
          <w:sz w:val="20"/>
          <w:szCs w:val="20"/>
        </w:rPr>
        <w:t>festis</w:t>
      </w:r>
      <w:proofErr w:type="spellEnd"/>
      <w:r w:rsidRPr="006F34FA">
        <w:rPr>
          <w:rFonts w:ascii="Titillium Web" w:hAnsi="Titillium Web"/>
          <w:color w:val="000000" w:themeColor="dark1"/>
          <w:kern w:val="24"/>
          <w:sz w:val="20"/>
          <w:szCs w:val="20"/>
        </w:rPr>
        <w:t xml:space="preserve"> finns i kylskåpet märkt med ert lag i kylen, alternativt om de står </w:t>
      </w:r>
      <w:r w:rsidR="005C6FC6">
        <w:rPr>
          <w:rFonts w:ascii="Titillium Web" w:hAnsi="Titillium Web"/>
          <w:color w:val="000000" w:themeColor="dark1"/>
          <w:kern w:val="24"/>
          <w:sz w:val="20"/>
          <w:szCs w:val="20"/>
        </w:rPr>
        <w:t>i hyllan</w:t>
      </w:r>
      <w:r w:rsidRPr="006F34FA">
        <w:rPr>
          <w:rFonts w:ascii="Titillium Web" w:hAnsi="Titillium Web"/>
          <w:color w:val="000000" w:themeColor="dark1"/>
          <w:kern w:val="24"/>
          <w:sz w:val="20"/>
          <w:szCs w:val="20"/>
        </w:rPr>
        <w:t>.</w:t>
      </w:r>
      <w:r w:rsidRPr="006F34FA">
        <w:rPr>
          <w:rFonts w:ascii="Titillium Web" w:hAnsi="Titillium Web"/>
          <w:color w:val="000000" w:themeColor="dark1"/>
          <w:kern w:val="24"/>
          <w:sz w:val="20"/>
          <w:szCs w:val="20"/>
        </w:rPr>
        <w:br/>
        <w:t xml:space="preserve">Lapp med </w:t>
      </w:r>
      <w:proofErr w:type="spellStart"/>
      <w:r w:rsidRPr="006F34FA">
        <w:rPr>
          <w:rFonts w:ascii="Titillium Web" w:hAnsi="Titillium Web"/>
          <w:color w:val="000000" w:themeColor="dark1"/>
          <w:kern w:val="24"/>
          <w:sz w:val="20"/>
          <w:szCs w:val="20"/>
        </w:rPr>
        <w:t>QR-Kod</w:t>
      </w:r>
      <w:proofErr w:type="spellEnd"/>
      <w:r w:rsidRPr="006F34FA">
        <w:rPr>
          <w:rFonts w:ascii="Titillium Web" w:hAnsi="Titillium Web"/>
          <w:color w:val="000000" w:themeColor="dark1"/>
          <w:kern w:val="24"/>
          <w:sz w:val="20"/>
          <w:szCs w:val="20"/>
        </w:rPr>
        <w:t xml:space="preserve"> med </w:t>
      </w:r>
      <w:proofErr w:type="spellStart"/>
      <w:r w:rsidRPr="006F34FA">
        <w:rPr>
          <w:rFonts w:ascii="Titillium Web" w:hAnsi="Titillium Web"/>
          <w:color w:val="000000" w:themeColor="dark1"/>
          <w:kern w:val="24"/>
          <w:sz w:val="20"/>
          <w:szCs w:val="20"/>
        </w:rPr>
        <w:t>swischnr</w:t>
      </w:r>
      <w:proofErr w:type="spellEnd"/>
      <w:r w:rsidRPr="006F34FA">
        <w:rPr>
          <w:rFonts w:ascii="Titillium Web" w:hAnsi="Titillium Web"/>
          <w:color w:val="000000" w:themeColor="dark1"/>
          <w:kern w:val="24"/>
          <w:sz w:val="20"/>
          <w:szCs w:val="20"/>
        </w:rPr>
        <w:t xml:space="preserve"> samt Prislista ska också finnas i fikalådan. </w:t>
      </w:r>
    </w:p>
    <w:p w14:paraId="5319E076" w14:textId="77777777" w:rsidR="006F34FA" w:rsidRPr="006F34FA" w:rsidRDefault="006F34FA" w:rsidP="006F34FA">
      <w:pPr>
        <w:pStyle w:val="Liststycke"/>
        <w:numPr>
          <w:ilvl w:val="0"/>
          <w:numId w:val="5"/>
        </w:numPr>
        <w:textAlignment w:val="baseline"/>
        <w:rPr>
          <w:rFonts w:ascii="Titillium Web" w:hAnsi="Titillium Web"/>
          <w:color w:val="000000" w:themeColor="dark1"/>
          <w:kern w:val="24"/>
          <w:sz w:val="20"/>
          <w:szCs w:val="20"/>
        </w:rPr>
      </w:pPr>
      <w:r w:rsidRPr="006F34FA">
        <w:rPr>
          <w:rFonts w:ascii="Titillium Web" w:hAnsi="Titillium Web"/>
          <w:color w:val="000000" w:themeColor="dark1"/>
          <w:kern w:val="24"/>
          <w:sz w:val="20"/>
          <w:szCs w:val="20"/>
        </w:rPr>
        <w:t xml:space="preserve">Ni har på er väst som visar att ni är matchvärdar, och håller er nära planen.   </w:t>
      </w:r>
    </w:p>
    <w:p w14:paraId="22C4F8F8" w14:textId="77777777" w:rsidR="006F34FA" w:rsidRPr="006F34FA" w:rsidRDefault="006F34FA" w:rsidP="006F34FA">
      <w:pPr>
        <w:pStyle w:val="Liststycke"/>
        <w:numPr>
          <w:ilvl w:val="0"/>
          <w:numId w:val="5"/>
        </w:numPr>
        <w:textAlignment w:val="baseline"/>
        <w:rPr>
          <w:rFonts w:ascii="Titillium Web" w:hAnsi="Titillium Web"/>
          <w:color w:val="000000" w:themeColor="dark1"/>
          <w:kern w:val="24"/>
          <w:sz w:val="20"/>
          <w:szCs w:val="20"/>
        </w:rPr>
      </w:pPr>
      <w:r w:rsidRPr="006F34FA">
        <w:rPr>
          <w:rFonts w:ascii="Titillium Web" w:hAnsi="Titillium Web"/>
          <w:color w:val="000000" w:themeColor="dark1"/>
          <w:kern w:val="24"/>
          <w:sz w:val="20"/>
          <w:szCs w:val="20"/>
        </w:rPr>
        <w:t>Sekretariat ska också bemannas, där startar man matchklockan, ljudanläggning om det finns inför matchen samt drar laguppställning och presenterar ev. målskyttar. Detta uppdrag kan ni även kolla med ungdomarna ifall de som är skadade eller ej med vill hjälpa till med, de brukar kunna hantera detta. Men viktigt att ni i så fall själva kollar upp så bemanning är löst av sekretariatet. En telefonadapter till telefonen ska finnas på plats så det är möjligt att spela musik under uppvärmning och pauser.</w:t>
      </w:r>
    </w:p>
    <w:p w14:paraId="798FFD5C" w14:textId="77777777" w:rsidR="006F34FA" w:rsidRPr="006F34FA" w:rsidRDefault="006F34FA" w:rsidP="006F34FA">
      <w:pPr>
        <w:pStyle w:val="Liststycke"/>
        <w:numPr>
          <w:ilvl w:val="0"/>
          <w:numId w:val="5"/>
        </w:numPr>
        <w:textAlignment w:val="baseline"/>
        <w:rPr>
          <w:rFonts w:ascii="Titillium Web" w:hAnsi="Titillium Web"/>
          <w:color w:val="000000" w:themeColor="dark1"/>
          <w:kern w:val="24"/>
          <w:sz w:val="20"/>
          <w:szCs w:val="20"/>
        </w:rPr>
      </w:pPr>
      <w:r w:rsidRPr="006F34FA">
        <w:rPr>
          <w:rFonts w:ascii="Titillium Web" w:hAnsi="Titillium Web"/>
          <w:color w:val="000000" w:themeColor="dark1"/>
          <w:kern w:val="24"/>
          <w:sz w:val="20"/>
          <w:szCs w:val="20"/>
        </w:rPr>
        <w:t>Efter match ansvarar ni för att diska/göra rent kaffebryggaren och termosar samt torka av ytorna i kiosken.</w:t>
      </w:r>
      <w:r w:rsidRPr="006F34FA">
        <w:rPr>
          <w:rFonts w:ascii="Titillium Web" w:hAnsi="Titillium Web"/>
          <w:color w:val="000000" w:themeColor="dark1"/>
          <w:kern w:val="24"/>
          <w:sz w:val="20"/>
          <w:szCs w:val="20"/>
        </w:rPr>
        <w:br/>
        <w:t xml:space="preserve">Efter match städas kiosk och läktare. Samla ihop alla varor mm tillbaka till förrådet och lagets låda. </w:t>
      </w:r>
      <w:r w:rsidRPr="006F34FA">
        <w:rPr>
          <w:rFonts w:ascii="Titillium Web" w:hAnsi="Titillium Web"/>
          <w:color w:val="000000" w:themeColor="dark1"/>
          <w:kern w:val="24"/>
          <w:sz w:val="20"/>
          <w:szCs w:val="20"/>
        </w:rPr>
        <w:br/>
      </w:r>
      <w:r w:rsidRPr="005C6FC6">
        <w:rPr>
          <w:rFonts w:ascii="Titillium Web" w:hAnsi="Titillium Web"/>
          <w:b/>
          <w:bCs/>
          <w:color w:val="000000" w:themeColor="dark1"/>
          <w:kern w:val="24"/>
          <w:sz w:val="20"/>
          <w:szCs w:val="20"/>
        </w:rPr>
        <w:t xml:space="preserve">Om varor börjar ta slut så skicka sms på vad som behöver köpas in till Helena Athari </w:t>
      </w:r>
      <w:proofErr w:type="gramStart"/>
      <w:r w:rsidRPr="005C6FC6">
        <w:rPr>
          <w:rFonts w:ascii="Titillium Web" w:hAnsi="Titillium Web"/>
          <w:b/>
          <w:bCs/>
          <w:color w:val="000000" w:themeColor="dark1"/>
          <w:kern w:val="24"/>
          <w:sz w:val="20"/>
          <w:szCs w:val="20"/>
        </w:rPr>
        <w:t>070-2981239</w:t>
      </w:r>
      <w:proofErr w:type="gramEnd"/>
    </w:p>
    <w:p w14:paraId="70FF1172" w14:textId="77777777" w:rsidR="006F34FA" w:rsidRPr="006F34FA" w:rsidRDefault="006F34FA" w:rsidP="00B94382">
      <w:pPr>
        <w:rPr>
          <w:rFonts w:ascii="Titillium Web" w:hAnsi="Titillium Web"/>
          <w:sz w:val="20"/>
          <w:szCs w:val="20"/>
        </w:rPr>
      </w:pPr>
    </w:p>
    <w:p w14:paraId="222FA2AA" w14:textId="77777777" w:rsidR="006F34FA" w:rsidRPr="006F34FA" w:rsidRDefault="006F34FA" w:rsidP="00B94382">
      <w:pPr>
        <w:rPr>
          <w:rFonts w:ascii="Titillium Web" w:hAnsi="Titillium Web"/>
          <w:sz w:val="20"/>
          <w:szCs w:val="20"/>
        </w:rPr>
      </w:pPr>
    </w:p>
    <w:p w14:paraId="10DF3383" w14:textId="473B76C1" w:rsidR="00B94382" w:rsidRPr="006F34FA" w:rsidRDefault="00B94382" w:rsidP="00B94382">
      <w:pPr>
        <w:rPr>
          <w:rFonts w:ascii="Titillium Web" w:hAnsi="Titillium Web"/>
          <w:sz w:val="20"/>
          <w:szCs w:val="20"/>
        </w:rPr>
      </w:pPr>
      <w:r w:rsidRPr="006F34FA">
        <w:rPr>
          <w:rFonts w:ascii="Titillium Web" w:hAnsi="Titillium Web"/>
          <w:sz w:val="20"/>
          <w:szCs w:val="20"/>
          <w:u w:val="single"/>
        </w:rPr>
        <w:t>Vi har ansvarar själva för våra saker</w:t>
      </w:r>
      <w:r w:rsidRPr="006F34FA">
        <w:rPr>
          <w:rFonts w:ascii="Titillium Web" w:hAnsi="Titillium Web"/>
          <w:sz w:val="20"/>
          <w:szCs w:val="20"/>
        </w:rPr>
        <w:t>, uppmärkta backar på hyllorna för kiosk, grill och diverse. Ställ tillbaka allt där det stod inför matchen.</w:t>
      </w:r>
      <w:r w:rsidR="009054AE" w:rsidRPr="006F34FA">
        <w:rPr>
          <w:rFonts w:ascii="Titillium Web" w:hAnsi="Titillium Web"/>
          <w:sz w:val="20"/>
          <w:szCs w:val="20"/>
        </w:rPr>
        <w:t xml:space="preserve"> Vi kan inte lämna dricka eller annat fram i kiosken då vi är flera förseningar som delar på utrymmena.</w:t>
      </w:r>
    </w:p>
    <w:p w14:paraId="39393B1A" w14:textId="30D0F568" w:rsidR="009B04B9" w:rsidRPr="006F34FA" w:rsidRDefault="009B04B9" w:rsidP="00B94382">
      <w:pPr>
        <w:rPr>
          <w:rFonts w:ascii="Titillium Web" w:hAnsi="Titillium Web"/>
          <w:sz w:val="20"/>
          <w:szCs w:val="20"/>
        </w:rPr>
      </w:pPr>
      <w:r w:rsidRPr="006F34FA">
        <w:rPr>
          <w:rFonts w:ascii="Titillium Web" w:hAnsi="Titillium Web"/>
          <w:sz w:val="20"/>
          <w:szCs w:val="20"/>
        </w:rPr>
        <w:t>Vänstra dörr förrådet med fika backen och den högra är dörren till kiosken</w:t>
      </w:r>
    </w:p>
    <w:p w14:paraId="34A1C225" w14:textId="6E601B11" w:rsidR="009054AE" w:rsidRPr="006F34FA" w:rsidRDefault="009B04B9" w:rsidP="00B94382">
      <w:pPr>
        <w:rPr>
          <w:rFonts w:ascii="Titillium Web" w:hAnsi="Titillium Web"/>
          <w:sz w:val="20"/>
          <w:szCs w:val="20"/>
        </w:rPr>
      </w:pPr>
      <w:r w:rsidRPr="006F34FA">
        <w:rPr>
          <w:rFonts w:ascii="Titillium Web" w:hAnsi="Titillium Web"/>
          <w:noProof/>
          <w:sz w:val="20"/>
          <w:szCs w:val="20"/>
        </w:rPr>
        <w:drawing>
          <wp:inline distT="0" distB="0" distL="0" distR="0" wp14:anchorId="77FB50CF" wp14:editId="72425644">
            <wp:extent cx="3057952" cy="2333951"/>
            <wp:effectExtent l="0" t="0" r="9525" b="9525"/>
            <wp:docPr id="612630250" name="Bildobjekt 1" descr="En bild som visar byggnad, utomhus, egendom, Plank&#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630250" name="Bildobjekt 1" descr="En bild som visar byggnad, utomhus, egendom, Plank&#10;&#10;AI-genererat innehåll kan vara felaktigt."/>
                    <pic:cNvPicPr/>
                  </pic:nvPicPr>
                  <pic:blipFill>
                    <a:blip r:embed="rId8"/>
                    <a:stretch>
                      <a:fillRect/>
                    </a:stretch>
                  </pic:blipFill>
                  <pic:spPr>
                    <a:xfrm>
                      <a:off x="0" y="0"/>
                      <a:ext cx="3057952" cy="2333951"/>
                    </a:xfrm>
                    <a:prstGeom prst="rect">
                      <a:avLst/>
                    </a:prstGeom>
                  </pic:spPr>
                </pic:pic>
              </a:graphicData>
            </a:graphic>
          </wp:inline>
        </w:drawing>
      </w:r>
    </w:p>
    <w:p w14:paraId="14380A4D" w14:textId="5288B7AC" w:rsidR="009B04B9" w:rsidRPr="006F34FA" w:rsidRDefault="009B04B9" w:rsidP="00B94382">
      <w:pPr>
        <w:rPr>
          <w:rFonts w:ascii="Titillium Web" w:hAnsi="Titillium Web"/>
          <w:sz w:val="20"/>
          <w:szCs w:val="20"/>
        </w:rPr>
      </w:pPr>
      <w:r w:rsidRPr="006F34FA">
        <w:rPr>
          <w:rFonts w:ascii="Titillium Web" w:hAnsi="Titillium Web"/>
          <w:sz w:val="20"/>
          <w:szCs w:val="20"/>
        </w:rPr>
        <w:t>Öppna kodlåset för att få tag i nyckeln till vårt förråd, säkerställ att alla nycklar hamnar tillbaka på rätt plats.</w:t>
      </w:r>
    </w:p>
    <w:p w14:paraId="13970F45" w14:textId="0A77F39E" w:rsidR="00B94382" w:rsidRPr="006F34FA" w:rsidRDefault="00B94382" w:rsidP="00BA7BCE">
      <w:pPr>
        <w:rPr>
          <w:rFonts w:ascii="Titillium Web" w:hAnsi="Titillium Web"/>
          <w:sz w:val="20"/>
          <w:szCs w:val="20"/>
        </w:rPr>
      </w:pPr>
    </w:p>
    <w:sectPr w:rsidR="00B94382" w:rsidRPr="006F34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tillium Web">
    <w:charset w:val="00"/>
    <w:family w:val="auto"/>
    <w:pitch w:val="variable"/>
    <w:sig w:usb0="00000007" w:usb1="00000001"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1342ED"/>
    <w:multiLevelType w:val="hybridMultilevel"/>
    <w:tmpl w:val="E842C346"/>
    <w:lvl w:ilvl="0" w:tplc="1D661640">
      <w:start w:val="2"/>
      <w:numFmt w:val="bullet"/>
      <w:lvlText w:val="-"/>
      <w:lvlJc w:val="left"/>
      <w:pPr>
        <w:ind w:left="720" w:hanging="360"/>
      </w:pPr>
      <w:rPr>
        <w:rFonts w:ascii="Titillium Web" w:eastAsiaTheme="minorHAnsi" w:hAnsi="Titillium Web"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405D7B0D"/>
    <w:multiLevelType w:val="hybridMultilevel"/>
    <w:tmpl w:val="11E28DFE"/>
    <w:lvl w:ilvl="0" w:tplc="3580EECE">
      <w:start w:val="2"/>
      <w:numFmt w:val="bullet"/>
      <w:lvlText w:val="-"/>
      <w:lvlJc w:val="left"/>
      <w:pPr>
        <w:ind w:left="720" w:hanging="360"/>
      </w:pPr>
      <w:rPr>
        <w:rFonts w:ascii="Titillium Web" w:eastAsiaTheme="minorHAnsi" w:hAnsi="Titillium Web"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50C26C86"/>
    <w:multiLevelType w:val="hybridMultilevel"/>
    <w:tmpl w:val="98F2E9AE"/>
    <w:lvl w:ilvl="0" w:tplc="9D88EB8A">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5992792D"/>
    <w:multiLevelType w:val="hybridMultilevel"/>
    <w:tmpl w:val="1F94C238"/>
    <w:lvl w:ilvl="0" w:tplc="F9E439AE">
      <w:start w:val="3"/>
      <w:numFmt w:val="decimal"/>
      <w:lvlText w:val="%1"/>
      <w:lvlJc w:val="left"/>
      <w:pPr>
        <w:ind w:left="1080" w:hanging="36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4" w15:restartNumberingAfterBreak="0">
    <w:nsid w:val="640C6554"/>
    <w:multiLevelType w:val="hybridMultilevel"/>
    <w:tmpl w:val="1D1ABAC0"/>
    <w:lvl w:ilvl="0" w:tplc="041D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F596EF8"/>
    <w:multiLevelType w:val="multilevel"/>
    <w:tmpl w:val="FD0EC0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762D5DA5"/>
    <w:multiLevelType w:val="hybridMultilevel"/>
    <w:tmpl w:val="7FF8AF80"/>
    <w:lvl w:ilvl="0" w:tplc="29DC58C2">
      <w:start w:val="2"/>
      <w:numFmt w:val="bullet"/>
      <w:lvlText w:val="-"/>
      <w:lvlJc w:val="left"/>
      <w:pPr>
        <w:ind w:left="720" w:hanging="360"/>
      </w:pPr>
      <w:rPr>
        <w:rFonts w:ascii="Titillium Web" w:eastAsiaTheme="minorHAnsi" w:hAnsi="Titillium Web"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774547048">
    <w:abstractNumId w:val="1"/>
  </w:num>
  <w:num w:numId="2" w16cid:durableId="1124806452">
    <w:abstractNumId w:val="0"/>
  </w:num>
  <w:num w:numId="3" w16cid:durableId="255133817">
    <w:abstractNumId w:val="5"/>
  </w:num>
  <w:num w:numId="4" w16cid:durableId="1472333947">
    <w:abstractNumId w:val="6"/>
  </w:num>
  <w:num w:numId="5" w16cid:durableId="256527865">
    <w:abstractNumId w:val="4"/>
  </w:num>
  <w:num w:numId="6" w16cid:durableId="556823805">
    <w:abstractNumId w:val="2"/>
  </w:num>
  <w:num w:numId="7" w16cid:durableId="3389719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871"/>
    <w:rsid w:val="00025F88"/>
    <w:rsid w:val="00030258"/>
    <w:rsid w:val="00042B5B"/>
    <w:rsid w:val="000C2E0B"/>
    <w:rsid w:val="000D7017"/>
    <w:rsid w:val="000E21CB"/>
    <w:rsid w:val="000E3B39"/>
    <w:rsid w:val="000E7A72"/>
    <w:rsid w:val="00104B94"/>
    <w:rsid w:val="00120F4F"/>
    <w:rsid w:val="001321F9"/>
    <w:rsid w:val="00175D4E"/>
    <w:rsid w:val="001A3236"/>
    <w:rsid w:val="001B5574"/>
    <w:rsid w:val="001F3F96"/>
    <w:rsid w:val="00244A52"/>
    <w:rsid w:val="00261CB1"/>
    <w:rsid w:val="002729D1"/>
    <w:rsid w:val="00340E30"/>
    <w:rsid w:val="00424EA3"/>
    <w:rsid w:val="00450393"/>
    <w:rsid w:val="0053193E"/>
    <w:rsid w:val="005361B2"/>
    <w:rsid w:val="00551264"/>
    <w:rsid w:val="00555256"/>
    <w:rsid w:val="005C6FC6"/>
    <w:rsid w:val="005D3083"/>
    <w:rsid w:val="00622023"/>
    <w:rsid w:val="0064019F"/>
    <w:rsid w:val="006757D2"/>
    <w:rsid w:val="0068190E"/>
    <w:rsid w:val="006F34FA"/>
    <w:rsid w:val="00797636"/>
    <w:rsid w:val="007D4481"/>
    <w:rsid w:val="007D4A46"/>
    <w:rsid w:val="007F1112"/>
    <w:rsid w:val="00840A7F"/>
    <w:rsid w:val="00842095"/>
    <w:rsid w:val="008C0CA3"/>
    <w:rsid w:val="009054AE"/>
    <w:rsid w:val="00940A58"/>
    <w:rsid w:val="009B04B9"/>
    <w:rsid w:val="009D2622"/>
    <w:rsid w:val="00A438BE"/>
    <w:rsid w:val="00A471E6"/>
    <w:rsid w:val="00A70871"/>
    <w:rsid w:val="00A850EB"/>
    <w:rsid w:val="00AB2BAB"/>
    <w:rsid w:val="00B26400"/>
    <w:rsid w:val="00B30F28"/>
    <w:rsid w:val="00B42EF5"/>
    <w:rsid w:val="00B6242A"/>
    <w:rsid w:val="00B67E89"/>
    <w:rsid w:val="00B73002"/>
    <w:rsid w:val="00B94382"/>
    <w:rsid w:val="00BA7243"/>
    <w:rsid w:val="00BA7BCE"/>
    <w:rsid w:val="00C40492"/>
    <w:rsid w:val="00C50F7E"/>
    <w:rsid w:val="00C76183"/>
    <w:rsid w:val="00CB2F19"/>
    <w:rsid w:val="00CF3387"/>
    <w:rsid w:val="00D2699D"/>
    <w:rsid w:val="00D763CE"/>
    <w:rsid w:val="00DA10F9"/>
    <w:rsid w:val="00E37EF9"/>
    <w:rsid w:val="00E410FA"/>
    <w:rsid w:val="00E67BE8"/>
    <w:rsid w:val="00E8372F"/>
    <w:rsid w:val="00F2055A"/>
    <w:rsid w:val="00F64856"/>
    <w:rsid w:val="00FC6031"/>
    <w:rsid w:val="00FE24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09E28D"/>
  <w15:chartTrackingRefBased/>
  <w15:docId w15:val="{D0A7D4F0-9556-4176-876E-E08298D08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A708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A708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A70871"/>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A70871"/>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A70871"/>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A70871"/>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A70871"/>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A70871"/>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A70871"/>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A70871"/>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A70871"/>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A70871"/>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A70871"/>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A70871"/>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A70871"/>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A70871"/>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A70871"/>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A70871"/>
    <w:rPr>
      <w:rFonts w:eastAsiaTheme="majorEastAsia" w:cstheme="majorBidi"/>
      <w:color w:val="272727" w:themeColor="text1" w:themeTint="D8"/>
    </w:rPr>
  </w:style>
  <w:style w:type="paragraph" w:styleId="Rubrik">
    <w:name w:val="Title"/>
    <w:basedOn w:val="Normal"/>
    <w:next w:val="Normal"/>
    <w:link w:val="RubrikChar"/>
    <w:uiPriority w:val="10"/>
    <w:qFormat/>
    <w:rsid w:val="00A708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A70871"/>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A70871"/>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A70871"/>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A70871"/>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A70871"/>
    <w:rPr>
      <w:i/>
      <w:iCs/>
      <w:color w:val="404040" w:themeColor="text1" w:themeTint="BF"/>
    </w:rPr>
  </w:style>
  <w:style w:type="paragraph" w:styleId="Liststycke">
    <w:name w:val="List Paragraph"/>
    <w:basedOn w:val="Normal"/>
    <w:uiPriority w:val="34"/>
    <w:qFormat/>
    <w:rsid w:val="00A70871"/>
    <w:pPr>
      <w:ind w:left="720"/>
      <w:contextualSpacing/>
    </w:pPr>
  </w:style>
  <w:style w:type="character" w:styleId="Starkbetoning">
    <w:name w:val="Intense Emphasis"/>
    <w:basedOn w:val="Standardstycketeckensnitt"/>
    <w:uiPriority w:val="21"/>
    <w:qFormat/>
    <w:rsid w:val="00A70871"/>
    <w:rPr>
      <w:i/>
      <w:iCs/>
      <w:color w:val="0F4761" w:themeColor="accent1" w:themeShade="BF"/>
    </w:rPr>
  </w:style>
  <w:style w:type="paragraph" w:styleId="Starktcitat">
    <w:name w:val="Intense Quote"/>
    <w:basedOn w:val="Normal"/>
    <w:next w:val="Normal"/>
    <w:link w:val="StarktcitatChar"/>
    <w:uiPriority w:val="30"/>
    <w:qFormat/>
    <w:rsid w:val="00A708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A70871"/>
    <w:rPr>
      <w:i/>
      <w:iCs/>
      <w:color w:val="0F4761" w:themeColor="accent1" w:themeShade="BF"/>
    </w:rPr>
  </w:style>
  <w:style w:type="character" w:styleId="Starkreferens">
    <w:name w:val="Intense Reference"/>
    <w:basedOn w:val="Standardstycketeckensnitt"/>
    <w:uiPriority w:val="32"/>
    <w:qFormat/>
    <w:rsid w:val="00A708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476560">
      <w:bodyDiv w:val="1"/>
      <w:marLeft w:val="0"/>
      <w:marRight w:val="0"/>
      <w:marTop w:val="0"/>
      <w:marBottom w:val="0"/>
      <w:divBdr>
        <w:top w:val="none" w:sz="0" w:space="0" w:color="auto"/>
        <w:left w:val="none" w:sz="0" w:space="0" w:color="auto"/>
        <w:bottom w:val="none" w:sz="0" w:space="0" w:color="auto"/>
        <w:right w:val="none" w:sz="0" w:space="0" w:color="auto"/>
      </w:divBdr>
    </w:div>
    <w:div w:id="1289048337">
      <w:bodyDiv w:val="1"/>
      <w:marLeft w:val="0"/>
      <w:marRight w:val="0"/>
      <w:marTop w:val="0"/>
      <w:marBottom w:val="0"/>
      <w:divBdr>
        <w:top w:val="none" w:sz="0" w:space="0" w:color="auto"/>
        <w:left w:val="none" w:sz="0" w:space="0" w:color="auto"/>
        <w:bottom w:val="none" w:sz="0" w:space="0" w:color="auto"/>
        <w:right w:val="none" w:sz="0" w:space="0" w:color="auto"/>
      </w:divBdr>
    </w:div>
    <w:div w:id="198523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BA8F387DDF748A5F51AD83C5BC91B" ma:contentTypeVersion="18" ma:contentTypeDescription="Create a new document." ma:contentTypeScope="" ma:versionID="772050451f1db6010a30fcb7414ed2b6">
  <xsd:schema xmlns:xsd="http://www.w3.org/2001/XMLSchema" xmlns:xs="http://www.w3.org/2001/XMLSchema" xmlns:p="http://schemas.microsoft.com/office/2006/metadata/properties" xmlns:ns2="5e5724dd-fcf8-459e-89b3-9d4a372659ca" xmlns:ns3="5c0c61f5-bd4b-4bbf-a31f-bca85c3baa5a" targetNamespace="http://schemas.microsoft.com/office/2006/metadata/properties" ma:root="true" ma:fieldsID="d117f955a2e2b1bf811ddb7fdf48838d" ns2:_="" ns3:_="">
    <xsd:import namespace="5e5724dd-fcf8-459e-89b3-9d4a372659ca"/>
    <xsd:import namespace="5c0c61f5-bd4b-4bbf-a31f-bca85c3baa5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724dd-fcf8-459e-89b3-9d4a372659c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8bddae-f47f-4702-84c7-2152b0f02e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0c61f5-bd4b-4bbf-a31f-bca85c3baa5a"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5460a776-17a8-4af8-8747-d8383e994c30}" ma:internalName="TaxCatchAll" ma:showField="CatchAllData" ma:web="5c0c61f5-bd4b-4bbf-a31f-bca85c3baa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5c0c61f5-bd4b-4bbf-a31f-bca85c3baa5a" xsi:nil="true"/>
    <lcf76f155ced4ddcb4097134ff3c332f xmlns="5e5724dd-fcf8-459e-89b3-9d4a372659c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6A4EA9-7C55-498C-A356-07A7DF1C0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724dd-fcf8-459e-89b3-9d4a372659ca"/>
    <ds:schemaRef ds:uri="5c0c61f5-bd4b-4bbf-a31f-bca85c3baa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36ABB1-F550-4263-AC24-E2C1E47DB878}">
  <ds:schemaRefs>
    <ds:schemaRef ds:uri="http://schemas.microsoft.com/office/2006/metadata/properties"/>
    <ds:schemaRef ds:uri="http://schemas.microsoft.com/office/infopath/2007/PartnerControls"/>
    <ds:schemaRef ds:uri="5c0c61f5-bd4b-4bbf-a31f-bca85c3baa5a"/>
    <ds:schemaRef ds:uri="5e5724dd-fcf8-459e-89b3-9d4a372659ca"/>
  </ds:schemaRefs>
</ds:datastoreItem>
</file>

<file path=customXml/itemProps3.xml><?xml version="1.0" encoding="utf-8"?>
<ds:datastoreItem xmlns:ds="http://schemas.openxmlformats.org/officeDocument/2006/customXml" ds:itemID="{EBB35956-06AC-48A8-9C3D-986FF67698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479</Words>
  <Characters>2544</Characters>
  <Application>Microsoft Office Word</Application>
  <DocSecurity>0</DocSecurity>
  <Lines>21</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Clas Starkenberg</dc:creator>
  <cp:keywords/>
  <dc:description/>
  <cp:lastModifiedBy>Helena Athari</cp:lastModifiedBy>
  <cp:revision>2</cp:revision>
  <dcterms:created xsi:type="dcterms:W3CDTF">2026-04-18T10:17:00Z</dcterms:created>
  <dcterms:modified xsi:type="dcterms:W3CDTF">2026-04-18T10:17:00Z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0x010100EFBBA8F387DDF748A5F51AD83C5BC91B</vt:lpwstr>
  </property>
  <property fmtid="{D5CDD505-2E9C-101B-9397-08002B2CF9AE}" pid="3" name="MediaServiceImageTags">
    <vt:lpwstr/>
  </property>
</Properties>
</file>